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33" w:rsidRPr="001A504E" w:rsidRDefault="00F66208" w:rsidP="001A504E">
      <w:pPr>
        <w:spacing w:after="140" w:line="280" w:lineRule="exact"/>
        <w:rPr>
          <w:rFonts w:ascii="Arial" w:hAnsi="Arial" w:cs="Arial"/>
          <w:b/>
          <w:sz w:val="26"/>
          <w:szCs w:val="26"/>
        </w:rPr>
      </w:pPr>
      <w:r w:rsidRPr="001A504E">
        <w:rPr>
          <w:rFonts w:ascii="Arial" w:hAnsi="Arial" w:cs="Arial"/>
          <w:b/>
          <w:sz w:val="26"/>
          <w:szCs w:val="26"/>
        </w:rPr>
        <w:t>Formulierungsbeispiele für Verträge zur Auslagerung von Dienstleistu</w:t>
      </w:r>
      <w:r w:rsidRPr="001A504E">
        <w:rPr>
          <w:rFonts w:ascii="Arial" w:hAnsi="Arial" w:cs="Arial"/>
          <w:b/>
          <w:sz w:val="26"/>
          <w:szCs w:val="26"/>
        </w:rPr>
        <w:t>n</w:t>
      </w:r>
      <w:r w:rsidRPr="001A504E">
        <w:rPr>
          <w:rFonts w:ascii="Arial" w:hAnsi="Arial" w:cs="Arial"/>
          <w:b/>
          <w:sz w:val="26"/>
          <w:szCs w:val="26"/>
        </w:rPr>
        <w:t>gen</w:t>
      </w:r>
    </w:p>
    <w:p w:rsidR="001A504E" w:rsidRDefault="001A504E" w:rsidP="001A504E">
      <w:pPr>
        <w:spacing w:after="140" w:line="280" w:lineRule="exact"/>
        <w:rPr>
          <w:rFonts w:ascii="Arial" w:hAnsi="Arial" w:cs="Arial"/>
          <w:b/>
        </w:rPr>
      </w:pPr>
    </w:p>
    <w:p w:rsidR="00436F19" w:rsidRPr="001A504E" w:rsidRDefault="00436F19" w:rsidP="001A504E">
      <w:pPr>
        <w:spacing w:after="140" w:line="280" w:lineRule="exact"/>
        <w:rPr>
          <w:rFonts w:ascii="Arial" w:hAnsi="Arial" w:cs="Arial"/>
          <w:b/>
        </w:rPr>
      </w:pPr>
      <w:r w:rsidRPr="001A504E">
        <w:rPr>
          <w:rFonts w:ascii="Arial" w:hAnsi="Arial" w:cs="Arial"/>
          <w:b/>
        </w:rPr>
        <w:t>Zum Umgang mit Personendaten:</w:t>
      </w:r>
    </w:p>
    <w:p w:rsidR="00436F19" w:rsidRPr="001A504E" w:rsidRDefault="00436F19" w:rsidP="001A504E">
      <w:pPr>
        <w:autoSpaceDE w:val="0"/>
        <w:autoSpaceDN w:val="0"/>
        <w:adjustRightInd w:val="0"/>
        <w:spacing w:after="140" w:line="280" w:lineRule="exact"/>
        <w:rPr>
          <w:rFonts w:ascii="Arial" w:hAnsi="Arial" w:cs="Arial"/>
          <w:lang w:eastAsia="de-CH"/>
        </w:rPr>
      </w:pPr>
      <w:r w:rsidRPr="001A504E">
        <w:rPr>
          <w:rFonts w:ascii="Arial" w:hAnsi="Arial" w:cs="Arial"/>
          <w:lang w:eastAsia="de-CH"/>
        </w:rPr>
        <w:t xml:space="preserve">"Der Auftragnehmer darf </w:t>
      </w:r>
      <w:r w:rsidR="001A504E">
        <w:rPr>
          <w:rFonts w:ascii="Arial" w:hAnsi="Arial" w:cs="Arial"/>
          <w:lang w:eastAsia="de-CH"/>
        </w:rPr>
        <w:t>Informationen (Personendaten und Sachdaten)</w:t>
      </w:r>
      <w:r w:rsidRPr="001A504E">
        <w:rPr>
          <w:rFonts w:ascii="Arial" w:hAnsi="Arial" w:cs="Arial"/>
          <w:lang w:eastAsia="de-CH"/>
        </w:rPr>
        <w:t xml:space="preserve"> des Auftraggebers ohne de</w:t>
      </w:r>
      <w:r w:rsidRPr="001A504E">
        <w:rPr>
          <w:rFonts w:ascii="Arial" w:hAnsi="Arial" w:cs="Arial"/>
          <w:lang w:eastAsia="de-CH"/>
        </w:rPr>
        <w:t>s</w:t>
      </w:r>
      <w:r w:rsidRPr="001A504E">
        <w:rPr>
          <w:rFonts w:ascii="Arial" w:hAnsi="Arial" w:cs="Arial"/>
          <w:lang w:eastAsia="de-CH"/>
        </w:rPr>
        <w:t xml:space="preserve">sen anderslautende ausdrückliche Ermächtigung nur insoweit bearbeiten, als es für die Erfüllung dieses Vertrages notwendig ist. Er darf die </w:t>
      </w:r>
      <w:r w:rsidR="001A504E">
        <w:rPr>
          <w:rFonts w:ascii="Arial" w:hAnsi="Arial" w:cs="Arial"/>
          <w:lang w:eastAsia="de-CH"/>
        </w:rPr>
        <w:t>Informationen</w:t>
      </w:r>
      <w:r w:rsidRPr="001A504E">
        <w:rPr>
          <w:rFonts w:ascii="Arial" w:hAnsi="Arial" w:cs="Arial"/>
          <w:lang w:eastAsia="de-CH"/>
        </w:rPr>
        <w:t xml:space="preserve"> des Auftraggebers nur für diesen verwenden und nur diesem b</w:t>
      </w:r>
      <w:r w:rsidRPr="001A504E">
        <w:rPr>
          <w:rFonts w:ascii="Arial" w:hAnsi="Arial" w:cs="Arial"/>
          <w:lang w:eastAsia="de-CH"/>
        </w:rPr>
        <w:t>e</w:t>
      </w:r>
      <w:r w:rsidRPr="001A504E">
        <w:rPr>
          <w:rFonts w:ascii="Arial" w:hAnsi="Arial" w:cs="Arial"/>
          <w:lang w:eastAsia="de-CH"/>
        </w:rPr>
        <w:t xml:space="preserve">kannt geben. </w:t>
      </w:r>
    </w:p>
    <w:p w:rsidR="00436F19" w:rsidRPr="001A504E" w:rsidRDefault="00436F19" w:rsidP="001A504E">
      <w:pPr>
        <w:autoSpaceDE w:val="0"/>
        <w:autoSpaceDN w:val="0"/>
        <w:adjustRightInd w:val="0"/>
        <w:spacing w:after="140" w:line="280" w:lineRule="exact"/>
        <w:rPr>
          <w:rFonts w:ascii="Arial" w:hAnsi="Arial" w:cs="Arial"/>
          <w:lang w:eastAsia="de-CH"/>
        </w:rPr>
      </w:pPr>
      <w:r w:rsidRPr="001A504E">
        <w:rPr>
          <w:rFonts w:ascii="Arial" w:hAnsi="Arial" w:cs="Arial"/>
          <w:lang w:eastAsia="de-CH"/>
        </w:rPr>
        <w:t>Verlangt ein anderes öffentliches Organ die Bekanntgabe von Informationen, die der Au</w:t>
      </w:r>
      <w:r w:rsidRPr="001A504E">
        <w:rPr>
          <w:rFonts w:ascii="Arial" w:hAnsi="Arial" w:cs="Arial"/>
          <w:lang w:eastAsia="de-CH"/>
        </w:rPr>
        <w:t>f</w:t>
      </w:r>
      <w:r w:rsidRPr="001A504E">
        <w:rPr>
          <w:rFonts w:ascii="Arial" w:hAnsi="Arial" w:cs="Arial"/>
          <w:lang w:eastAsia="de-CH"/>
        </w:rPr>
        <w:t>tragnehmer für den Auftraggeber bearbeitet, leitet der Auftragnehmer das Gesuch umgehend an den Auftraggeber weiter. [Variante: Bezeichnung der Art von Amtshilfegesuchen, die der Auftragnehmer selbst bearbeitet, allenfalls verbunden mit der Verpflichtung, den Auftragg</w:t>
      </w:r>
      <w:r w:rsidRPr="001A504E">
        <w:rPr>
          <w:rFonts w:ascii="Arial" w:hAnsi="Arial" w:cs="Arial"/>
          <w:lang w:eastAsia="de-CH"/>
        </w:rPr>
        <w:t>e</w:t>
      </w:r>
      <w:r w:rsidRPr="001A504E">
        <w:rPr>
          <w:rFonts w:ascii="Arial" w:hAnsi="Arial" w:cs="Arial"/>
          <w:lang w:eastAsia="de-CH"/>
        </w:rPr>
        <w:t>ber über solche Gesuche und der Beantwortung zu informieren</w:t>
      </w:r>
      <w:r w:rsidR="001A504E">
        <w:rPr>
          <w:rFonts w:ascii="Arial" w:hAnsi="Arial" w:cs="Arial"/>
          <w:lang w:eastAsia="de-CH"/>
        </w:rPr>
        <w:t>.]</w:t>
      </w:r>
    </w:p>
    <w:p w:rsidR="00436F19" w:rsidRPr="001A504E" w:rsidRDefault="00436F19" w:rsidP="001A504E">
      <w:pPr>
        <w:autoSpaceDE w:val="0"/>
        <w:autoSpaceDN w:val="0"/>
        <w:adjustRightInd w:val="0"/>
        <w:spacing w:after="140" w:line="280" w:lineRule="exact"/>
        <w:rPr>
          <w:rFonts w:ascii="Arial" w:hAnsi="Arial" w:cs="Arial"/>
          <w:lang w:eastAsia="de-CH"/>
        </w:rPr>
      </w:pPr>
      <w:r w:rsidRPr="001A504E">
        <w:rPr>
          <w:rFonts w:ascii="Arial" w:hAnsi="Arial" w:cs="Arial"/>
          <w:lang w:eastAsia="de-CH"/>
        </w:rPr>
        <w:t>Vorbehalten bleiben gesetzlich vorgesehene prozessuale Zwangsmassnahmen der zustä</w:t>
      </w:r>
      <w:r w:rsidRPr="001A504E">
        <w:rPr>
          <w:rFonts w:ascii="Arial" w:hAnsi="Arial" w:cs="Arial"/>
          <w:lang w:eastAsia="de-CH"/>
        </w:rPr>
        <w:t>n</w:t>
      </w:r>
      <w:r w:rsidRPr="001A504E">
        <w:rPr>
          <w:rFonts w:ascii="Arial" w:hAnsi="Arial" w:cs="Arial"/>
          <w:lang w:eastAsia="de-CH"/>
        </w:rPr>
        <w:t>digen Behörden. In diesen Fällen informiert der Auftragnehmer den Auftraggeber unverzü</w:t>
      </w:r>
      <w:r w:rsidRPr="001A504E">
        <w:rPr>
          <w:rFonts w:ascii="Arial" w:hAnsi="Arial" w:cs="Arial"/>
          <w:lang w:eastAsia="de-CH"/>
        </w:rPr>
        <w:t>g</w:t>
      </w:r>
      <w:r w:rsidRPr="001A504E">
        <w:rPr>
          <w:rFonts w:ascii="Arial" w:hAnsi="Arial" w:cs="Arial"/>
          <w:lang w:eastAsia="de-CH"/>
        </w:rPr>
        <w:t>lich.</w:t>
      </w:r>
    </w:p>
    <w:p w:rsidR="00436F19" w:rsidRPr="001A504E" w:rsidRDefault="00436F19" w:rsidP="001A504E">
      <w:pPr>
        <w:autoSpaceDE w:val="0"/>
        <w:autoSpaceDN w:val="0"/>
        <w:adjustRightInd w:val="0"/>
        <w:spacing w:after="140" w:line="280" w:lineRule="exact"/>
        <w:rPr>
          <w:rFonts w:ascii="Arial" w:hAnsi="Arial" w:cs="Arial"/>
          <w:lang w:eastAsia="de-CH"/>
        </w:rPr>
      </w:pPr>
      <w:r w:rsidRPr="001A504E">
        <w:rPr>
          <w:rFonts w:ascii="Arial" w:hAnsi="Arial" w:cs="Arial"/>
          <w:lang w:eastAsia="de-CH"/>
        </w:rPr>
        <w:t xml:space="preserve">Der Auftragnehmer nimmt zur Kenntnis, dass er sich insbesondere nach § 40 IDG strafbar macht, wenn er ohne ausdrückliche Ermächtigung des Auftraggebers Personendaten für sich oder andere verwendet oder anderen bekannt gibt." </w:t>
      </w:r>
    </w:p>
    <w:p w:rsidR="001A504E" w:rsidRDefault="001A504E" w:rsidP="001A504E">
      <w:pPr>
        <w:spacing w:after="140" w:line="280" w:lineRule="exact"/>
        <w:rPr>
          <w:rFonts w:ascii="Arial" w:hAnsi="Arial" w:cs="Arial"/>
          <w:b/>
        </w:rPr>
      </w:pPr>
    </w:p>
    <w:p w:rsidR="00436F19" w:rsidRPr="001A504E" w:rsidRDefault="00436F19" w:rsidP="001A504E">
      <w:pPr>
        <w:spacing w:after="140" w:line="280" w:lineRule="exact"/>
        <w:rPr>
          <w:rFonts w:ascii="Arial" w:hAnsi="Arial" w:cs="Arial"/>
          <w:b/>
        </w:rPr>
      </w:pPr>
      <w:r w:rsidRPr="001A504E">
        <w:rPr>
          <w:rFonts w:ascii="Arial" w:hAnsi="Arial" w:cs="Arial"/>
          <w:b/>
        </w:rPr>
        <w:t>Zu den Geheimhaltungsverpflichtungen (ohne Berufsgeheimnis):</w:t>
      </w:r>
    </w:p>
    <w:p w:rsidR="00436F19" w:rsidRPr="001A504E" w:rsidRDefault="00436F19" w:rsidP="001A504E">
      <w:pPr>
        <w:autoSpaceDE w:val="0"/>
        <w:autoSpaceDN w:val="0"/>
        <w:adjustRightInd w:val="0"/>
        <w:spacing w:after="140" w:line="280" w:lineRule="exact"/>
        <w:rPr>
          <w:rFonts w:ascii="Arial" w:hAnsi="Arial" w:cs="Arial"/>
        </w:rPr>
      </w:pPr>
      <w:r w:rsidRPr="001A504E">
        <w:rPr>
          <w:rFonts w:ascii="Arial" w:hAnsi="Arial" w:cs="Arial"/>
        </w:rPr>
        <w:t>"Die Parteien verpflichten sich zur Geheimhaltung von Informationen, einschliesslich den dazugehörigen Unterlagen und Datenträgern, die ihnen im Zusammenhang mit diesem Ve</w:t>
      </w:r>
      <w:r w:rsidRPr="001A504E">
        <w:rPr>
          <w:rFonts w:ascii="Arial" w:hAnsi="Arial" w:cs="Arial"/>
        </w:rPr>
        <w:t>r</w:t>
      </w:r>
      <w:r w:rsidRPr="001A504E">
        <w:rPr>
          <w:rFonts w:ascii="Arial" w:hAnsi="Arial" w:cs="Arial"/>
        </w:rPr>
        <w:t xml:space="preserve">trag bekannt werden und die weder offenkundig noch allgemein zugänglich sind. </w:t>
      </w:r>
    </w:p>
    <w:p w:rsidR="00436F19" w:rsidRPr="001A504E" w:rsidRDefault="00436F19" w:rsidP="001A504E">
      <w:pPr>
        <w:autoSpaceDE w:val="0"/>
        <w:autoSpaceDN w:val="0"/>
        <w:adjustRightInd w:val="0"/>
        <w:spacing w:after="140" w:line="280" w:lineRule="exact"/>
        <w:rPr>
          <w:rFonts w:ascii="Arial" w:hAnsi="Arial" w:cs="Arial"/>
        </w:rPr>
      </w:pPr>
      <w:r w:rsidRPr="001A504E">
        <w:rPr>
          <w:rFonts w:ascii="Arial" w:hAnsi="Arial" w:cs="Arial"/>
        </w:rPr>
        <w:t>Die Mitarbeitenden des Auftragsnehmers, welche Informationen des Auftraggebers bearbe</w:t>
      </w:r>
      <w:r w:rsidRPr="001A504E">
        <w:rPr>
          <w:rFonts w:ascii="Arial" w:hAnsi="Arial" w:cs="Arial"/>
        </w:rPr>
        <w:t>i</w:t>
      </w:r>
      <w:r w:rsidRPr="001A504E">
        <w:rPr>
          <w:rFonts w:ascii="Arial" w:hAnsi="Arial" w:cs="Arial"/>
        </w:rPr>
        <w:t xml:space="preserve">ten, unterstehen als Hilfspersonen des Auftraggebers dem für </w:t>
      </w:r>
      <w:proofErr w:type="gramStart"/>
      <w:r w:rsidRPr="001A504E">
        <w:rPr>
          <w:rFonts w:ascii="Arial" w:hAnsi="Arial" w:cs="Arial"/>
        </w:rPr>
        <w:t>diesen geltenden</w:t>
      </w:r>
      <w:proofErr w:type="gramEnd"/>
      <w:r w:rsidRPr="001A504E">
        <w:rPr>
          <w:rFonts w:ascii="Arial" w:hAnsi="Arial" w:cs="Arial"/>
        </w:rPr>
        <w:t xml:space="preserve"> Amtsg</w:t>
      </w:r>
      <w:r w:rsidRPr="001A504E">
        <w:rPr>
          <w:rFonts w:ascii="Arial" w:hAnsi="Arial" w:cs="Arial"/>
        </w:rPr>
        <w:t>e</w:t>
      </w:r>
      <w:r w:rsidRPr="001A504E">
        <w:rPr>
          <w:rFonts w:ascii="Arial" w:hAnsi="Arial" w:cs="Arial"/>
        </w:rPr>
        <w:t>heimnis. Der Auftragnehmer sorgt dafür, dass sich diese Mitarbeitenden schriftlich zur G</w:t>
      </w:r>
      <w:r w:rsidRPr="001A504E">
        <w:rPr>
          <w:rFonts w:ascii="Arial" w:hAnsi="Arial" w:cs="Arial"/>
        </w:rPr>
        <w:t>e</w:t>
      </w:r>
      <w:r w:rsidRPr="001A504E">
        <w:rPr>
          <w:rFonts w:ascii="Arial" w:hAnsi="Arial" w:cs="Arial"/>
        </w:rPr>
        <w:t xml:space="preserve">heimhaltung und Wahrung des Amtsgeheimnisses verpflichten (Datenschutz-Revers). </w:t>
      </w:r>
    </w:p>
    <w:p w:rsidR="00436F19" w:rsidRPr="001A504E" w:rsidRDefault="00436F19" w:rsidP="001A504E">
      <w:pPr>
        <w:autoSpaceDE w:val="0"/>
        <w:autoSpaceDN w:val="0"/>
        <w:adjustRightInd w:val="0"/>
        <w:spacing w:after="140" w:line="280" w:lineRule="exact"/>
        <w:rPr>
          <w:rFonts w:ascii="Arial" w:hAnsi="Arial" w:cs="Arial"/>
        </w:rPr>
      </w:pPr>
      <w:r w:rsidRPr="001A504E">
        <w:rPr>
          <w:rFonts w:ascii="Arial" w:hAnsi="Arial" w:cs="Arial"/>
        </w:rPr>
        <w:t>Die vorstehend erwähnten Geheimhaltungspflichten gelten auch nach Beendigung des Ve</w:t>
      </w:r>
      <w:r w:rsidRPr="001A504E">
        <w:rPr>
          <w:rFonts w:ascii="Arial" w:hAnsi="Arial" w:cs="Arial"/>
        </w:rPr>
        <w:t>r</w:t>
      </w:r>
      <w:r w:rsidRPr="001A504E">
        <w:rPr>
          <w:rFonts w:ascii="Arial" w:hAnsi="Arial" w:cs="Arial"/>
        </w:rPr>
        <w:t>trages weiter.</w:t>
      </w:r>
    </w:p>
    <w:p w:rsidR="00436F19" w:rsidRPr="001A504E" w:rsidRDefault="00436F19" w:rsidP="001A504E">
      <w:pPr>
        <w:autoSpaceDE w:val="0"/>
        <w:autoSpaceDN w:val="0"/>
        <w:adjustRightInd w:val="0"/>
        <w:spacing w:after="140" w:line="280" w:lineRule="exact"/>
        <w:rPr>
          <w:rFonts w:ascii="Arial" w:hAnsi="Arial" w:cs="Arial"/>
        </w:rPr>
      </w:pPr>
      <w:r w:rsidRPr="001A504E">
        <w:rPr>
          <w:rFonts w:ascii="Arial" w:hAnsi="Arial" w:cs="Arial"/>
        </w:rPr>
        <w:t>Falls der Auftragnehmer Dritte für die Erbringung einer Leistung beizieht oder diese Leistung vollständig an Dritte delegiert, überbindet er die vorstehenden erwähnten Pflichten, ei</w:t>
      </w:r>
      <w:r w:rsidRPr="001A504E">
        <w:rPr>
          <w:rFonts w:ascii="Arial" w:hAnsi="Arial" w:cs="Arial"/>
        </w:rPr>
        <w:t>n</w:t>
      </w:r>
      <w:r w:rsidRPr="001A504E">
        <w:rPr>
          <w:rFonts w:ascii="Arial" w:hAnsi="Arial" w:cs="Arial"/>
        </w:rPr>
        <w:t>schliesslich Datenschutz-Revers, dem Dritten</w:t>
      </w:r>
      <w:r w:rsidR="001A504E">
        <w:rPr>
          <w:rFonts w:ascii="Arial" w:hAnsi="Arial" w:cs="Arial"/>
        </w:rPr>
        <w:t xml:space="preserve"> [Dieser Passus ist nicht notwendig, wenn der Auftragnehmer gemäss einer entsprechenden vertraglichen Vereinbarung keinen Dritten zur Auftragserfüllung beiziehen darf</w:t>
      </w:r>
      <w:r w:rsidRPr="001A504E">
        <w:rPr>
          <w:rFonts w:ascii="Arial" w:hAnsi="Arial" w:cs="Arial"/>
        </w:rPr>
        <w:t>.</w:t>
      </w:r>
      <w:r w:rsidR="001A504E">
        <w:rPr>
          <w:rFonts w:ascii="Arial" w:hAnsi="Arial" w:cs="Arial"/>
        </w:rPr>
        <w:t>]</w:t>
      </w:r>
      <w:r w:rsidRPr="001A504E">
        <w:rPr>
          <w:rFonts w:ascii="Arial" w:hAnsi="Arial" w:cs="Arial"/>
        </w:rPr>
        <w:t>"</w:t>
      </w:r>
    </w:p>
    <w:p w:rsidR="001A504E" w:rsidRDefault="001A504E" w:rsidP="001A504E">
      <w:pPr>
        <w:spacing w:after="140" w:line="280" w:lineRule="exact"/>
        <w:rPr>
          <w:rFonts w:ascii="Arial" w:hAnsi="Arial" w:cs="Arial"/>
          <w:b/>
        </w:rPr>
      </w:pPr>
    </w:p>
    <w:p w:rsidR="00163B95" w:rsidRPr="001A504E" w:rsidRDefault="00163B95" w:rsidP="001A504E">
      <w:pPr>
        <w:spacing w:after="140" w:line="280" w:lineRule="exact"/>
        <w:rPr>
          <w:rFonts w:ascii="Arial" w:hAnsi="Arial" w:cs="Arial"/>
          <w:b/>
        </w:rPr>
      </w:pPr>
      <w:r w:rsidRPr="001A504E">
        <w:rPr>
          <w:rFonts w:ascii="Arial" w:hAnsi="Arial" w:cs="Arial"/>
          <w:b/>
        </w:rPr>
        <w:t xml:space="preserve">Zur </w:t>
      </w:r>
      <w:bookmarkStart w:id="0" w:name="_Toc341761192"/>
      <w:r w:rsidRPr="001A504E">
        <w:rPr>
          <w:rFonts w:ascii="Arial" w:hAnsi="Arial" w:cs="Arial"/>
          <w:b/>
        </w:rPr>
        <w:t>Behandlung von Informationszugangsgesuchen</w:t>
      </w:r>
      <w:bookmarkEnd w:id="0"/>
    </w:p>
    <w:p w:rsidR="00163B95" w:rsidRPr="001A504E" w:rsidRDefault="00163B95" w:rsidP="001A504E">
      <w:pPr>
        <w:autoSpaceDE w:val="0"/>
        <w:autoSpaceDN w:val="0"/>
        <w:adjustRightInd w:val="0"/>
        <w:spacing w:after="140" w:line="280" w:lineRule="exact"/>
        <w:rPr>
          <w:rFonts w:ascii="Arial" w:hAnsi="Arial" w:cs="Arial"/>
        </w:rPr>
      </w:pPr>
      <w:r w:rsidRPr="001A504E">
        <w:rPr>
          <w:rFonts w:ascii="Arial" w:hAnsi="Arial" w:cs="Arial"/>
        </w:rPr>
        <w:t>"Der Auftragnehmer leitet bei ihm eingehende Begehren nach § 20 IDG umgehend dem Au</w:t>
      </w:r>
      <w:r w:rsidRPr="001A504E">
        <w:rPr>
          <w:rFonts w:ascii="Arial" w:hAnsi="Arial" w:cs="Arial"/>
        </w:rPr>
        <w:t>f</w:t>
      </w:r>
      <w:r w:rsidRPr="001A504E">
        <w:rPr>
          <w:rFonts w:ascii="Arial" w:hAnsi="Arial" w:cs="Arial"/>
        </w:rPr>
        <w:t>traggeber weiter.</w:t>
      </w:r>
    </w:p>
    <w:p w:rsidR="00163B95" w:rsidRPr="001A504E" w:rsidRDefault="00163B95" w:rsidP="001A504E">
      <w:pPr>
        <w:autoSpaceDE w:val="0"/>
        <w:autoSpaceDN w:val="0"/>
        <w:adjustRightInd w:val="0"/>
        <w:spacing w:after="140" w:line="280" w:lineRule="exact"/>
        <w:rPr>
          <w:rFonts w:ascii="Arial" w:hAnsi="Arial" w:cs="Arial"/>
        </w:rPr>
      </w:pPr>
      <w:r w:rsidRPr="001A504E">
        <w:rPr>
          <w:rFonts w:ascii="Arial" w:hAnsi="Arial" w:cs="Arial"/>
        </w:rPr>
        <w:t xml:space="preserve">Der Auftragnehmer trifft alle notwendigen Vorkehren, damit der Auftraggeber in der Lage ist, solche Begehren zu behandeln und gegebenenfalls Einsicht zu gewähren. Er stellt sicher, dass der Auftraggeber die Rechte von Betroffenen gemäss § 21 IDG wahren kann. </w:t>
      </w:r>
    </w:p>
    <w:p w:rsidR="00163B95" w:rsidRDefault="00163B95" w:rsidP="001A504E">
      <w:pPr>
        <w:autoSpaceDE w:val="0"/>
        <w:autoSpaceDN w:val="0"/>
        <w:adjustRightInd w:val="0"/>
        <w:spacing w:after="140" w:line="280" w:lineRule="exact"/>
        <w:rPr>
          <w:rFonts w:ascii="Arial" w:hAnsi="Arial" w:cs="Arial"/>
        </w:rPr>
      </w:pPr>
      <w:r w:rsidRPr="001A504E">
        <w:rPr>
          <w:rFonts w:ascii="Arial" w:hAnsi="Arial" w:cs="Arial"/>
        </w:rPr>
        <w:lastRenderedPageBreak/>
        <w:t>Eine diesbezügliche Leistungsverweigerung durch den Auftragnehmer ist in jedem Fall au</w:t>
      </w:r>
      <w:r w:rsidRPr="001A504E">
        <w:rPr>
          <w:rFonts w:ascii="Arial" w:hAnsi="Arial" w:cs="Arial"/>
        </w:rPr>
        <w:t>s</w:t>
      </w:r>
      <w:r w:rsidRPr="001A504E">
        <w:rPr>
          <w:rFonts w:ascii="Arial" w:hAnsi="Arial" w:cs="Arial"/>
        </w:rPr>
        <w:t>geschlossen. "</w:t>
      </w:r>
    </w:p>
    <w:p w:rsidR="001A504E" w:rsidRPr="001A504E" w:rsidRDefault="001A504E" w:rsidP="001A504E">
      <w:pPr>
        <w:autoSpaceDE w:val="0"/>
        <w:autoSpaceDN w:val="0"/>
        <w:adjustRightInd w:val="0"/>
        <w:spacing w:after="140" w:line="280" w:lineRule="exact"/>
        <w:rPr>
          <w:rFonts w:ascii="Arial" w:hAnsi="Arial" w:cs="Arial"/>
        </w:rPr>
      </w:pPr>
    </w:p>
    <w:p w:rsidR="00163B95" w:rsidRPr="001A504E" w:rsidRDefault="00163B95" w:rsidP="001A504E">
      <w:pPr>
        <w:spacing w:after="140" w:line="280" w:lineRule="exact"/>
        <w:rPr>
          <w:rFonts w:ascii="Arial" w:hAnsi="Arial" w:cs="Arial"/>
          <w:b/>
        </w:rPr>
      </w:pPr>
      <w:bookmarkStart w:id="1" w:name="_Toc341761193"/>
      <w:r w:rsidRPr="001A504E">
        <w:rPr>
          <w:rFonts w:ascii="Arial" w:hAnsi="Arial" w:cs="Arial"/>
          <w:b/>
        </w:rPr>
        <w:t>Zu den Massnahmen zum Schutz der Informationen</w:t>
      </w:r>
      <w:bookmarkEnd w:id="1"/>
    </w:p>
    <w:p w:rsidR="00163B95" w:rsidRPr="001A504E" w:rsidRDefault="00163B95" w:rsidP="001A504E">
      <w:pPr>
        <w:spacing w:after="140" w:line="280" w:lineRule="exact"/>
        <w:rPr>
          <w:rFonts w:ascii="Arial" w:hAnsi="Arial" w:cs="Arial"/>
        </w:rPr>
      </w:pPr>
      <w:r w:rsidRPr="001A504E">
        <w:rPr>
          <w:rFonts w:ascii="Arial" w:hAnsi="Arial" w:cs="Arial"/>
        </w:rPr>
        <w:t>"Der Auftragnehmer beachtet bei der Vertragserfüllung die Vorschriften des Gesetzes über die Information und den Datenschutz (IDG, LS 170.4). Er informiert den Auftraggeber über datenschutzrechtlich relevante Vorkommnisse und über getroffenen die Vorkehrungen zur Behebung von Sicherheitsmängeln. "</w:t>
      </w:r>
    </w:p>
    <w:p w:rsidR="00163B95" w:rsidRDefault="00163B95" w:rsidP="001A504E">
      <w:pPr>
        <w:autoSpaceDE w:val="0"/>
        <w:autoSpaceDN w:val="0"/>
        <w:adjustRightInd w:val="0"/>
        <w:spacing w:after="140" w:line="280" w:lineRule="exact"/>
        <w:rPr>
          <w:rFonts w:ascii="Arial" w:hAnsi="Arial" w:cs="Arial"/>
        </w:rPr>
      </w:pPr>
      <w:r w:rsidRPr="001A504E">
        <w:rPr>
          <w:rFonts w:ascii="Arial" w:hAnsi="Arial" w:cs="Arial"/>
          <w:b/>
        </w:rPr>
        <w:t>"</w:t>
      </w:r>
      <w:r w:rsidRPr="001A504E">
        <w:rPr>
          <w:rFonts w:ascii="Arial" w:hAnsi="Arial" w:cs="Arial"/>
        </w:rPr>
        <w:t>Der Auftragnehmer verpflichtet sich zur sorgfältigen Auswahl, Ausbildung und fachmänn</w:t>
      </w:r>
      <w:r w:rsidRPr="001A504E">
        <w:rPr>
          <w:rFonts w:ascii="Arial" w:hAnsi="Arial" w:cs="Arial"/>
        </w:rPr>
        <w:t>i</w:t>
      </w:r>
      <w:r w:rsidRPr="001A504E">
        <w:rPr>
          <w:rFonts w:ascii="Arial" w:hAnsi="Arial" w:cs="Arial"/>
        </w:rPr>
        <w:t>schen Arbeitsweise seiner eingesetzten Mitarbeitenden sowie derjenigen der von ihr beig</w:t>
      </w:r>
      <w:r w:rsidRPr="001A504E">
        <w:rPr>
          <w:rFonts w:ascii="Arial" w:hAnsi="Arial" w:cs="Arial"/>
        </w:rPr>
        <w:t>e</w:t>
      </w:r>
      <w:r w:rsidRPr="001A504E">
        <w:rPr>
          <w:rFonts w:ascii="Arial" w:hAnsi="Arial" w:cs="Arial"/>
        </w:rPr>
        <w:t>zogenen Dritten sowie zu deren Überwachung und Kontrolle."</w:t>
      </w:r>
    </w:p>
    <w:p w:rsidR="001A504E" w:rsidRPr="001A504E" w:rsidRDefault="001A504E" w:rsidP="001A504E">
      <w:pPr>
        <w:autoSpaceDE w:val="0"/>
        <w:autoSpaceDN w:val="0"/>
        <w:adjustRightInd w:val="0"/>
        <w:spacing w:after="140" w:line="280" w:lineRule="exact"/>
        <w:rPr>
          <w:rFonts w:ascii="Arial" w:hAnsi="Arial" w:cs="Arial"/>
        </w:rPr>
      </w:pPr>
    </w:p>
    <w:p w:rsidR="00436F19" w:rsidRPr="001A504E" w:rsidRDefault="00163B95" w:rsidP="001A504E">
      <w:pPr>
        <w:spacing w:after="140" w:line="280" w:lineRule="exact"/>
        <w:rPr>
          <w:rFonts w:ascii="Arial" w:hAnsi="Arial" w:cs="Arial"/>
          <w:b/>
        </w:rPr>
      </w:pPr>
      <w:r w:rsidRPr="001A504E">
        <w:rPr>
          <w:rFonts w:ascii="Arial" w:hAnsi="Arial" w:cs="Arial"/>
          <w:b/>
        </w:rPr>
        <w:t>Zur Kontrolle der Auftragserfüllung</w:t>
      </w:r>
    </w:p>
    <w:p w:rsidR="00163B95" w:rsidRPr="001A504E" w:rsidRDefault="00163B95" w:rsidP="001A504E">
      <w:pPr>
        <w:spacing w:after="140" w:line="280" w:lineRule="exact"/>
        <w:rPr>
          <w:rFonts w:ascii="Arial" w:hAnsi="Arial" w:cs="Arial"/>
        </w:rPr>
      </w:pPr>
      <w:r w:rsidRPr="001A504E">
        <w:rPr>
          <w:rFonts w:ascii="Arial" w:hAnsi="Arial" w:cs="Arial"/>
        </w:rPr>
        <w:t xml:space="preserve">"Der Auftraggeber ist berechtigt, beim Auftragnehmer Kontrollen über die Einhaltung der Vorschriften zur Informationssicherheit bzw. zum Datenschutz durchzuführen oder durch Dritte durchführen zu lassen. Der Auftragnehmer wirkt dabei unentgeltlich mit. </w:t>
      </w:r>
    </w:p>
    <w:p w:rsidR="00163B95" w:rsidRPr="001A504E" w:rsidRDefault="00163B95" w:rsidP="001A504E">
      <w:pPr>
        <w:spacing w:after="140" w:line="280" w:lineRule="exact"/>
        <w:rPr>
          <w:rFonts w:ascii="Arial" w:hAnsi="Arial" w:cs="Arial"/>
        </w:rPr>
      </w:pPr>
      <w:r w:rsidRPr="001A504E">
        <w:rPr>
          <w:rFonts w:ascii="Arial" w:hAnsi="Arial" w:cs="Arial"/>
        </w:rPr>
        <w:t>Der Auftragnehmer informiert den Auftraggeber unverzüglich, wenn Sicherheitsmängel oder -lücken auftreten und wenn sich aussergewöhnliche Vorkommnisse ereignen.</w:t>
      </w:r>
    </w:p>
    <w:p w:rsidR="00163B95" w:rsidRPr="001A504E" w:rsidRDefault="00163B95" w:rsidP="001A504E">
      <w:pPr>
        <w:spacing w:after="140" w:line="280" w:lineRule="exact"/>
        <w:rPr>
          <w:rFonts w:ascii="Arial" w:hAnsi="Arial" w:cs="Arial"/>
        </w:rPr>
      </w:pPr>
      <w:r w:rsidRPr="001A504E">
        <w:rPr>
          <w:rFonts w:ascii="Arial" w:hAnsi="Arial" w:cs="Arial"/>
        </w:rPr>
        <w:t>Der Auftragnehmer nimmt zur Kenntnis, dass der Datenschutzbeauftragte des Kantons Z</w:t>
      </w:r>
      <w:r w:rsidRPr="001A504E">
        <w:rPr>
          <w:rFonts w:ascii="Arial" w:hAnsi="Arial" w:cs="Arial"/>
        </w:rPr>
        <w:t>ü</w:t>
      </w:r>
      <w:r w:rsidRPr="001A504E">
        <w:rPr>
          <w:rFonts w:ascii="Arial" w:hAnsi="Arial" w:cs="Arial"/>
        </w:rPr>
        <w:t xml:space="preserve">rich Auskunft über das Bearbeiten von Daten verlangen, Einsicht in die Daten nehmen und sich die Bearbeitung vorführen lassen kann (§ 35 IDG)." </w:t>
      </w:r>
    </w:p>
    <w:p w:rsidR="00163B95" w:rsidRPr="001A504E" w:rsidRDefault="00163B95" w:rsidP="001A504E">
      <w:pPr>
        <w:spacing w:after="140" w:line="280" w:lineRule="exact"/>
        <w:rPr>
          <w:rFonts w:ascii="Arial" w:hAnsi="Arial" w:cs="Arial"/>
          <w:b/>
        </w:rPr>
      </w:pPr>
    </w:p>
    <w:sectPr w:rsidR="00163B95" w:rsidRPr="001A504E" w:rsidSect="0089083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imesTen Roman">
    <w:altName w:val="TimesTen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AD9"/>
    <w:multiLevelType w:val="multilevel"/>
    <w:tmpl w:val="0656819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567" w:hanging="567"/>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autoHyphenation/>
  <w:hyphenationZone w:val="425"/>
  <w:characterSpacingControl w:val="doNotCompress"/>
  <w:compat/>
  <w:rsids>
    <w:rsidRoot w:val="00F66208"/>
    <w:rsid w:val="00163B95"/>
    <w:rsid w:val="001A504E"/>
    <w:rsid w:val="003B030A"/>
    <w:rsid w:val="00436F19"/>
    <w:rsid w:val="00890833"/>
    <w:rsid w:val="00F6620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0833"/>
  </w:style>
  <w:style w:type="paragraph" w:styleId="berschrift1">
    <w:name w:val="heading 1"/>
    <w:basedOn w:val="Standard"/>
    <w:next w:val="Standard"/>
    <w:link w:val="berschrift1Zchn"/>
    <w:qFormat/>
    <w:rsid w:val="00163B95"/>
    <w:pPr>
      <w:keepNext/>
      <w:numPr>
        <w:numId w:val="1"/>
      </w:numPr>
      <w:spacing w:line="286" w:lineRule="atLeast"/>
      <w:outlineLvl w:val="0"/>
    </w:pPr>
    <w:rPr>
      <w:rFonts w:ascii="Arial" w:eastAsia="Times New Roman" w:hAnsi="Arial" w:cs="Arial"/>
      <w:b/>
      <w:bCs/>
      <w:color w:val="2B6B8F"/>
      <w:kern w:val="32"/>
      <w:sz w:val="28"/>
      <w:szCs w:val="32"/>
      <w:lang w:eastAsia="de-DE"/>
    </w:rPr>
  </w:style>
  <w:style w:type="paragraph" w:styleId="berschrift2">
    <w:name w:val="heading 2"/>
    <w:basedOn w:val="Standard"/>
    <w:next w:val="Standard"/>
    <w:link w:val="berschrift2Zchn"/>
    <w:qFormat/>
    <w:rsid w:val="00163B95"/>
    <w:pPr>
      <w:keepNext/>
      <w:numPr>
        <w:ilvl w:val="1"/>
        <w:numId w:val="1"/>
      </w:numPr>
      <w:spacing w:line="286" w:lineRule="atLeast"/>
      <w:outlineLvl w:val="1"/>
    </w:pPr>
    <w:rPr>
      <w:rFonts w:ascii="Arial" w:eastAsia="Times New Roman" w:hAnsi="Arial" w:cs="Arial"/>
      <w:b/>
      <w:bCs/>
      <w:iCs/>
      <w:szCs w:val="28"/>
      <w:lang w:eastAsia="de-DE"/>
    </w:rPr>
  </w:style>
  <w:style w:type="paragraph" w:styleId="berschrift3">
    <w:name w:val="heading 3"/>
    <w:basedOn w:val="Standard"/>
    <w:next w:val="Standard"/>
    <w:link w:val="berschrift3Zchn"/>
    <w:qFormat/>
    <w:rsid w:val="00163B95"/>
    <w:pPr>
      <w:keepNext/>
      <w:numPr>
        <w:ilvl w:val="2"/>
        <w:numId w:val="1"/>
      </w:numPr>
      <w:spacing w:line="286" w:lineRule="atLeast"/>
      <w:outlineLvl w:val="2"/>
    </w:pPr>
    <w:rPr>
      <w:rFonts w:ascii="Arial" w:eastAsia="Times New Roman" w:hAnsi="Arial" w:cs="Arial"/>
      <w:bCs/>
      <w:szCs w:val="26"/>
      <w:lang w:eastAsia="de-DE"/>
    </w:rPr>
  </w:style>
  <w:style w:type="paragraph" w:styleId="berschrift4">
    <w:name w:val="heading 4"/>
    <w:basedOn w:val="Standard"/>
    <w:next w:val="Standard"/>
    <w:link w:val="berschrift4Zchn"/>
    <w:semiHidden/>
    <w:qFormat/>
    <w:rsid w:val="00163B95"/>
    <w:pPr>
      <w:keepNext/>
      <w:keepLines/>
      <w:numPr>
        <w:ilvl w:val="3"/>
        <w:numId w:val="1"/>
      </w:numPr>
      <w:spacing w:before="200" w:after="0" w:line="286" w:lineRule="atLeast"/>
      <w:jc w:val="both"/>
      <w:outlineLvl w:val="3"/>
    </w:pPr>
    <w:rPr>
      <w:rFonts w:asciiTheme="majorHAnsi" w:eastAsiaTheme="majorEastAsia" w:hAnsiTheme="majorHAnsi" w:cstheme="majorBidi"/>
      <w:b/>
      <w:bCs/>
      <w:i/>
      <w:iCs/>
      <w:color w:val="4F81BD" w:themeColor="accent1"/>
      <w:szCs w:val="24"/>
      <w:lang w:eastAsia="de-DE"/>
    </w:rPr>
  </w:style>
  <w:style w:type="paragraph" w:styleId="berschrift5">
    <w:name w:val="heading 5"/>
    <w:basedOn w:val="Standard"/>
    <w:next w:val="Standard"/>
    <w:link w:val="berschrift5Zchn"/>
    <w:qFormat/>
    <w:rsid w:val="00163B95"/>
    <w:pPr>
      <w:keepNext/>
      <w:keepLines/>
      <w:numPr>
        <w:ilvl w:val="4"/>
        <w:numId w:val="1"/>
      </w:numPr>
      <w:spacing w:before="200" w:after="0" w:line="286" w:lineRule="atLeast"/>
      <w:jc w:val="both"/>
      <w:outlineLvl w:val="4"/>
    </w:pPr>
    <w:rPr>
      <w:rFonts w:asciiTheme="majorHAnsi" w:eastAsiaTheme="majorEastAsia" w:hAnsiTheme="majorHAnsi" w:cstheme="majorBidi"/>
      <w:color w:val="243F60" w:themeColor="accent1" w:themeShade="7F"/>
      <w:szCs w:val="24"/>
      <w:lang w:eastAsia="de-DE"/>
    </w:rPr>
  </w:style>
  <w:style w:type="paragraph" w:styleId="berschrift6">
    <w:name w:val="heading 6"/>
    <w:basedOn w:val="Standard"/>
    <w:next w:val="Standard"/>
    <w:link w:val="berschrift6Zchn"/>
    <w:semiHidden/>
    <w:qFormat/>
    <w:rsid w:val="00163B95"/>
    <w:pPr>
      <w:keepNext/>
      <w:keepLines/>
      <w:numPr>
        <w:ilvl w:val="5"/>
        <w:numId w:val="1"/>
      </w:numPr>
      <w:spacing w:before="200" w:after="0" w:line="286" w:lineRule="atLeast"/>
      <w:jc w:val="both"/>
      <w:outlineLvl w:val="5"/>
    </w:pPr>
    <w:rPr>
      <w:rFonts w:asciiTheme="majorHAnsi" w:eastAsiaTheme="majorEastAsia" w:hAnsiTheme="majorHAnsi" w:cstheme="majorBidi"/>
      <w:i/>
      <w:iCs/>
      <w:color w:val="243F60" w:themeColor="accent1" w:themeShade="7F"/>
      <w:szCs w:val="24"/>
      <w:lang w:eastAsia="de-DE"/>
    </w:rPr>
  </w:style>
  <w:style w:type="paragraph" w:styleId="berschrift7">
    <w:name w:val="heading 7"/>
    <w:basedOn w:val="Standard"/>
    <w:next w:val="Standard"/>
    <w:link w:val="berschrift7Zchn"/>
    <w:semiHidden/>
    <w:qFormat/>
    <w:rsid w:val="00163B95"/>
    <w:pPr>
      <w:keepNext/>
      <w:keepLines/>
      <w:numPr>
        <w:ilvl w:val="6"/>
        <w:numId w:val="1"/>
      </w:numPr>
      <w:spacing w:before="200" w:after="0" w:line="286" w:lineRule="atLeast"/>
      <w:jc w:val="both"/>
      <w:outlineLvl w:val="6"/>
    </w:pPr>
    <w:rPr>
      <w:rFonts w:asciiTheme="majorHAnsi" w:eastAsiaTheme="majorEastAsia" w:hAnsiTheme="majorHAnsi" w:cstheme="majorBidi"/>
      <w:i/>
      <w:iCs/>
      <w:color w:val="404040" w:themeColor="text1" w:themeTint="BF"/>
      <w:szCs w:val="24"/>
      <w:lang w:eastAsia="de-DE"/>
    </w:rPr>
  </w:style>
  <w:style w:type="paragraph" w:styleId="berschrift8">
    <w:name w:val="heading 8"/>
    <w:basedOn w:val="Standard"/>
    <w:next w:val="Standard"/>
    <w:link w:val="berschrift8Zchn"/>
    <w:semiHidden/>
    <w:qFormat/>
    <w:rsid w:val="00163B95"/>
    <w:pPr>
      <w:keepNext/>
      <w:keepLines/>
      <w:numPr>
        <w:ilvl w:val="7"/>
        <w:numId w:val="1"/>
      </w:numPr>
      <w:spacing w:before="200" w:after="0" w:line="286" w:lineRule="atLeast"/>
      <w:jc w:val="both"/>
      <w:outlineLvl w:val="7"/>
    </w:pPr>
    <w:rPr>
      <w:rFonts w:asciiTheme="majorHAnsi" w:eastAsiaTheme="majorEastAsia" w:hAnsiTheme="majorHAnsi" w:cstheme="majorBidi"/>
      <w:color w:val="404040" w:themeColor="text1" w:themeTint="BF"/>
      <w:szCs w:val="20"/>
      <w:lang w:eastAsia="de-DE"/>
    </w:rPr>
  </w:style>
  <w:style w:type="paragraph" w:styleId="berschrift9">
    <w:name w:val="heading 9"/>
    <w:basedOn w:val="Standard"/>
    <w:next w:val="Standard"/>
    <w:link w:val="berschrift9Zchn"/>
    <w:semiHidden/>
    <w:qFormat/>
    <w:rsid w:val="00163B95"/>
    <w:pPr>
      <w:keepNext/>
      <w:keepLines/>
      <w:numPr>
        <w:ilvl w:val="8"/>
        <w:numId w:val="1"/>
      </w:numPr>
      <w:spacing w:before="200" w:after="0" w:line="286" w:lineRule="atLeast"/>
      <w:jc w:val="both"/>
      <w:outlineLvl w:val="8"/>
    </w:pPr>
    <w:rPr>
      <w:rFonts w:asciiTheme="majorHAnsi" w:eastAsiaTheme="majorEastAsia" w:hAnsiTheme="majorHAnsi" w:cstheme="majorBidi"/>
      <w:i/>
      <w:iCs/>
      <w:color w:val="404040" w:themeColor="text1" w:themeTint="BF"/>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63B95"/>
    <w:rPr>
      <w:rFonts w:ascii="Arial" w:eastAsia="Times New Roman" w:hAnsi="Arial" w:cs="Arial"/>
      <w:b/>
      <w:bCs/>
      <w:color w:val="2B6B8F"/>
      <w:kern w:val="32"/>
      <w:sz w:val="28"/>
      <w:szCs w:val="32"/>
      <w:lang w:eastAsia="de-DE"/>
    </w:rPr>
  </w:style>
  <w:style w:type="character" w:customStyle="1" w:styleId="berschrift2Zchn">
    <w:name w:val="Überschrift 2 Zchn"/>
    <w:basedOn w:val="Absatz-Standardschriftart"/>
    <w:link w:val="berschrift2"/>
    <w:rsid w:val="00163B95"/>
    <w:rPr>
      <w:rFonts w:ascii="Arial" w:eastAsia="Times New Roman" w:hAnsi="Arial" w:cs="Arial"/>
      <w:b/>
      <w:bCs/>
      <w:iCs/>
      <w:szCs w:val="28"/>
      <w:lang w:eastAsia="de-DE"/>
    </w:rPr>
  </w:style>
  <w:style w:type="character" w:customStyle="1" w:styleId="berschrift3Zchn">
    <w:name w:val="Überschrift 3 Zchn"/>
    <w:basedOn w:val="Absatz-Standardschriftart"/>
    <w:link w:val="berschrift3"/>
    <w:rsid w:val="00163B95"/>
    <w:rPr>
      <w:rFonts w:ascii="Arial" w:eastAsia="Times New Roman" w:hAnsi="Arial" w:cs="Arial"/>
      <w:bCs/>
      <w:szCs w:val="26"/>
      <w:lang w:eastAsia="de-DE"/>
    </w:rPr>
  </w:style>
  <w:style w:type="character" w:customStyle="1" w:styleId="berschrift4Zchn">
    <w:name w:val="Überschrift 4 Zchn"/>
    <w:basedOn w:val="Absatz-Standardschriftart"/>
    <w:link w:val="berschrift4"/>
    <w:semiHidden/>
    <w:rsid w:val="00163B95"/>
    <w:rPr>
      <w:rFonts w:asciiTheme="majorHAnsi" w:eastAsiaTheme="majorEastAsia" w:hAnsiTheme="majorHAnsi" w:cstheme="majorBidi"/>
      <w:b/>
      <w:bCs/>
      <w:i/>
      <w:iCs/>
      <w:color w:val="4F81BD" w:themeColor="accent1"/>
      <w:szCs w:val="24"/>
      <w:lang w:eastAsia="de-DE"/>
    </w:rPr>
  </w:style>
  <w:style w:type="character" w:customStyle="1" w:styleId="berschrift5Zchn">
    <w:name w:val="Überschrift 5 Zchn"/>
    <w:basedOn w:val="Absatz-Standardschriftart"/>
    <w:link w:val="berschrift5"/>
    <w:rsid w:val="00163B95"/>
    <w:rPr>
      <w:rFonts w:asciiTheme="majorHAnsi" w:eastAsiaTheme="majorEastAsia" w:hAnsiTheme="majorHAnsi" w:cstheme="majorBidi"/>
      <w:color w:val="243F60" w:themeColor="accent1" w:themeShade="7F"/>
      <w:szCs w:val="24"/>
      <w:lang w:eastAsia="de-DE"/>
    </w:rPr>
  </w:style>
  <w:style w:type="character" w:customStyle="1" w:styleId="berschrift6Zchn">
    <w:name w:val="Überschrift 6 Zchn"/>
    <w:basedOn w:val="Absatz-Standardschriftart"/>
    <w:link w:val="berschrift6"/>
    <w:semiHidden/>
    <w:rsid w:val="00163B95"/>
    <w:rPr>
      <w:rFonts w:asciiTheme="majorHAnsi" w:eastAsiaTheme="majorEastAsia" w:hAnsiTheme="majorHAnsi" w:cstheme="majorBidi"/>
      <w:i/>
      <w:iCs/>
      <w:color w:val="243F60" w:themeColor="accent1" w:themeShade="7F"/>
      <w:szCs w:val="24"/>
      <w:lang w:eastAsia="de-DE"/>
    </w:rPr>
  </w:style>
  <w:style w:type="character" w:customStyle="1" w:styleId="berschrift7Zchn">
    <w:name w:val="Überschrift 7 Zchn"/>
    <w:basedOn w:val="Absatz-Standardschriftart"/>
    <w:link w:val="berschrift7"/>
    <w:semiHidden/>
    <w:rsid w:val="00163B95"/>
    <w:rPr>
      <w:rFonts w:asciiTheme="majorHAnsi" w:eastAsiaTheme="majorEastAsia" w:hAnsiTheme="majorHAnsi" w:cstheme="majorBidi"/>
      <w:i/>
      <w:iCs/>
      <w:color w:val="404040" w:themeColor="text1" w:themeTint="BF"/>
      <w:szCs w:val="24"/>
      <w:lang w:eastAsia="de-DE"/>
    </w:rPr>
  </w:style>
  <w:style w:type="character" w:customStyle="1" w:styleId="berschrift8Zchn">
    <w:name w:val="Überschrift 8 Zchn"/>
    <w:basedOn w:val="Absatz-Standardschriftart"/>
    <w:link w:val="berschrift8"/>
    <w:semiHidden/>
    <w:rsid w:val="00163B95"/>
    <w:rPr>
      <w:rFonts w:asciiTheme="majorHAnsi" w:eastAsiaTheme="majorEastAsia" w:hAnsiTheme="majorHAnsi" w:cstheme="majorBidi"/>
      <w:color w:val="404040" w:themeColor="text1" w:themeTint="BF"/>
      <w:szCs w:val="20"/>
      <w:lang w:eastAsia="de-DE"/>
    </w:rPr>
  </w:style>
  <w:style w:type="character" w:customStyle="1" w:styleId="berschrift9Zchn">
    <w:name w:val="Überschrift 9 Zchn"/>
    <w:basedOn w:val="Absatz-Standardschriftart"/>
    <w:link w:val="berschrift9"/>
    <w:semiHidden/>
    <w:rsid w:val="00163B95"/>
    <w:rPr>
      <w:rFonts w:asciiTheme="majorHAnsi" w:eastAsiaTheme="majorEastAsia" w:hAnsiTheme="majorHAnsi" w:cstheme="majorBidi"/>
      <w:i/>
      <w:iCs/>
      <w:color w:val="404040" w:themeColor="text1" w:themeTint="BF"/>
      <w:szCs w:val="20"/>
      <w:lang w:eastAsia="de-DE"/>
    </w:rPr>
  </w:style>
  <w:style w:type="character" w:customStyle="1" w:styleId="SC2601">
    <w:name w:val="SC2601"/>
    <w:uiPriority w:val="99"/>
    <w:rsid w:val="00163B95"/>
    <w:rPr>
      <w:rFonts w:cs="TimesTen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29ECF981688147878B29116C1AC4F5" ma:contentTypeVersion="0" ma:contentTypeDescription="Ein neues Dokument erstellen." ma:contentTypeScope="" ma:versionID="212be0ad058991a474a19a923598a858">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11AB4-CFED-46C0-BEDA-15F80A8BE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304642-F7C8-4D36-918A-84B677772BD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C8E018F6-4122-4718-9677-A4D8CDCB162A}">
  <ds:schemaRefs>
    <ds:schemaRef ds:uri="http://schemas.microsoft.com/sharepoint/v3/contenttype/forms"/>
  </ds:schemaRefs>
</ds:datastoreItem>
</file>

<file path=customXml/itemProps4.xml><?xml version="1.0" encoding="utf-8"?>
<ds:datastoreItem xmlns:ds="http://schemas.openxmlformats.org/officeDocument/2006/customXml" ds:itemID="{C3A078EB-C6E8-4271-BBFB-12502957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3597</Characters>
  <Application>Microsoft Office Word</Application>
  <DocSecurity>0</DocSecurity>
  <Lines>29</Lines>
  <Paragraphs>8</Paragraphs>
  <ScaleCrop>false</ScaleCrop>
  <Company>Amt für Militär und Zivilschutz</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Formulierungsbeispiele für Verträge zur Auslagerung von Dienstleistungen</dc:title>
  <dc:subject/>
  <dc:creator>b214zin</dc:creator>
  <cp:keywords/>
  <dc:description/>
  <cp:lastModifiedBy>b214jim</cp:lastModifiedBy>
  <cp:revision>4</cp:revision>
  <dcterms:created xsi:type="dcterms:W3CDTF">2013-07-15T15:57:00Z</dcterms:created>
  <dcterms:modified xsi:type="dcterms:W3CDTF">2013-09-05T11:55:00Z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0x010100D729ECF981688147878B29116C1AC4F5</vt:lpwstr>
  </property>
</Properties>
</file>