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A60CC" w14:textId="5EE7E769" w:rsidR="007509CF" w:rsidRPr="00EB61F4" w:rsidRDefault="00EB61F4" w:rsidP="00A61407">
      <w:pPr>
        <w:pStyle w:val="32Haupttitel"/>
        <w:outlineLvl w:val="0"/>
        <w:rPr>
          <w:sz w:val="24"/>
          <w:szCs w:val="24"/>
          <w:highlight w:val="yellow"/>
        </w:rPr>
      </w:pPr>
      <w:r w:rsidRPr="00EB61F4">
        <w:rPr>
          <w:sz w:val="28"/>
        </w:rPr>
        <w:t>Konzept für die Überlieferungsbildung von Privatbeständen</w:t>
      </w:r>
      <w:r>
        <w:rPr>
          <w:sz w:val="28"/>
        </w:rPr>
        <w:t xml:space="preserve"> im Gemeindearchiv </w:t>
      </w:r>
      <w:r w:rsidRPr="00EB61F4">
        <w:rPr>
          <w:sz w:val="28"/>
          <w:highlight w:val="yellow"/>
        </w:rPr>
        <w:t>X</w:t>
      </w:r>
    </w:p>
    <w:p w14:paraId="659B04A3" w14:textId="794B955D" w:rsidR="00EB61F4" w:rsidRPr="00EB61F4" w:rsidRDefault="00B760EA" w:rsidP="003A3F81">
      <w:pPr>
        <w:pStyle w:val="00Vorgabetext"/>
        <w:keepNext/>
        <w:spacing w:before="36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Zu dieser Vorlage: Vorliegendes Dokument bildet eine Vorlage für Gemeindearchive, die die Grundsätze für die Übernahme von Privatbeständen schriftlich festlegen wollen. Es soll dabei helfen, </w:t>
      </w:r>
      <w:r w:rsidR="001B22EF">
        <w:rPr>
          <w:rFonts w:asciiTheme="minorHAnsi" w:hAnsiTheme="minorHAnsi" w:cstheme="minorHAnsi"/>
        </w:rPr>
        <w:t xml:space="preserve">die </w:t>
      </w:r>
      <w:r w:rsidR="005B4754">
        <w:rPr>
          <w:rFonts w:asciiTheme="minorHAnsi" w:hAnsiTheme="minorHAnsi" w:cstheme="minorHAnsi"/>
        </w:rPr>
        <w:t>strategische Ausrichtung</w:t>
      </w:r>
      <w:r w:rsidR="001B22EF">
        <w:rPr>
          <w:rFonts w:asciiTheme="minorHAnsi" w:hAnsiTheme="minorHAnsi" w:cstheme="minorHAnsi"/>
        </w:rPr>
        <w:t xml:space="preserve"> zu definieren, Abläufe zu systematisieren (Kap. 2 und 3) und </w:t>
      </w:r>
      <w:r>
        <w:rPr>
          <w:rFonts w:asciiTheme="minorHAnsi" w:hAnsiTheme="minorHAnsi" w:cstheme="minorHAnsi"/>
        </w:rPr>
        <w:t>Überblick zu schaffen</w:t>
      </w:r>
      <w:r w:rsidR="001B22EF">
        <w:rPr>
          <w:rFonts w:asciiTheme="minorHAnsi" w:hAnsiTheme="minorHAnsi" w:cstheme="minorHAnsi"/>
        </w:rPr>
        <w:t xml:space="preserve"> über die bereits übernommenen und potenziell in Zukunft zu übernehmenden Bestände (Kap. 4 und 5).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highlight w:val="yellow"/>
        </w:rPr>
        <w:t>Gelb hinterlegt</w:t>
      </w:r>
      <w:r>
        <w:rPr>
          <w:rFonts w:asciiTheme="minorHAnsi" w:hAnsiTheme="minorHAnsi" w:cstheme="minorHAnsi"/>
        </w:rPr>
        <w:t xml:space="preserve"> sind Passagen, die spezifisch für die Gemeinde anzupassen sind</w:t>
      </w:r>
      <w:r w:rsidR="00883CB0">
        <w:rPr>
          <w:rFonts w:asciiTheme="minorHAnsi" w:hAnsiTheme="minorHAnsi" w:cstheme="minorHAnsi"/>
        </w:rPr>
        <w:t>.</w:t>
      </w:r>
    </w:p>
    <w:p w14:paraId="56A38BE4" w14:textId="315E7F3F" w:rsidR="00570A5B" w:rsidRPr="003A3F81" w:rsidRDefault="00690968" w:rsidP="00A61407">
      <w:pPr>
        <w:pStyle w:val="00Vorgabetext"/>
        <w:keepNext/>
        <w:spacing w:before="360" w:after="120"/>
        <w:outlineLvl w:val="1"/>
        <w:rPr>
          <w:rFonts w:ascii="Arial Black" w:hAnsi="Arial Black"/>
          <w:b/>
          <w:sz w:val="24"/>
        </w:rPr>
      </w:pPr>
      <w:r w:rsidRPr="003A3F81">
        <w:rPr>
          <w:rFonts w:ascii="Arial Black" w:hAnsi="Arial Black"/>
          <w:b/>
          <w:sz w:val="24"/>
        </w:rPr>
        <w:t xml:space="preserve">1. </w:t>
      </w:r>
      <w:r w:rsidR="00427442" w:rsidRPr="00427442">
        <w:rPr>
          <w:rFonts w:ascii="Arial Black" w:hAnsi="Arial Black"/>
          <w:b/>
          <w:sz w:val="24"/>
        </w:rPr>
        <w:t>Ausgangslage</w:t>
      </w:r>
    </w:p>
    <w:p w14:paraId="70456F89" w14:textId="199E900F" w:rsidR="00334AFD" w:rsidRDefault="00427442" w:rsidP="00334AFD">
      <w:pPr>
        <w:pStyle w:val="00Vorgabetext"/>
      </w:pPr>
      <w:r w:rsidRPr="00427442">
        <w:t xml:space="preserve">Das Gemeindearchiv </w:t>
      </w:r>
      <w:r w:rsidRPr="00427442">
        <w:rPr>
          <w:highlight w:val="yellow"/>
        </w:rPr>
        <w:t>X</w:t>
      </w:r>
      <w:r w:rsidRPr="00427442">
        <w:t xml:space="preserve"> übernimmt, erschliesst und konserviert die a</w:t>
      </w:r>
      <w:r>
        <w:t>rchivwürdigen Unterlagen der Ge</w:t>
      </w:r>
      <w:r w:rsidRPr="00427442">
        <w:t>meinde</w:t>
      </w:r>
      <w:r w:rsidR="00895CB9">
        <w:t>behörden und der Gemeinde</w:t>
      </w:r>
      <w:r w:rsidRPr="00427442">
        <w:t xml:space="preserve">verwaltung. Es dokumentiert das Handeln der Behörden und der Verwaltung von ihren Anfängen bis in die heutige Zeit. Damit leistet es </w:t>
      </w:r>
      <w:r w:rsidR="002D1F2E">
        <w:t xml:space="preserve">unter anderem </w:t>
      </w:r>
      <w:r w:rsidRPr="00427442">
        <w:t xml:space="preserve">einen wesentlichen Beitrag zur Erhaltung der Geschichte der Gemeinde und bildet </w:t>
      </w:r>
      <w:r w:rsidR="00F43AAE">
        <w:t>eine wichtige</w:t>
      </w:r>
      <w:r w:rsidRPr="00427442">
        <w:t xml:space="preserve"> Grundlage für ihre Erforschung. Basierend auf </w:t>
      </w:r>
      <w:r w:rsidR="00334AFD">
        <w:t>§ 16 des</w:t>
      </w:r>
      <w:r w:rsidRPr="00427442">
        <w:t xml:space="preserve"> </w:t>
      </w:r>
      <w:r w:rsidR="00334AFD">
        <w:t xml:space="preserve">kantonalen </w:t>
      </w:r>
      <w:r w:rsidRPr="00427442">
        <w:t>Archivgesetz</w:t>
      </w:r>
      <w:r w:rsidR="00E2171E">
        <w:t>es</w:t>
      </w:r>
      <w:r w:rsidRPr="00427442">
        <w:t xml:space="preserve"> vom 24. September 1995</w:t>
      </w:r>
      <w:r w:rsidR="00492308">
        <w:t xml:space="preserve"> (</w:t>
      </w:r>
      <w:hyperlink r:id="rId8" w:history="1">
        <w:r w:rsidR="00492308">
          <w:rPr>
            <w:rStyle w:val="Hyperlink"/>
          </w:rPr>
          <w:t>Link</w:t>
        </w:r>
      </w:hyperlink>
      <w:r w:rsidR="00492308">
        <w:t>)</w:t>
      </w:r>
      <w:r w:rsidR="00334AFD">
        <w:t xml:space="preserve"> </w:t>
      </w:r>
      <w:r w:rsidRPr="00427442">
        <w:t>kann es darüber hinaus Unterlagen Dritter übernehmen, sofern diese die Bestände des Gem</w:t>
      </w:r>
      <w:r w:rsidR="00AD0966">
        <w:t>eindearchivs sinnvoll ergänzen.</w:t>
      </w:r>
      <w:r w:rsidRPr="00427442">
        <w:t xml:space="preserve"> In vorliegendem Konzept sollen die Grundsätze für die Überlieferung von P</w:t>
      </w:r>
      <w:r>
        <w:t xml:space="preserve">rivatbeständen </w:t>
      </w:r>
      <w:r w:rsidR="00334AFD">
        <w:t xml:space="preserve">im Gemeindearchiv </w:t>
      </w:r>
      <w:r w:rsidR="00334AFD" w:rsidRPr="00334AFD">
        <w:rPr>
          <w:highlight w:val="yellow"/>
        </w:rPr>
        <w:t>X</w:t>
      </w:r>
      <w:r w:rsidR="00334AFD">
        <w:t xml:space="preserve"> </w:t>
      </w:r>
      <w:r w:rsidR="00F60B1D">
        <w:t>festgelegt</w:t>
      </w:r>
      <w:r>
        <w:t xml:space="preserve"> werden</w:t>
      </w:r>
      <w:r w:rsidR="00E16CA3">
        <w:t>.</w:t>
      </w:r>
    </w:p>
    <w:p w14:paraId="7E3AE064" w14:textId="09090650" w:rsidR="001C2B72" w:rsidRDefault="001C2B72" w:rsidP="00A61407">
      <w:pPr>
        <w:pStyle w:val="00Vorgabetext"/>
        <w:spacing w:before="360" w:after="120"/>
        <w:outlineLvl w:val="1"/>
        <w:rPr>
          <w:rFonts w:ascii="Arial Black" w:hAnsi="Arial Black"/>
          <w:b/>
          <w:sz w:val="24"/>
        </w:rPr>
      </w:pPr>
      <w:r w:rsidRPr="003A3F81">
        <w:rPr>
          <w:rFonts w:ascii="Arial Black" w:hAnsi="Arial Black"/>
          <w:b/>
          <w:sz w:val="24"/>
        </w:rPr>
        <w:t xml:space="preserve">2. </w:t>
      </w:r>
      <w:r w:rsidR="00334AFD" w:rsidRPr="00334AFD">
        <w:rPr>
          <w:rFonts w:ascii="Arial Black" w:hAnsi="Arial Black"/>
          <w:b/>
          <w:sz w:val="24"/>
        </w:rPr>
        <w:t>Übernahmepolitik</w:t>
      </w:r>
    </w:p>
    <w:p w14:paraId="5345B899" w14:textId="7B1FE240" w:rsidR="00334AFD" w:rsidRPr="00334AFD" w:rsidRDefault="00334AFD" w:rsidP="00334AFD">
      <w:pPr>
        <w:pStyle w:val="00Vorgabe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Strategisch</w:t>
      </w:r>
      <w:r w:rsidRPr="00334AFD">
        <w:rPr>
          <w:rFonts w:asciiTheme="minorHAnsi" w:hAnsiTheme="minorHAnsi" w:cstheme="minorHAnsi"/>
        </w:rPr>
        <w:t xml:space="preserve"> kann </w:t>
      </w:r>
      <w:r w:rsidR="005A0935">
        <w:rPr>
          <w:rFonts w:asciiTheme="minorHAnsi" w:hAnsiTheme="minorHAnsi" w:cstheme="minorHAnsi"/>
        </w:rPr>
        <w:t xml:space="preserve">sich die Übernahmepolitik </w:t>
      </w:r>
      <w:r w:rsidR="00EA2D36">
        <w:rPr>
          <w:rFonts w:asciiTheme="minorHAnsi" w:hAnsiTheme="minorHAnsi" w:cstheme="minorHAnsi"/>
        </w:rPr>
        <w:t xml:space="preserve">in </w:t>
      </w:r>
      <w:r w:rsidR="005A0935">
        <w:rPr>
          <w:rFonts w:asciiTheme="minorHAnsi" w:hAnsiTheme="minorHAnsi" w:cstheme="minorHAnsi"/>
        </w:rPr>
        <w:t xml:space="preserve">einem Spektrum </w:t>
      </w:r>
      <w:r w:rsidRPr="00334AFD">
        <w:rPr>
          <w:rFonts w:asciiTheme="minorHAnsi" w:hAnsiTheme="minorHAnsi" w:cstheme="minorHAnsi"/>
        </w:rPr>
        <w:t xml:space="preserve">zwischen einer passiven </w:t>
      </w:r>
      <w:r w:rsidR="005A0935">
        <w:rPr>
          <w:rFonts w:asciiTheme="minorHAnsi" w:hAnsiTheme="minorHAnsi" w:cstheme="minorHAnsi"/>
        </w:rPr>
        <w:t>Vorgehensweise</w:t>
      </w:r>
      <w:r w:rsidRPr="00334AFD">
        <w:rPr>
          <w:rFonts w:asciiTheme="minorHAnsi" w:hAnsiTheme="minorHAnsi" w:cstheme="minorHAnsi"/>
        </w:rPr>
        <w:t xml:space="preserve">, bei der nur auf Angebote reagiert wird, und einer aktiven, bei der die Gemeinde von sich aus </w:t>
      </w:r>
      <w:r>
        <w:rPr>
          <w:rFonts w:asciiTheme="minorHAnsi" w:hAnsiTheme="minorHAnsi" w:cstheme="minorHAnsi"/>
        </w:rPr>
        <w:t>Übernahmen</w:t>
      </w:r>
      <w:r w:rsidRPr="00334AF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anstrebt</w:t>
      </w:r>
      <w:r w:rsidRPr="00334AFD">
        <w:rPr>
          <w:rFonts w:asciiTheme="minorHAnsi" w:hAnsiTheme="minorHAnsi" w:cstheme="minorHAnsi"/>
        </w:rPr>
        <w:t xml:space="preserve">, </w:t>
      </w:r>
      <w:r w:rsidR="00EA2D36">
        <w:rPr>
          <w:rFonts w:asciiTheme="minorHAnsi" w:hAnsiTheme="minorHAnsi" w:cstheme="minorHAnsi"/>
        </w:rPr>
        <w:t>bewegen</w:t>
      </w:r>
      <w:r w:rsidRPr="00334AFD">
        <w:rPr>
          <w:rFonts w:asciiTheme="minorHAnsi" w:hAnsiTheme="minorHAnsi" w:cstheme="minorHAnsi"/>
        </w:rPr>
        <w:t xml:space="preserve">. In </w:t>
      </w:r>
      <w:r>
        <w:rPr>
          <w:rFonts w:asciiTheme="minorHAnsi" w:hAnsiTheme="minorHAnsi" w:cstheme="minorHAnsi"/>
        </w:rPr>
        <w:t xml:space="preserve">der Gemeinde </w:t>
      </w:r>
      <w:r w:rsidRPr="00334AFD">
        <w:rPr>
          <w:rFonts w:asciiTheme="minorHAnsi" w:hAnsiTheme="minorHAnsi" w:cstheme="minorHAnsi"/>
          <w:highlight w:val="yellow"/>
        </w:rPr>
        <w:t>X</w:t>
      </w:r>
      <w:r w:rsidRPr="00334AFD">
        <w:rPr>
          <w:rFonts w:asciiTheme="minorHAnsi" w:hAnsiTheme="minorHAnsi" w:cstheme="minorHAnsi"/>
        </w:rPr>
        <w:t xml:space="preserve"> soll </w:t>
      </w:r>
      <w:r w:rsidR="005A0935">
        <w:rPr>
          <w:rFonts w:asciiTheme="minorHAnsi" w:hAnsiTheme="minorHAnsi" w:cstheme="minorHAnsi"/>
        </w:rPr>
        <w:t>im Grundsatz</w:t>
      </w:r>
      <w:r w:rsidR="00E87816">
        <w:rPr>
          <w:rFonts w:asciiTheme="minorHAnsi" w:hAnsiTheme="minorHAnsi" w:cstheme="minorHAnsi"/>
        </w:rPr>
        <w:t xml:space="preserve"> </w:t>
      </w:r>
      <w:r w:rsidRPr="00334AFD">
        <w:rPr>
          <w:rFonts w:asciiTheme="minorHAnsi" w:hAnsiTheme="minorHAnsi" w:cstheme="minorHAnsi"/>
        </w:rPr>
        <w:t xml:space="preserve">eine </w:t>
      </w:r>
      <w:r w:rsidRPr="00334AFD">
        <w:rPr>
          <w:rFonts w:asciiTheme="minorHAnsi" w:hAnsiTheme="minorHAnsi" w:cstheme="minorHAnsi"/>
          <w:highlight w:val="yellow"/>
        </w:rPr>
        <w:t>passive / aktive</w:t>
      </w:r>
      <w:r w:rsidRPr="00334AFD">
        <w:rPr>
          <w:rFonts w:asciiTheme="minorHAnsi" w:hAnsiTheme="minorHAnsi" w:cstheme="minorHAnsi"/>
        </w:rPr>
        <w:t xml:space="preserve"> Überlieferungspolitik betrieben werden.</w:t>
      </w:r>
      <w:r w:rsidR="005A0935">
        <w:rPr>
          <w:rFonts w:asciiTheme="minorHAnsi" w:hAnsiTheme="minorHAnsi" w:cstheme="minorHAnsi"/>
        </w:rPr>
        <w:t xml:space="preserve"> Dem Einzelfall und besonderen Umständen, die ein davon abweichendes Handeln nötig machen, wird Rechnung getragen.</w:t>
      </w:r>
    </w:p>
    <w:p w14:paraId="53F48AB1" w14:textId="0F2E6468" w:rsidR="00870519" w:rsidRDefault="00334AFD" w:rsidP="00334AFD">
      <w:pPr>
        <w:pStyle w:val="00Vorgabetext"/>
        <w:rPr>
          <w:rFonts w:asciiTheme="minorHAnsi" w:hAnsiTheme="minorHAnsi" w:cstheme="minorHAnsi"/>
        </w:rPr>
      </w:pPr>
      <w:r w:rsidRPr="00334AFD">
        <w:rPr>
          <w:rFonts w:asciiTheme="minorHAnsi" w:hAnsiTheme="minorHAnsi" w:cstheme="minorHAnsi"/>
        </w:rPr>
        <w:t xml:space="preserve">Der Sprengel ist primär geographisch-thematisch: Die Unterlagen müssen einen direkten </w:t>
      </w:r>
      <w:r w:rsidR="00EA2D36">
        <w:rPr>
          <w:rFonts w:asciiTheme="minorHAnsi" w:hAnsiTheme="minorHAnsi" w:cstheme="minorHAnsi"/>
        </w:rPr>
        <w:t xml:space="preserve">Bezug zur </w:t>
      </w:r>
      <w:r w:rsidR="009A6EBC">
        <w:rPr>
          <w:rFonts w:asciiTheme="minorHAnsi" w:hAnsiTheme="minorHAnsi" w:cstheme="minorHAnsi"/>
        </w:rPr>
        <w:t xml:space="preserve">der Gemeinde </w:t>
      </w:r>
      <w:r w:rsidR="009A6EBC" w:rsidRPr="009A6EBC">
        <w:rPr>
          <w:rFonts w:asciiTheme="minorHAnsi" w:hAnsiTheme="minorHAnsi" w:cstheme="minorHAnsi"/>
          <w:highlight w:val="yellow"/>
        </w:rPr>
        <w:t>X</w:t>
      </w:r>
      <w:r w:rsidRPr="00334AFD">
        <w:rPr>
          <w:rFonts w:asciiTheme="minorHAnsi" w:hAnsiTheme="minorHAnsi" w:cstheme="minorHAnsi"/>
        </w:rPr>
        <w:t xml:space="preserve"> haben und von lokaler </w:t>
      </w:r>
      <w:r w:rsidR="00EA2D36">
        <w:rPr>
          <w:rFonts w:asciiTheme="minorHAnsi" w:hAnsiTheme="minorHAnsi" w:cstheme="minorHAnsi"/>
        </w:rPr>
        <w:t xml:space="preserve">bzw. kommunaler </w:t>
      </w:r>
      <w:r w:rsidRPr="00334AFD">
        <w:rPr>
          <w:rFonts w:asciiTheme="minorHAnsi" w:hAnsiTheme="minorHAnsi" w:cstheme="minorHAnsi"/>
        </w:rPr>
        <w:t>(nicht nur persönlicher) Bedeutung sein.</w:t>
      </w:r>
      <w:r w:rsidR="007E6681">
        <w:rPr>
          <w:rFonts w:asciiTheme="minorHAnsi" w:hAnsiTheme="minorHAnsi" w:cstheme="minorHAnsi"/>
        </w:rPr>
        <w:t xml:space="preserve"> Die privaten Unterlagen </w:t>
      </w:r>
      <w:r w:rsidR="005A0935">
        <w:rPr>
          <w:rFonts w:asciiTheme="minorHAnsi" w:hAnsiTheme="minorHAnsi" w:cstheme="minorHAnsi"/>
        </w:rPr>
        <w:t>müssen</w:t>
      </w:r>
      <w:r w:rsidR="007E6681">
        <w:rPr>
          <w:rFonts w:asciiTheme="minorHAnsi" w:hAnsiTheme="minorHAnsi" w:cstheme="minorHAnsi"/>
        </w:rPr>
        <w:t xml:space="preserve"> eine sinnvolle Ergänzung </w:t>
      </w:r>
      <w:r w:rsidR="005A0935">
        <w:rPr>
          <w:rFonts w:asciiTheme="minorHAnsi" w:hAnsiTheme="minorHAnsi" w:cstheme="minorHAnsi"/>
        </w:rPr>
        <w:t>der</w:t>
      </w:r>
      <w:r w:rsidR="007E6681">
        <w:rPr>
          <w:rFonts w:asciiTheme="minorHAnsi" w:hAnsiTheme="minorHAnsi" w:cstheme="minorHAnsi"/>
        </w:rPr>
        <w:t xml:space="preserve"> staatlichen Überlieferung darstellen. </w:t>
      </w:r>
      <w:r w:rsidR="00185868">
        <w:rPr>
          <w:rFonts w:asciiTheme="minorHAnsi" w:hAnsiTheme="minorHAnsi" w:cstheme="minorHAnsi"/>
        </w:rPr>
        <w:t xml:space="preserve">Sie können </w:t>
      </w:r>
      <w:r w:rsidR="006A3B26">
        <w:rPr>
          <w:rFonts w:asciiTheme="minorHAnsi" w:hAnsiTheme="minorHAnsi" w:cstheme="minorHAnsi"/>
        </w:rPr>
        <w:t xml:space="preserve">z. B. </w:t>
      </w:r>
      <w:r w:rsidR="006D400C">
        <w:rPr>
          <w:rFonts w:asciiTheme="minorHAnsi" w:hAnsiTheme="minorHAnsi" w:cstheme="minorHAnsi"/>
        </w:rPr>
        <w:t>von Ortsparteien, Ortsv</w:t>
      </w:r>
      <w:r w:rsidR="00185868">
        <w:rPr>
          <w:rFonts w:asciiTheme="minorHAnsi" w:hAnsiTheme="minorHAnsi" w:cstheme="minorHAnsi"/>
        </w:rPr>
        <w:t>ereinen</w:t>
      </w:r>
      <w:r w:rsidR="006D400C">
        <w:rPr>
          <w:rFonts w:asciiTheme="minorHAnsi" w:hAnsiTheme="minorHAnsi" w:cstheme="minorHAnsi"/>
        </w:rPr>
        <w:t xml:space="preserve"> und -verbänden, Firmen mit Sitz in der Gemeinde</w:t>
      </w:r>
      <w:r w:rsidR="00185868">
        <w:rPr>
          <w:rFonts w:asciiTheme="minorHAnsi" w:hAnsiTheme="minorHAnsi" w:cstheme="minorHAnsi"/>
        </w:rPr>
        <w:t xml:space="preserve"> und für die Gemeinde bedeutenden </w:t>
      </w:r>
      <w:r w:rsidR="006A3B26">
        <w:rPr>
          <w:rFonts w:asciiTheme="minorHAnsi" w:hAnsiTheme="minorHAnsi" w:cstheme="minorHAnsi"/>
        </w:rPr>
        <w:t xml:space="preserve">Familien oder </w:t>
      </w:r>
      <w:r w:rsidR="00185868">
        <w:rPr>
          <w:rFonts w:asciiTheme="minorHAnsi" w:hAnsiTheme="minorHAnsi" w:cstheme="minorHAnsi"/>
        </w:rPr>
        <w:t xml:space="preserve">Privatpersonen stammen. </w:t>
      </w:r>
      <w:r w:rsidR="004F2597">
        <w:rPr>
          <w:rFonts w:asciiTheme="minorHAnsi" w:hAnsiTheme="minorHAnsi" w:cstheme="minorHAnsi"/>
        </w:rPr>
        <w:t xml:space="preserve">Die vorhandenen Archivbestände und die bisherige Überlieferungstradition </w:t>
      </w:r>
      <w:r w:rsidR="00F343CB">
        <w:rPr>
          <w:rFonts w:asciiTheme="minorHAnsi" w:hAnsiTheme="minorHAnsi" w:cstheme="minorHAnsi"/>
        </w:rPr>
        <w:t>werden</w:t>
      </w:r>
      <w:r w:rsidR="004F2597">
        <w:rPr>
          <w:rFonts w:asciiTheme="minorHAnsi" w:hAnsiTheme="minorHAnsi" w:cstheme="minorHAnsi"/>
        </w:rPr>
        <w:t xml:space="preserve"> bei den Übernahmeentscheiden </w:t>
      </w:r>
      <w:r w:rsidR="00F343CB">
        <w:rPr>
          <w:rFonts w:asciiTheme="minorHAnsi" w:hAnsiTheme="minorHAnsi" w:cstheme="minorHAnsi"/>
        </w:rPr>
        <w:t>berücksichtigt</w:t>
      </w:r>
      <w:r w:rsidR="00870519">
        <w:rPr>
          <w:rFonts w:asciiTheme="minorHAnsi" w:hAnsiTheme="minorHAnsi" w:cstheme="minorHAnsi"/>
        </w:rPr>
        <w:t>.</w:t>
      </w:r>
    </w:p>
    <w:p w14:paraId="6267C39D" w14:textId="25D90960" w:rsidR="00E2171E" w:rsidRDefault="0070178B" w:rsidP="00334AFD">
      <w:pPr>
        <w:pStyle w:val="00Vorgabe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Zunächst </w:t>
      </w:r>
      <w:r w:rsidR="001134B0">
        <w:rPr>
          <w:rFonts w:asciiTheme="minorHAnsi" w:hAnsiTheme="minorHAnsi" w:cstheme="minorHAnsi"/>
        </w:rPr>
        <w:t>wird</w:t>
      </w:r>
      <w:r>
        <w:rPr>
          <w:rFonts w:asciiTheme="minorHAnsi" w:hAnsiTheme="minorHAnsi" w:cstheme="minorHAnsi"/>
        </w:rPr>
        <w:t xml:space="preserve"> jeweils </w:t>
      </w:r>
      <w:r w:rsidR="001134B0">
        <w:rPr>
          <w:rFonts w:asciiTheme="minorHAnsi" w:hAnsiTheme="minorHAnsi" w:cstheme="minorHAnsi"/>
        </w:rPr>
        <w:t>geprüft</w:t>
      </w:r>
      <w:r>
        <w:rPr>
          <w:rFonts w:asciiTheme="minorHAnsi" w:hAnsiTheme="minorHAnsi" w:cstheme="minorHAnsi"/>
        </w:rPr>
        <w:t xml:space="preserve">, ob allenfalls andere Archive (Staatsarchiv, Spezialarchive, andere Gemeindearchive) für die Übernahme besser geeignet sind. </w:t>
      </w:r>
      <w:r w:rsidR="009E6611">
        <w:rPr>
          <w:rFonts w:asciiTheme="minorHAnsi" w:hAnsiTheme="minorHAnsi" w:cstheme="minorHAnsi"/>
        </w:rPr>
        <w:t xml:space="preserve">Auch ist eine Koordination und </w:t>
      </w:r>
      <w:r w:rsidR="00EB0EC6">
        <w:rPr>
          <w:rFonts w:asciiTheme="minorHAnsi" w:hAnsiTheme="minorHAnsi" w:cstheme="minorHAnsi"/>
        </w:rPr>
        <w:t>der regelmässige</w:t>
      </w:r>
      <w:r w:rsidR="009E6611">
        <w:rPr>
          <w:rFonts w:asciiTheme="minorHAnsi" w:hAnsiTheme="minorHAnsi" w:cstheme="minorHAnsi"/>
        </w:rPr>
        <w:t xml:space="preserve"> Austausch mit </w:t>
      </w:r>
      <w:r w:rsidR="00EB0EC6">
        <w:rPr>
          <w:rFonts w:asciiTheme="minorHAnsi" w:hAnsiTheme="minorHAnsi" w:cstheme="minorHAnsi"/>
        </w:rPr>
        <w:t>anderen</w:t>
      </w:r>
      <w:r w:rsidR="009E6611">
        <w:rPr>
          <w:rFonts w:asciiTheme="minorHAnsi" w:hAnsiTheme="minorHAnsi" w:cstheme="minorHAnsi"/>
        </w:rPr>
        <w:t xml:space="preserve"> Gedächtnisinstitutionen in der Gemeinde </w:t>
      </w:r>
      <w:r w:rsidR="00792B5A" w:rsidRPr="00792B5A">
        <w:rPr>
          <w:rFonts w:asciiTheme="minorHAnsi" w:hAnsiTheme="minorHAnsi" w:cstheme="minorHAnsi"/>
        </w:rPr>
        <w:t>(beispielsweise Dokumentationsstellen</w:t>
      </w:r>
      <w:r>
        <w:rPr>
          <w:rFonts w:asciiTheme="minorHAnsi" w:hAnsiTheme="minorHAnsi" w:cstheme="minorHAnsi"/>
        </w:rPr>
        <w:t>, Ortsmuseen</w:t>
      </w:r>
      <w:r w:rsidR="00792B5A" w:rsidRPr="00792B5A">
        <w:rPr>
          <w:rFonts w:asciiTheme="minorHAnsi" w:hAnsiTheme="minorHAnsi" w:cstheme="minorHAnsi"/>
        </w:rPr>
        <w:t>)</w:t>
      </w:r>
      <w:r w:rsidR="00792B5A">
        <w:rPr>
          <w:rFonts w:asciiTheme="minorHAnsi" w:hAnsiTheme="minorHAnsi" w:cstheme="minorHAnsi"/>
        </w:rPr>
        <w:t xml:space="preserve"> </w:t>
      </w:r>
      <w:r w:rsidR="009E6611">
        <w:rPr>
          <w:rFonts w:asciiTheme="minorHAnsi" w:hAnsiTheme="minorHAnsi" w:cstheme="minorHAnsi"/>
        </w:rPr>
        <w:t>anzustreben</w:t>
      </w:r>
      <w:r w:rsidR="00723A7A">
        <w:rPr>
          <w:rFonts w:asciiTheme="minorHAnsi" w:hAnsiTheme="minorHAnsi" w:cstheme="minorHAnsi"/>
        </w:rPr>
        <w:t xml:space="preserve">. Auf diese Weise können die </w:t>
      </w:r>
      <w:r w:rsidR="00153256">
        <w:rPr>
          <w:rFonts w:asciiTheme="minorHAnsi" w:hAnsiTheme="minorHAnsi" w:cstheme="minorHAnsi"/>
        </w:rPr>
        <w:t>Zuständigkeit</w:t>
      </w:r>
      <w:r w:rsidR="00723A7A">
        <w:rPr>
          <w:rFonts w:asciiTheme="minorHAnsi" w:hAnsiTheme="minorHAnsi" w:cstheme="minorHAnsi"/>
        </w:rPr>
        <w:t xml:space="preserve">sprofile aufeinander abgestimmt und </w:t>
      </w:r>
      <w:r w:rsidR="00E4644A">
        <w:rPr>
          <w:rFonts w:asciiTheme="minorHAnsi" w:hAnsiTheme="minorHAnsi" w:cstheme="minorHAnsi"/>
        </w:rPr>
        <w:t>gegebenenfalls</w:t>
      </w:r>
      <w:r w:rsidR="00723A7A">
        <w:rPr>
          <w:rFonts w:asciiTheme="minorHAnsi" w:hAnsiTheme="minorHAnsi" w:cstheme="minorHAnsi"/>
        </w:rPr>
        <w:t xml:space="preserve"> Angebote an die richtige Stelle weitergeleitet werden.</w:t>
      </w:r>
      <w:r>
        <w:rPr>
          <w:rFonts w:asciiTheme="minorHAnsi" w:hAnsiTheme="minorHAnsi" w:cstheme="minorHAnsi"/>
        </w:rPr>
        <w:t xml:space="preserve"> In jedem Fall ist es zu vermeiden, einen Privatbestand auf mehrere Institutionen auf</w:t>
      </w:r>
      <w:r w:rsidR="003C2DC1">
        <w:rPr>
          <w:rFonts w:asciiTheme="minorHAnsi" w:hAnsiTheme="minorHAnsi" w:cstheme="minorHAnsi"/>
        </w:rPr>
        <w:t xml:space="preserve">zuteilen (beispielsweise, indem Fotos und </w:t>
      </w:r>
      <w:r w:rsidR="00535FA9">
        <w:rPr>
          <w:rFonts w:asciiTheme="minorHAnsi" w:hAnsiTheme="minorHAnsi" w:cstheme="minorHAnsi"/>
        </w:rPr>
        <w:t xml:space="preserve">schriftliche </w:t>
      </w:r>
      <w:r w:rsidR="003C2DC1">
        <w:rPr>
          <w:rFonts w:asciiTheme="minorHAnsi" w:hAnsiTheme="minorHAnsi" w:cstheme="minorHAnsi"/>
        </w:rPr>
        <w:t xml:space="preserve">Unterlagen getrennt werden). </w:t>
      </w:r>
      <w:r w:rsidR="006A3B26">
        <w:rPr>
          <w:rFonts w:asciiTheme="minorHAnsi" w:hAnsiTheme="minorHAnsi" w:cstheme="minorHAnsi"/>
        </w:rPr>
        <w:t>Bei der Übernahme von Objekten ist eine sorgfältige Triage angezeigt. Beispiele: Möbel</w:t>
      </w:r>
      <w:r w:rsidR="008830E1">
        <w:rPr>
          <w:rFonts w:asciiTheme="minorHAnsi" w:hAnsiTheme="minorHAnsi" w:cstheme="minorHAnsi"/>
        </w:rPr>
        <w:t xml:space="preserve">, ausgestopfte Tiere oder </w:t>
      </w:r>
      <w:r w:rsidR="008830E1">
        <w:rPr>
          <w:rFonts w:asciiTheme="minorHAnsi" w:hAnsiTheme="minorHAnsi" w:cstheme="minorHAnsi"/>
        </w:rPr>
        <w:lastRenderedPageBreak/>
        <w:t>sperrige Werkzeuge (Landwirtschaft)</w:t>
      </w:r>
      <w:r w:rsidR="006A3B26">
        <w:rPr>
          <w:rFonts w:asciiTheme="minorHAnsi" w:hAnsiTheme="minorHAnsi" w:cstheme="minorHAnsi"/>
        </w:rPr>
        <w:t xml:space="preserve"> gehören grundsätzlich nicht in ein Archiv, Fahnen </w:t>
      </w:r>
      <w:r w:rsidR="008830E1">
        <w:rPr>
          <w:rFonts w:asciiTheme="minorHAnsi" w:hAnsiTheme="minorHAnsi" w:cstheme="minorHAnsi"/>
        </w:rPr>
        <w:t xml:space="preserve">oder Trophäen und Pokale </w:t>
      </w:r>
      <w:r w:rsidR="006A3B26">
        <w:rPr>
          <w:rFonts w:asciiTheme="minorHAnsi" w:hAnsiTheme="minorHAnsi" w:cstheme="minorHAnsi"/>
        </w:rPr>
        <w:t>nur ausnahmsweise, Siegelstempel schon.</w:t>
      </w:r>
    </w:p>
    <w:p w14:paraId="08259B61" w14:textId="2B1497A6" w:rsidR="004E3503" w:rsidRDefault="00723A7A" w:rsidP="005A0935">
      <w:pPr>
        <w:pStyle w:val="00Vorgabe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Übernommene Bestände müssen vor ihrer Überführung ins Gemeindearchiv konservatorisch geprüft werden, um insbesondere auch die Einschleppung von Schimmelpilz zu verhindern. </w:t>
      </w:r>
      <w:r w:rsidR="00A543CF">
        <w:rPr>
          <w:rFonts w:asciiTheme="minorHAnsi" w:hAnsiTheme="minorHAnsi" w:cstheme="minorHAnsi"/>
        </w:rPr>
        <w:t xml:space="preserve">Nach </w:t>
      </w:r>
      <w:r w:rsidR="004D2792">
        <w:rPr>
          <w:rFonts w:asciiTheme="minorHAnsi" w:hAnsiTheme="minorHAnsi" w:cstheme="minorHAnsi"/>
        </w:rPr>
        <w:t>ihrer</w:t>
      </w:r>
      <w:r w:rsidR="00A543CF">
        <w:rPr>
          <w:rFonts w:asciiTheme="minorHAnsi" w:hAnsiTheme="minorHAnsi" w:cstheme="minorHAnsi"/>
        </w:rPr>
        <w:t xml:space="preserve"> </w:t>
      </w:r>
      <w:r w:rsidR="004D2792">
        <w:rPr>
          <w:rFonts w:asciiTheme="minorHAnsi" w:hAnsiTheme="minorHAnsi" w:cstheme="minorHAnsi"/>
        </w:rPr>
        <w:t>Übernahme</w:t>
      </w:r>
      <w:r w:rsidR="00A543CF">
        <w:rPr>
          <w:rFonts w:asciiTheme="minorHAnsi" w:hAnsiTheme="minorHAnsi" w:cstheme="minorHAnsi"/>
        </w:rPr>
        <w:t xml:space="preserve"> werden d</w:t>
      </w:r>
      <w:r w:rsidR="005934E6">
        <w:rPr>
          <w:rFonts w:asciiTheme="minorHAnsi" w:hAnsiTheme="minorHAnsi" w:cstheme="minorHAnsi"/>
        </w:rPr>
        <w:t xml:space="preserve">ie Unterlagen durch das Gemeindearchiv </w:t>
      </w:r>
      <w:r w:rsidR="00A543CF">
        <w:rPr>
          <w:rFonts w:asciiTheme="minorHAnsi" w:hAnsiTheme="minorHAnsi" w:cstheme="minorHAnsi"/>
        </w:rPr>
        <w:t xml:space="preserve">erschlossen. Bei der Erschliessung erfolgt mindestens eine niederschwellige </w:t>
      </w:r>
      <w:r w:rsidR="005934E6">
        <w:rPr>
          <w:rFonts w:asciiTheme="minorHAnsi" w:hAnsiTheme="minorHAnsi" w:cstheme="minorHAnsi"/>
        </w:rPr>
        <w:t>konservatorisch</w:t>
      </w:r>
      <w:r w:rsidR="00A543CF">
        <w:rPr>
          <w:rFonts w:asciiTheme="minorHAnsi" w:hAnsiTheme="minorHAnsi" w:cstheme="minorHAnsi"/>
        </w:rPr>
        <w:t>e</w:t>
      </w:r>
      <w:r w:rsidR="005934E6">
        <w:rPr>
          <w:rFonts w:asciiTheme="minorHAnsi" w:hAnsiTheme="minorHAnsi" w:cstheme="minorHAnsi"/>
        </w:rPr>
        <w:t xml:space="preserve"> </w:t>
      </w:r>
      <w:r w:rsidR="00A543CF">
        <w:rPr>
          <w:rFonts w:asciiTheme="minorHAnsi" w:hAnsiTheme="minorHAnsi" w:cstheme="minorHAnsi"/>
        </w:rPr>
        <w:t>Aufbereitung</w:t>
      </w:r>
      <w:r w:rsidR="005934E6">
        <w:rPr>
          <w:rFonts w:asciiTheme="minorHAnsi" w:hAnsiTheme="minorHAnsi" w:cstheme="minorHAnsi"/>
        </w:rPr>
        <w:t>: Verschm</w:t>
      </w:r>
      <w:r w:rsidR="005917E4">
        <w:rPr>
          <w:rFonts w:asciiTheme="minorHAnsi" w:hAnsiTheme="minorHAnsi" w:cstheme="minorHAnsi"/>
        </w:rPr>
        <w:t>utzte Unterlagen werden trocken</w:t>
      </w:r>
      <w:r w:rsidR="005934E6">
        <w:rPr>
          <w:rFonts w:asciiTheme="minorHAnsi" w:hAnsiTheme="minorHAnsi" w:cstheme="minorHAnsi"/>
        </w:rPr>
        <w:t xml:space="preserve">gereinigt, Fremdkörper wie Plastik, Büroklammern und rostige Heftklammern werden entfernt und alle Unterlagen werden in säurefreie Aktenumschläge und Archivschachteln gemäss ISO-Norm 9706 verpackt. </w:t>
      </w:r>
      <w:r w:rsidR="009C03A0">
        <w:rPr>
          <w:rFonts w:asciiTheme="minorHAnsi" w:hAnsiTheme="minorHAnsi" w:cstheme="minorHAnsi"/>
        </w:rPr>
        <w:t>Im Archivverzeichnis werden d</w:t>
      </w:r>
      <w:r w:rsidR="00A543CF">
        <w:rPr>
          <w:rFonts w:asciiTheme="minorHAnsi" w:hAnsiTheme="minorHAnsi" w:cstheme="minorHAnsi"/>
        </w:rPr>
        <w:t>ie Unterlagen</w:t>
      </w:r>
      <w:r w:rsidR="005934E6">
        <w:rPr>
          <w:rFonts w:asciiTheme="minorHAnsi" w:hAnsiTheme="minorHAnsi" w:cstheme="minorHAnsi"/>
        </w:rPr>
        <w:t xml:space="preserve"> </w:t>
      </w:r>
      <w:r w:rsidR="005742E9">
        <w:rPr>
          <w:rFonts w:asciiTheme="minorHAnsi" w:hAnsiTheme="minorHAnsi" w:cstheme="minorHAnsi"/>
        </w:rPr>
        <w:t xml:space="preserve">als eigene, vom Gemeindearchiv getrennte </w:t>
      </w:r>
      <w:r w:rsidR="007A7FB5">
        <w:rPr>
          <w:rFonts w:asciiTheme="minorHAnsi" w:hAnsiTheme="minorHAnsi" w:cstheme="minorHAnsi"/>
        </w:rPr>
        <w:t>Bestände</w:t>
      </w:r>
      <w:r w:rsidR="005742E9">
        <w:rPr>
          <w:rFonts w:asciiTheme="minorHAnsi" w:hAnsiTheme="minorHAnsi" w:cstheme="minorHAnsi"/>
        </w:rPr>
        <w:t xml:space="preserve"> </w:t>
      </w:r>
      <w:r w:rsidR="00A543CF">
        <w:rPr>
          <w:rFonts w:asciiTheme="minorHAnsi" w:hAnsiTheme="minorHAnsi" w:cstheme="minorHAnsi"/>
        </w:rPr>
        <w:t xml:space="preserve">auf </w:t>
      </w:r>
      <w:proofErr w:type="spellStart"/>
      <w:r w:rsidR="00A543CF">
        <w:rPr>
          <w:rFonts w:asciiTheme="minorHAnsi" w:hAnsiTheme="minorHAnsi" w:cstheme="minorHAnsi"/>
        </w:rPr>
        <w:t>Dossierstufe</w:t>
      </w:r>
      <w:proofErr w:type="spellEnd"/>
      <w:r w:rsidR="00A543CF">
        <w:rPr>
          <w:rFonts w:asciiTheme="minorHAnsi" w:hAnsiTheme="minorHAnsi" w:cstheme="minorHAnsi"/>
        </w:rPr>
        <w:t xml:space="preserve"> </w:t>
      </w:r>
      <w:r w:rsidR="005742E9">
        <w:rPr>
          <w:rFonts w:asciiTheme="minorHAnsi" w:hAnsiTheme="minorHAnsi" w:cstheme="minorHAnsi"/>
        </w:rPr>
        <w:t>verzeichnet.</w:t>
      </w:r>
      <w:r w:rsidR="005742E9">
        <w:rPr>
          <w:rStyle w:val="Funotenzeichen"/>
          <w:rFonts w:asciiTheme="minorHAnsi" w:hAnsiTheme="minorHAnsi" w:cstheme="minorHAnsi"/>
        </w:rPr>
        <w:footnoteReference w:id="1"/>
      </w:r>
    </w:p>
    <w:p w14:paraId="512B0F0A" w14:textId="49D650AA" w:rsidR="00FD58B0" w:rsidRDefault="007A7FB5" w:rsidP="005A0935">
      <w:pPr>
        <w:pStyle w:val="00Vorgabe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Durch die </w:t>
      </w:r>
      <w:proofErr w:type="spellStart"/>
      <w:r>
        <w:rPr>
          <w:rFonts w:asciiTheme="minorHAnsi" w:hAnsiTheme="minorHAnsi" w:cstheme="minorHAnsi"/>
        </w:rPr>
        <w:t>archivische</w:t>
      </w:r>
      <w:proofErr w:type="spellEnd"/>
      <w:r>
        <w:rPr>
          <w:rFonts w:asciiTheme="minorHAnsi" w:hAnsiTheme="minorHAnsi" w:cstheme="minorHAnsi"/>
        </w:rPr>
        <w:t xml:space="preserve"> Erschliessung </w:t>
      </w:r>
      <w:r w:rsidR="008830E1">
        <w:rPr>
          <w:rFonts w:asciiTheme="minorHAnsi" w:hAnsiTheme="minorHAnsi" w:cstheme="minorHAnsi"/>
        </w:rPr>
        <w:t xml:space="preserve">bekommen </w:t>
      </w:r>
      <w:r>
        <w:rPr>
          <w:rFonts w:asciiTheme="minorHAnsi" w:hAnsiTheme="minorHAnsi" w:cstheme="minorHAnsi"/>
        </w:rPr>
        <w:t>die Unterlagen</w:t>
      </w:r>
      <w:r w:rsidR="00334AFD" w:rsidRPr="00334AFD">
        <w:rPr>
          <w:rFonts w:asciiTheme="minorHAnsi" w:hAnsiTheme="minorHAnsi" w:cstheme="minorHAnsi"/>
        </w:rPr>
        <w:t xml:space="preserve"> einen signifikanten Mehrwert, auf den bei Verhandlungen hingewiesen werden kann. Bei finanzstarken Aktenbildern (z. B</w:t>
      </w:r>
      <w:r w:rsidR="009A6EBC">
        <w:rPr>
          <w:rFonts w:asciiTheme="minorHAnsi" w:hAnsiTheme="minorHAnsi" w:cstheme="minorHAnsi"/>
        </w:rPr>
        <w:t xml:space="preserve">. Firmen) </w:t>
      </w:r>
      <w:proofErr w:type="gramStart"/>
      <w:r w:rsidR="008830E1">
        <w:rPr>
          <w:rFonts w:asciiTheme="minorHAnsi" w:hAnsiTheme="minorHAnsi" w:cstheme="minorHAnsi"/>
        </w:rPr>
        <w:t>ist</w:t>
      </w:r>
      <w:proofErr w:type="gramEnd"/>
      <w:r w:rsidR="008830E1">
        <w:rPr>
          <w:rFonts w:asciiTheme="minorHAnsi" w:hAnsiTheme="minorHAnsi" w:cstheme="minorHAnsi"/>
        </w:rPr>
        <w:t xml:space="preserve"> wenn möglich </w:t>
      </w:r>
      <w:r w:rsidR="00334AFD" w:rsidRPr="00334AFD">
        <w:rPr>
          <w:rFonts w:asciiTheme="minorHAnsi" w:hAnsiTheme="minorHAnsi" w:cstheme="minorHAnsi"/>
        </w:rPr>
        <w:t xml:space="preserve">eine </w:t>
      </w:r>
      <w:r w:rsidR="008830E1">
        <w:rPr>
          <w:rFonts w:asciiTheme="minorHAnsi" w:hAnsiTheme="minorHAnsi" w:cstheme="minorHAnsi"/>
        </w:rPr>
        <w:t>B</w:t>
      </w:r>
      <w:r w:rsidR="00334AFD" w:rsidRPr="00334AFD">
        <w:rPr>
          <w:rFonts w:asciiTheme="minorHAnsi" w:hAnsiTheme="minorHAnsi" w:cstheme="minorHAnsi"/>
        </w:rPr>
        <w:t xml:space="preserve">eteiligung </w:t>
      </w:r>
      <w:r w:rsidR="008830E1">
        <w:rPr>
          <w:rFonts w:asciiTheme="minorHAnsi" w:hAnsiTheme="minorHAnsi" w:cstheme="minorHAnsi"/>
        </w:rPr>
        <w:t xml:space="preserve">an den Bearbeitungskosten </w:t>
      </w:r>
      <w:r w:rsidR="00334AFD" w:rsidRPr="00334AFD">
        <w:rPr>
          <w:rFonts w:asciiTheme="minorHAnsi" w:hAnsiTheme="minorHAnsi" w:cstheme="minorHAnsi"/>
        </w:rPr>
        <w:t xml:space="preserve">zu vereinbaren. </w:t>
      </w:r>
      <w:r w:rsidR="00F77445" w:rsidRPr="00F77445">
        <w:rPr>
          <w:rFonts w:asciiTheme="minorHAnsi" w:hAnsiTheme="minorHAnsi" w:cstheme="minorHAnsi"/>
        </w:rPr>
        <w:t>Wenn immer möglich sollen Schenkungen angestrebt werden.</w:t>
      </w:r>
      <w:r w:rsidR="00F77445">
        <w:rPr>
          <w:rStyle w:val="Funotenzeichen"/>
          <w:rFonts w:asciiTheme="minorHAnsi" w:hAnsiTheme="minorHAnsi" w:cstheme="minorHAnsi"/>
        </w:rPr>
        <w:footnoteReference w:id="2"/>
      </w:r>
      <w:r w:rsidR="00F77445" w:rsidRPr="00F77445">
        <w:rPr>
          <w:rFonts w:asciiTheme="minorHAnsi" w:hAnsiTheme="minorHAnsi" w:cstheme="minorHAnsi"/>
        </w:rPr>
        <w:t xml:space="preserve"> </w:t>
      </w:r>
      <w:proofErr w:type="spellStart"/>
      <w:r w:rsidR="00334AFD" w:rsidRPr="00334AFD">
        <w:rPr>
          <w:rFonts w:asciiTheme="minorHAnsi" w:hAnsiTheme="minorHAnsi" w:cstheme="minorHAnsi"/>
        </w:rPr>
        <w:t>Deposita</w:t>
      </w:r>
      <w:proofErr w:type="spellEnd"/>
      <w:r w:rsidR="00334AFD" w:rsidRPr="00334AFD">
        <w:rPr>
          <w:rFonts w:asciiTheme="minorHAnsi" w:hAnsiTheme="minorHAnsi" w:cstheme="minorHAnsi"/>
        </w:rPr>
        <w:t xml:space="preserve"> sind nur in Ausnahmefällen zu bewilligen. G</w:t>
      </w:r>
      <w:r w:rsidR="001F1488">
        <w:rPr>
          <w:rFonts w:asciiTheme="minorHAnsi" w:hAnsiTheme="minorHAnsi" w:cstheme="minorHAnsi"/>
        </w:rPr>
        <w:t>egen eine selbstständige Bewirt</w:t>
      </w:r>
      <w:r w:rsidR="00334AFD" w:rsidRPr="00334AFD">
        <w:rPr>
          <w:rFonts w:asciiTheme="minorHAnsi" w:hAnsiTheme="minorHAnsi" w:cstheme="minorHAnsi"/>
        </w:rPr>
        <w:t xml:space="preserve">schaftung von </w:t>
      </w:r>
      <w:proofErr w:type="spellStart"/>
      <w:r w:rsidR="00334AFD" w:rsidRPr="00334AFD">
        <w:rPr>
          <w:rFonts w:asciiTheme="minorHAnsi" w:hAnsiTheme="minorHAnsi" w:cstheme="minorHAnsi"/>
        </w:rPr>
        <w:t>Deposita</w:t>
      </w:r>
      <w:proofErr w:type="spellEnd"/>
      <w:r w:rsidR="00334AFD" w:rsidRPr="00334AFD">
        <w:rPr>
          <w:rFonts w:asciiTheme="minorHAnsi" w:hAnsiTheme="minorHAnsi" w:cstheme="minorHAnsi"/>
        </w:rPr>
        <w:t xml:space="preserve"> durch die Deponenten sprechen </w:t>
      </w:r>
      <w:r w:rsidR="00A543CF">
        <w:rPr>
          <w:rFonts w:asciiTheme="minorHAnsi" w:hAnsiTheme="minorHAnsi" w:cstheme="minorHAnsi"/>
        </w:rPr>
        <w:t xml:space="preserve">unter anderem </w:t>
      </w:r>
      <w:r w:rsidR="00334AFD" w:rsidRPr="00334AFD">
        <w:rPr>
          <w:rFonts w:asciiTheme="minorHAnsi" w:hAnsiTheme="minorHAnsi" w:cstheme="minorHAnsi"/>
        </w:rPr>
        <w:t>konservatorische Gründe (Einschlep</w:t>
      </w:r>
      <w:r w:rsidR="009A6EBC">
        <w:rPr>
          <w:rFonts w:asciiTheme="minorHAnsi" w:hAnsiTheme="minorHAnsi" w:cstheme="minorHAnsi"/>
        </w:rPr>
        <w:t>pung von Schim</w:t>
      </w:r>
      <w:r w:rsidR="00334AFD" w:rsidRPr="00334AFD">
        <w:rPr>
          <w:rFonts w:asciiTheme="minorHAnsi" w:hAnsiTheme="minorHAnsi" w:cstheme="minorHAnsi"/>
        </w:rPr>
        <w:t>melpilz) und Datenschutzüberlegungen</w:t>
      </w:r>
      <w:r w:rsidR="00F343CB">
        <w:rPr>
          <w:rFonts w:asciiTheme="minorHAnsi" w:hAnsiTheme="minorHAnsi" w:cstheme="minorHAnsi"/>
        </w:rPr>
        <w:t xml:space="preserve"> (Archivzugang)</w:t>
      </w:r>
      <w:r w:rsidR="00334AFD" w:rsidRPr="00334AFD">
        <w:rPr>
          <w:rFonts w:asciiTheme="minorHAnsi" w:hAnsiTheme="minorHAnsi" w:cstheme="minorHAnsi"/>
        </w:rPr>
        <w:t>. Auf käufliche Erwerbung</w:t>
      </w:r>
      <w:r w:rsidR="00F343CB">
        <w:rPr>
          <w:rFonts w:asciiTheme="minorHAnsi" w:hAnsiTheme="minorHAnsi" w:cstheme="minorHAnsi"/>
        </w:rPr>
        <w:t>en</w:t>
      </w:r>
      <w:r w:rsidR="00334AFD" w:rsidRPr="00334AFD">
        <w:rPr>
          <w:rFonts w:asciiTheme="minorHAnsi" w:hAnsiTheme="minorHAnsi" w:cstheme="minorHAnsi"/>
        </w:rPr>
        <w:t xml:space="preserve"> </w:t>
      </w:r>
      <w:r w:rsidR="00F343CB">
        <w:rPr>
          <w:rFonts w:asciiTheme="minorHAnsi" w:hAnsiTheme="minorHAnsi" w:cstheme="minorHAnsi"/>
        </w:rPr>
        <w:t>wird generell verzichtet</w:t>
      </w:r>
      <w:r w:rsidR="00334AFD" w:rsidRPr="00334AFD">
        <w:rPr>
          <w:rFonts w:asciiTheme="minorHAnsi" w:hAnsiTheme="minorHAnsi" w:cstheme="minorHAnsi"/>
        </w:rPr>
        <w:t>, um sich nicht am Handel mit Archivgut zu beteiligen.</w:t>
      </w:r>
    </w:p>
    <w:p w14:paraId="3F04FD5D" w14:textId="28684317" w:rsidR="009A6EBC" w:rsidRDefault="009A6EBC" w:rsidP="00A61407">
      <w:pPr>
        <w:pStyle w:val="00Vorgabetext"/>
        <w:spacing w:before="360" w:after="120"/>
        <w:outlineLvl w:val="1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3</w:t>
      </w:r>
      <w:r w:rsidRPr="003A3F81">
        <w:rPr>
          <w:rFonts w:ascii="Arial Black" w:hAnsi="Arial Black"/>
          <w:b/>
          <w:sz w:val="24"/>
        </w:rPr>
        <w:t xml:space="preserve">. </w:t>
      </w:r>
      <w:r w:rsidRPr="009A6EBC">
        <w:rPr>
          <w:rFonts w:ascii="Arial Black" w:hAnsi="Arial Black"/>
          <w:b/>
          <w:sz w:val="24"/>
        </w:rPr>
        <w:t xml:space="preserve">Ablauf </w:t>
      </w:r>
      <w:r w:rsidR="007D034D">
        <w:rPr>
          <w:rFonts w:ascii="Arial Black" w:hAnsi="Arial Black"/>
          <w:b/>
          <w:sz w:val="24"/>
        </w:rPr>
        <w:t>einer</w:t>
      </w:r>
      <w:r w:rsidRPr="009A6EBC">
        <w:rPr>
          <w:rFonts w:ascii="Arial Black" w:hAnsi="Arial Black"/>
          <w:b/>
          <w:sz w:val="24"/>
        </w:rPr>
        <w:t xml:space="preserve"> Übernahme</w:t>
      </w:r>
    </w:p>
    <w:p w14:paraId="3DFCF141" w14:textId="13EC7CE7" w:rsidR="001F1488" w:rsidRPr="001F1488" w:rsidRDefault="00863AB6" w:rsidP="001F1488">
      <w:pPr>
        <w:pStyle w:val="00Vorgabetext"/>
        <w:rPr>
          <w:rFonts w:asciiTheme="minorHAnsi" w:hAnsiTheme="minorHAnsi" w:cstheme="minorHAnsi"/>
        </w:rPr>
      </w:pPr>
      <w:r w:rsidRPr="00BF2B99">
        <w:rPr>
          <w:rFonts w:asciiTheme="minorHAnsi" w:hAnsiTheme="minorHAnsi" w:cstheme="minorHAnsi"/>
          <w:highlight w:val="yellow"/>
        </w:rPr>
        <w:t>[Auf die Gegebenheiten in der Gemeinde anpassen]</w:t>
      </w:r>
      <w:r>
        <w:rPr>
          <w:rFonts w:asciiTheme="minorHAnsi" w:hAnsiTheme="minorHAnsi" w:cstheme="minorHAnsi"/>
        </w:rPr>
        <w:t xml:space="preserve"> </w:t>
      </w:r>
      <w:r w:rsidR="001F1488" w:rsidRPr="001F1488">
        <w:rPr>
          <w:rFonts w:asciiTheme="minorHAnsi" w:hAnsiTheme="minorHAnsi" w:cstheme="minorHAnsi"/>
        </w:rPr>
        <w:t xml:space="preserve">In der Regel gestaltet sich der Ablauf </w:t>
      </w:r>
      <w:r w:rsidR="007D034D">
        <w:rPr>
          <w:rFonts w:asciiTheme="minorHAnsi" w:hAnsiTheme="minorHAnsi" w:cstheme="minorHAnsi"/>
        </w:rPr>
        <w:t>einer</w:t>
      </w:r>
      <w:r w:rsidR="001F1488" w:rsidRPr="001F1488">
        <w:rPr>
          <w:rFonts w:asciiTheme="minorHAnsi" w:hAnsiTheme="minorHAnsi" w:cstheme="minorHAnsi"/>
        </w:rPr>
        <w:t xml:space="preserve"> Übernahme von Privatbeständen folgendermassen:</w:t>
      </w:r>
    </w:p>
    <w:p w14:paraId="2BC015FE" w14:textId="5112732E" w:rsidR="001F1488" w:rsidRDefault="001F1488" w:rsidP="001F1488">
      <w:pPr>
        <w:pStyle w:val="00Vorgabetext"/>
        <w:rPr>
          <w:rFonts w:asciiTheme="minorHAnsi" w:hAnsiTheme="minorHAnsi" w:cstheme="minorHAnsi"/>
        </w:rPr>
      </w:pPr>
      <w:r w:rsidRPr="001F1488">
        <w:rPr>
          <w:rFonts w:asciiTheme="minorHAnsi" w:hAnsiTheme="minorHAnsi" w:cstheme="minorHAnsi"/>
        </w:rPr>
        <w:t xml:space="preserve">1. Aktenangebot oder Beschluss, </w:t>
      </w:r>
      <w:r>
        <w:rPr>
          <w:rFonts w:asciiTheme="minorHAnsi" w:hAnsiTheme="minorHAnsi" w:cstheme="minorHAnsi"/>
        </w:rPr>
        <w:t>eine Übernahme anzustreben</w:t>
      </w:r>
      <w:r w:rsidR="00385BC3">
        <w:rPr>
          <w:rFonts w:asciiTheme="minorHAnsi" w:hAnsiTheme="minorHAnsi" w:cstheme="minorHAnsi"/>
        </w:rPr>
        <w:t>.</w:t>
      </w:r>
    </w:p>
    <w:p w14:paraId="761C5878" w14:textId="3CE83BC9" w:rsidR="00E32550" w:rsidRDefault="001F1488" w:rsidP="001F1488">
      <w:pPr>
        <w:pStyle w:val="00Vorgabe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Sichtung der Bestände, Ersteinschätzung </w:t>
      </w:r>
      <w:r w:rsidR="00E32550">
        <w:rPr>
          <w:rFonts w:asciiTheme="minorHAnsi" w:hAnsiTheme="minorHAnsi" w:cstheme="minorHAnsi"/>
        </w:rPr>
        <w:t xml:space="preserve">und Bewertung </w:t>
      </w:r>
      <w:r>
        <w:rPr>
          <w:rFonts w:asciiTheme="minorHAnsi" w:hAnsiTheme="minorHAnsi" w:cstheme="minorHAnsi"/>
        </w:rPr>
        <w:t>durch Gemeindearchiv</w:t>
      </w:r>
      <w:r w:rsidR="00385BC3">
        <w:rPr>
          <w:rFonts w:asciiTheme="minorHAnsi" w:hAnsiTheme="minorHAnsi" w:cstheme="minorHAnsi"/>
        </w:rPr>
        <w:t>.</w:t>
      </w:r>
    </w:p>
    <w:p w14:paraId="031880C7" w14:textId="2FD47FB6" w:rsidR="001F1488" w:rsidRPr="001F1488" w:rsidRDefault="001F1488" w:rsidP="001F1488">
      <w:pPr>
        <w:pStyle w:val="00Vorgabe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1F1488">
        <w:rPr>
          <w:rFonts w:asciiTheme="minorHAnsi" w:hAnsiTheme="minorHAnsi" w:cstheme="minorHAnsi"/>
        </w:rPr>
        <w:t>. Übernahmeentscheid durch den/die Gemeindeschreiber/-in</w:t>
      </w:r>
      <w:r w:rsidR="00385BC3">
        <w:rPr>
          <w:rFonts w:asciiTheme="minorHAnsi" w:hAnsiTheme="minorHAnsi" w:cstheme="minorHAnsi"/>
        </w:rPr>
        <w:t>.</w:t>
      </w:r>
    </w:p>
    <w:p w14:paraId="5E10FB0D" w14:textId="5AA940DF" w:rsidR="001F1488" w:rsidRPr="001F1488" w:rsidRDefault="001F1488" w:rsidP="001F1488">
      <w:pPr>
        <w:pStyle w:val="00Vorgabe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1F1488">
        <w:rPr>
          <w:rFonts w:asciiTheme="minorHAnsi" w:hAnsiTheme="minorHAnsi" w:cstheme="minorHAnsi"/>
        </w:rPr>
        <w:t>. Vertragsverhandlungen</w:t>
      </w:r>
      <w:r w:rsidR="00C076B1">
        <w:rPr>
          <w:rFonts w:asciiTheme="minorHAnsi" w:hAnsiTheme="minorHAnsi" w:cstheme="minorHAnsi"/>
        </w:rPr>
        <w:t>, Vertragsabschluss</w:t>
      </w:r>
      <w:r w:rsidR="00385BC3">
        <w:rPr>
          <w:rFonts w:asciiTheme="minorHAnsi" w:hAnsiTheme="minorHAnsi" w:cstheme="minorHAnsi"/>
        </w:rPr>
        <w:t>.</w:t>
      </w:r>
    </w:p>
    <w:p w14:paraId="501A7630" w14:textId="2A79258F" w:rsidR="001F1488" w:rsidRDefault="001F1488" w:rsidP="001F1488">
      <w:pPr>
        <w:pStyle w:val="00Vorgabetext"/>
        <w:rPr>
          <w:rFonts w:asciiTheme="minorHAnsi" w:hAnsiTheme="minorHAnsi" w:cstheme="minorHAnsi"/>
        </w:rPr>
      </w:pPr>
      <w:r w:rsidRPr="001F1488">
        <w:rPr>
          <w:rFonts w:asciiTheme="minorHAnsi" w:hAnsiTheme="minorHAnsi" w:cstheme="minorHAnsi"/>
        </w:rPr>
        <w:t>5. Ablieferung</w:t>
      </w:r>
      <w:r w:rsidR="00C076B1">
        <w:rPr>
          <w:rFonts w:asciiTheme="minorHAnsi" w:hAnsiTheme="minorHAnsi" w:cstheme="minorHAnsi"/>
        </w:rPr>
        <w:t xml:space="preserve"> der Bestände</w:t>
      </w:r>
      <w:r w:rsidR="00385BC3">
        <w:rPr>
          <w:rFonts w:asciiTheme="minorHAnsi" w:hAnsiTheme="minorHAnsi" w:cstheme="minorHAnsi"/>
        </w:rPr>
        <w:t>.</w:t>
      </w:r>
    </w:p>
    <w:p w14:paraId="28C6C4B0" w14:textId="77777777" w:rsidR="00385BC3" w:rsidRDefault="007D5706" w:rsidP="001F1488">
      <w:pPr>
        <w:pStyle w:val="00Vorgabe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7D5706">
        <w:rPr>
          <w:rFonts w:asciiTheme="minorHAnsi" w:hAnsiTheme="minorHAnsi" w:cstheme="minorHAnsi"/>
        </w:rPr>
        <w:t xml:space="preserve">Konservatorische Eingangskontrolle: </w:t>
      </w:r>
      <w:r>
        <w:rPr>
          <w:rFonts w:asciiTheme="minorHAnsi" w:hAnsiTheme="minorHAnsi" w:cstheme="minorHAnsi"/>
        </w:rPr>
        <w:t>Untersuchung der</w:t>
      </w:r>
      <w:r w:rsidRPr="007D5706">
        <w:rPr>
          <w:rFonts w:asciiTheme="minorHAnsi" w:hAnsiTheme="minorHAnsi" w:cstheme="minorHAnsi"/>
        </w:rPr>
        <w:t xml:space="preserve"> Archivalien </w:t>
      </w:r>
      <w:r>
        <w:rPr>
          <w:rFonts w:asciiTheme="minorHAnsi" w:hAnsiTheme="minorHAnsi" w:cstheme="minorHAnsi"/>
        </w:rPr>
        <w:t>auf</w:t>
      </w:r>
      <w:r w:rsidRPr="007D5706">
        <w:rPr>
          <w:rFonts w:asciiTheme="minorHAnsi" w:hAnsiTheme="minorHAnsi" w:cstheme="minorHAnsi"/>
        </w:rPr>
        <w:t xml:space="preserve"> optisch</w:t>
      </w:r>
      <w:r>
        <w:rPr>
          <w:rFonts w:asciiTheme="minorHAnsi" w:hAnsiTheme="minorHAnsi" w:cstheme="minorHAnsi"/>
        </w:rPr>
        <w:t>e</w:t>
      </w:r>
      <w:r w:rsidRPr="007D5706">
        <w:rPr>
          <w:rFonts w:asciiTheme="minorHAnsi" w:hAnsiTheme="minorHAnsi" w:cstheme="minorHAnsi"/>
        </w:rPr>
        <w:t>, haptisch</w:t>
      </w:r>
      <w:r>
        <w:rPr>
          <w:rFonts w:asciiTheme="minorHAnsi" w:hAnsiTheme="minorHAnsi" w:cstheme="minorHAnsi"/>
        </w:rPr>
        <w:t>e</w:t>
      </w:r>
      <w:r w:rsidRPr="007D5706">
        <w:rPr>
          <w:rFonts w:asciiTheme="minorHAnsi" w:hAnsiTheme="minorHAnsi" w:cstheme="minorHAnsi"/>
        </w:rPr>
        <w:t xml:space="preserve"> und olfa</w:t>
      </w:r>
      <w:r>
        <w:rPr>
          <w:rFonts w:asciiTheme="minorHAnsi" w:hAnsiTheme="minorHAnsi" w:cstheme="minorHAnsi"/>
        </w:rPr>
        <w:t>k</w:t>
      </w:r>
      <w:r w:rsidRPr="007D5706">
        <w:rPr>
          <w:rFonts w:asciiTheme="minorHAnsi" w:hAnsiTheme="minorHAnsi" w:cstheme="minorHAnsi"/>
        </w:rPr>
        <w:t>torisch</w:t>
      </w:r>
      <w:r>
        <w:rPr>
          <w:rFonts w:asciiTheme="minorHAnsi" w:hAnsiTheme="minorHAnsi" w:cstheme="minorHAnsi"/>
        </w:rPr>
        <w:t>e</w:t>
      </w:r>
      <w:r w:rsidRPr="007D5706">
        <w:rPr>
          <w:rFonts w:asciiTheme="minorHAnsi" w:hAnsiTheme="minorHAnsi" w:cstheme="minorHAnsi"/>
        </w:rPr>
        <w:t xml:space="preserve"> Hinweise oder Spuren zu Schädlingen, Schimmel und starken Verschmutzungen. Allenfalls </w:t>
      </w:r>
      <w:r>
        <w:rPr>
          <w:rFonts w:asciiTheme="minorHAnsi" w:hAnsiTheme="minorHAnsi" w:cstheme="minorHAnsi"/>
        </w:rPr>
        <w:t>Beprobung und analytische Untersuchung der fraglichen Objekte.</w:t>
      </w:r>
    </w:p>
    <w:p w14:paraId="77548CBC" w14:textId="782E2E5A" w:rsidR="007D5706" w:rsidRPr="001F1488" w:rsidRDefault="00385BC3" w:rsidP="001F1488">
      <w:pPr>
        <w:pStyle w:val="00Vorgabe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Gegebenenfalls Dekontamination und Reinigung der Bestände.</w:t>
      </w:r>
    </w:p>
    <w:p w14:paraId="2234EBC0" w14:textId="1884A1B8" w:rsidR="001F1488" w:rsidRPr="001F1488" w:rsidRDefault="00385BC3" w:rsidP="001F1488">
      <w:pPr>
        <w:pStyle w:val="00Vorgabe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1F1488" w:rsidRPr="001F148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Übernahme und Erschliessung durch Gemeindearchiv.</w:t>
      </w:r>
    </w:p>
    <w:p w14:paraId="3D5FE21B" w14:textId="4098D6D4" w:rsidR="00E56C6E" w:rsidRDefault="00385BC3" w:rsidP="001F1488">
      <w:pPr>
        <w:pStyle w:val="00Vorgabe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1F1488" w:rsidRPr="001F1488">
        <w:rPr>
          <w:rFonts w:asciiTheme="minorHAnsi" w:hAnsiTheme="minorHAnsi" w:cstheme="minorHAnsi"/>
        </w:rPr>
        <w:t xml:space="preserve">. </w:t>
      </w:r>
      <w:r w:rsidR="00C076B1">
        <w:rPr>
          <w:rFonts w:asciiTheme="minorHAnsi" w:hAnsiTheme="minorHAnsi" w:cstheme="minorHAnsi"/>
        </w:rPr>
        <w:t>Benutzung</w:t>
      </w:r>
      <w:r>
        <w:rPr>
          <w:rFonts w:asciiTheme="minorHAnsi" w:hAnsiTheme="minorHAnsi" w:cstheme="minorHAnsi"/>
        </w:rPr>
        <w:t>.</w:t>
      </w:r>
    </w:p>
    <w:p w14:paraId="1F7D52D6" w14:textId="77777777" w:rsidR="00E56C6E" w:rsidRDefault="00E56C6E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7"/>
        </w:tabs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8E1A555" w14:textId="7AFA3801" w:rsidR="009A6EBC" w:rsidRDefault="009A6EBC" w:rsidP="00A61407">
      <w:pPr>
        <w:pStyle w:val="00Vorgabetext"/>
        <w:spacing w:before="360" w:after="120"/>
        <w:outlineLvl w:val="1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lastRenderedPageBreak/>
        <w:t>4</w:t>
      </w:r>
      <w:r w:rsidRPr="003A3F81">
        <w:rPr>
          <w:rFonts w:ascii="Arial Black" w:hAnsi="Arial Black"/>
          <w:b/>
          <w:sz w:val="24"/>
        </w:rPr>
        <w:t xml:space="preserve">. </w:t>
      </w:r>
      <w:r w:rsidRPr="009A6EBC">
        <w:rPr>
          <w:rFonts w:ascii="Arial Black" w:hAnsi="Arial Black"/>
          <w:b/>
          <w:sz w:val="24"/>
        </w:rPr>
        <w:t>In der Vergangenheit übernommene Privatbestände im Gemeindearchiv</w:t>
      </w:r>
      <w:r w:rsidR="00BF2B99">
        <w:rPr>
          <w:rFonts w:ascii="Arial Black" w:hAnsi="Arial Black"/>
          <w:b/>
          <w:sz w:val="24"/>
        </w:rPr>
        <w:t xml:space="preserve"> </w:t>
      </w:r>
      <w:r w:rsidR="00BF2B99" w:rsidRPr="00BF2B99">
        <w:rPr>
          <w:rFonts w:ascii="Arial Black" w:hAnsi="Arial Black"/>
          <w:b/>
          <w:sz w:val="24"/>
          <w:highlight w:val="yellow"/>
        </w:rPr>
        <w:t xml:space="preserve">[sofern </w:t>
      </w:r>
      <w:r w:rsidR="00E82FB9">
        <w:rPr>
          <w:rFonts w:ascii="Arial Black" w:hAnsi="Arial Black"/>
          <w:b/>
          <w:sz w:val="24"/>
          <w:highlight w:val="yellow"/>
        </w:rPr>
        <w:t>vorhanden</w:t>
      </w:r>
      <w:r w:rsidR="00BF2B99" w:rsidRPr="00BF2B99">
        <w:rPr>
          <w:rFonts w:ascii="Arial Black" w:hAnsi="Arial Black"/>
          <w:b/>
          <w:sz w:val="24"/>
          <w:highlight w:val="yellow"/>
        </w:rPr>
        <w:t>]</w:t>
      </w:r>
    </w:p>
    <w:p w14:paraId="73906865" w14:textId="5C3384B0" w:rsidR="009A6EBC" w:rsidRDefault="00863AB6" w:rsidP="002277A5">
      <w:pPr>
        <w:pStyle w:val="00Vorgabetext"/>
        <w:spacing w:before="0" w:after="360"/>
        <w:rPr>
          <w:rFonts w:asciiTheme="minorHAnsi" w:hAnsiTheme="minorHAnsi" w:cstheme="minorHAnsi"/>
        </w:rPr>
      </w:pPr>
      <w:r w:rsidRPr="00BF2B99">
        <w:rPr>
          <w:rFonts w:asciiTheme="minorHAnsi" w:hAnsiTheme="minorHAnsi" w:cstheme="minorHAnsi"/>
        </w:rPr>
        <w:t xml:space="preserve">Im Gemeindearchiv </w:t>
      </w:r>
      <w:r w:rsidRPr="00BF2B99">
        <w:rPr>
          <w:rFonts w:asciiTheme="minorHAnsi" w:hAnsiTheme="minorHAnsi" w:cstheme="minorHAnsi"/>
          <w:highlight w:val="yellow"/>
        </w:rPr>
        <w:t>X</w:t>
      </w:r>
      <w:r w:rsidRPr="00BF2B99">
        <w:rPr>
          <w:rFonts w:asciiTheme="minorHAnsi" w:hAnsiTheme="minorHAnsi" w:cstheme="minorHAnsi"/>
        </w:rPr>
        <w:t xml:space="preserve"> wurden </w:t>
      </w:r>
      <w:r w:rsidR="00E32550">
        <w:rPr>
          <w:rFonts w:asciiTheme="minorHAnsi" w:hAnsiTheme="minorHAnsi" w:cstheme="minorHAnsi"/>
        </w:rPr>
        <w:t xml:space="preserve">bisher </w:t>
      </w:r>
      <w:r w:rsidRPr="00BF2B99">
        <w:rPr>
          <w:rFonts w:asciiTheme="minorHAnsi" w:hAnsiTheme="minorHAnsi" w:cstheme="minorHAnsi"/>
        </w:rPr>
        <w:t xml:space="preserve">die nachfolgend aufgeführten Unterlagen </w:t>
      </w:r>
      <w:r w:rsidR="00E40628">
        <w:rPr>
          <w:rFonts w:asciiTheme="minorHAnsi" w:hAnsiTheme="minorHAnsi" w:cstheme="minorHAnsi"/>
        </w:rPr>
        <w:t>privater Provenienz</w:t>
      </w:r>
      <w:r w:rsidRPr="00BF2B99">
        <w:rPr>
          <w:rFonts w:asciiTheme="minorHAnsi" w:hAnsiTheme="minorHAnsi" w:cstheme="minorHAnsi"/>
        </w:rPr>
        <w:t xml:space="preserve"> übernommen. </w:t>
      </w:r>
      <w:r w:rsidR="00BF2B99" w:rsidRPr="00BF2B99">
        <w:rPr>
          <w:rFonts w:asciiTheme="minorHAnsi" w:hAnsiTheme="minorHAnsi" w:cstheme="minorHAnsi"/>
        </w:rPr>
        <w:t>Besondere Aufmerksamkeit verdient die Sicherstellung der Kontinuität der Überlieferung</w:t>
      </w:r>
      <w:r w:rsidR="00745EE3">
        <w:rPr>
          <w:rFonts w:asciiTheme="minorHAnsi" w:hAnsiTheme="minorHAnsi" w:cstheme="minorHAnsi"/>
        </w:rPr>
        <w:t xml:space="preserve"> auch in der Zukunft</w:t>
      </w:r>
      <w:r w:rsidR="00BF2B99" w:rsidRPr="00BF2B99">
        <w:rPr>
          <w:rFonts w:asciiTheme="minorHAnsi" w:hAnsiTheme="minorHAnsi" w:cstheme="minorHAnsi"/>
        </w:rPr>
        <w:t>, um Lücken zu vermeiden.</w:t>
      </w:r>
    </w:p>
    <w:tbl>
      <w:tblPr>
        <w:tblStyle w:val="Tabellenraster"/>
        <w:tblW w:w="8755" w:type="dxa"/>
        <w:tblLayout w:type="fixed"/>
        <w:tblLook w:val="04A0" w:firstRow="1" w:lastRow="0" w:firstColumn="1" w:lastColumn="0" w:noHBand="0" w:noVBand="1"/>
      </w:tblPr>
      <w:tblGrid>
        <w:gridCol w:w="1470"/>
        <w:gridCol w:w="906"/>
        <w:gridCol w:w="1276"/>
        <w:gridCol w:w="1276"/>
        <w:gridCol w:w="1559"/>
        <w:gridCol w:w="2268"/>
      </w:tblGrid>
      <w:tr w:rsidR="001D309A" w14:paraId="66CFD0D3" w14:textId="77777777" w:rsidTr="001B4FBD">
        <w:trPr>
          <w:tblHeader/>
        </w:trPr>
        <w:tc>
          <w:tcPr>
            <w:tcW w:w="1470" w:type="dxa"/>
          </w:tcPr>
          <w:p w14:paraId="1D3F2055" w14:textId="4823694C" w:rsidR="001D309A" w:rsidRDefault="001D309A" w:rsidP="00E8100F">
            <w:pPr>
              <w:pStyle w:val="00Vorgabetext"/>
              <w:rPr>
                <w:rFonts w:asciiTheme="minorHAnsi" w:hAnsiTheme="minorHAnsi" w:cstheme="minorHAnsi"/>
              </w:rPr>
            </w:pPr>
            <w:r w:rsidRPr="00B10AE7">
              <w:rPr>
                <w:b/>
                <w:sz w:val="20"/>
              </w:rPr>
              <w:t>Aktenbildner</w:t>
            </w:r>
          </w:p>
        </w:tc>
        <w:tc>
          <w:tcPr>
            <w:tcW w:w="906" w:type="dxa"/>
          </w:tcPr>
          <w:p w14:paraId="19C81D52" w14:textId="6F9551E0" w:rsidR="001D309A" w:rsidRDefault="001D309A" w:rsidP="0016677D">
            <w:pPr>
              <w:pStyle w:val="00Vorgabetext"/>
              <w:rPr>
                <w:rFonts w:asciiTheme="minorHAnsi" w:hAnsiTheme="minorHAnsi" w:cstheme="minorHAnsi"/>
              </w:rPr>
            </w:pPr>
            <w:r w:rsidRPr="00B10AE7">
              <w:rPr>
                <w:b/>
                <w:sz w:val="20"/>
              </w:rPr>
              <w:t xml:space="preserve">Umfang </w:t>
            </w:r>
            <w:r w:rsidR="0016677D">
              <w:rPr>
                <w:b/>
                <w:sz w:val="20"/>
              </w:rPr>
              <w:t>(Laufmeter)</w:t>
            </w:r>
          </w:p>
        </w:tc>
        <w:tc>
          <w:tcPr>
            <w:tcW w:w="1276" w:type="dxa"/>
          </w:tcPr>
          <w:p w14:paraId="2D198E5C" w14:textId="4CDB6848" w:rsidR="001D309A" w:rsidRDefault="001D309A" w:rsidP="00E8100F">
            <w:pPr>
              <w:pStyle w:val="00Vorgabetext"/>
              <w:rPr>
                <w:rFonts w:asciiTheme="minorHAnsi" w:hAnsiTheme="minorHAnsi" w:cstheme="minorHAnsi"/>
              </w:rPr>
            </w:pPr>
            <w:r>
              <w:rPr>
                <w:b/>
                <w:sz w:val="20"/>
              </w:rPr>
              <w:t xml:space="preserve">Aktenbildner </w:t>
            </w:r>
            <w:r w:rsidRPr="00B10AE7">
              <w:rPr>
                <w:b/>
                <w:sz w:val="20"/>
              </w:rPr>
              <w:t>noch aktiv?</w:t>
            </w:r>
          </w:p>
        </w:tc>
        <w:tc>
          <w:tcPr>
            <w:tcW w:w="1276" w:type="dxa"/>
          </w:tcPr>
          <w:p w14:paraId="48772268" w14:textId="378C7AF3" w:rsidR="001D309A" w:rsidRDefault="001D309A" w:rsidP="00E8100F">
            <w:pPr>
              <w:pStyle w:val="00Vorgabetext"/>
              <w:rPr>
                <w:rFonts w:asciiTheme="minorHAnsi" w:hAnsiTheme="minorHAnsi" w:cstheme="minorHAnsi"/>
              </w:rPr>
            </w:pPr>
            <w:r w:rsidRPr="00B10AE7">
              <w:rPr>
                <w:b/>
                <w:sz w:val="20"/>
              </w:rPr>
              <w:t>Künftige Ablieferungsmodalitäten geklärt?</w:t>
            </w:r>
          </w:p>
        </w:tc>
        <w:tc>
          <w:tcPr>
            <w:tcW w:w="1559" w:type="dxa"/>
          </w:tcPr>
          <w:p w14:paraId="71BD38E9" w14:textId="5DCB0DC3" w:rsidR="001D309A" w:rsidRDefault="001D309A" w:rsidP="00E8100F">
            <w:pPr>
              <w:pStyle w:val="00Vorgabetext"/>
              <w:rPr>
                <w:b/>
                <w:sz w:val="20"/>
              </w:rPr>
            </w:pPr>
            <w:r w:rsidRPr="001D309A">
              <w:rPr>
                <w:b/>
                <w:sz w:val="20"/>
              </w:rPr>
              <w:t>Datum und Ablageort Vertrag</w:t>
            </w:r>
          </w:p>
        </w:tc>
        <w:tc>
          <w:tcPr>
            <w:tcW w:w="2268" w:type="dxa"/>
          </w:tcPr>
          <w:p w14:paraId="1D6FD875" w14:textId="06B891C7" w:rsidR="001D309A" w:rsidRDefault="001D309A" w:rsidP="00E8100F">
            <w:pPr>
              <w:pStyle w:val="00Vorgabetext"/>
              <w:rPr>
                <w:rFonts w:asciiTheme="minorHAnsi" w:hAnsiTheme="minorHAnsi" w:cstheme="minorHAnsi"/>
              </w:rPr>
            </w:pPr>
            <w:r>
              <w:rPr>
                <w:b/>
                <w:sz w:val="20"/>
              </w:rPr>
              <w:t>Bemerkungen, Handlungsbedarf</w:t>
            </w:r>
          </w:p>
        </w:tc>
      </w:tr>
      <w:tr w:rsidR="001D309A" w14:paraId="0639F11E" w14:textId="77777777" w:rsidTr="0016677D">
        <w:tc>
          <w:tcPr>
            <w:tcW w:w="1470" w:type="dxa"/>
          </w:tcPr>
          <w:p w14:paraId="4D8B2411" w14:textId="607131D9" w:rsidR="001D309A" w:rsidRPr="00D100B1" w:rsidRDefault="001D309A" w:rsidP="00E8100F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100B1">
              <w:rPr>
                <w:sz w:val="20"/>
                <w:szCs w:val="20"/>
                <w:highlight w:val="yellow"/>
              </w:rPr>
              <w:t>Verein X</w:t>
            </w:r>
          </w:p>
        </w:tc>
        <w:tc>
          <w:tcPr>
            <w:tcW w:w="906" w:type="dxa"/>
          </w:tcPr>
          <w:p w14:paraId="6DF36BDA" w14:textId="46E4AB4A" w:rsidR="001D309A" w:rsidRPr="00D100B1" w:rsidRDefault="001D309A" w:rsidP="00E8100F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100B1">
              <w:rPr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276" w:type="dxa"/>
          </w:tcPr>
          <w:p w14:paraId="2E7D7592" w14:textId="5EE2E002" w:rsidR="001D309A" w:rsidRPr="00D100B1" w:rsidRDefault="001D309A" w:rsidP="00E8100F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100B1">
              <w:rPr>
                <w:sz w:val="20"/>
                <w:szCs w:val="20"/>
                <w:highlight w:val="yellow"/>
              </w:rPr>
              <w:t>Ja / Nein</w:t>
            </w:r>
          </w:p>
        </w:tc>
        <w:tc>
          <w:tcPr>
            <w:tcW w:w="1276" w:type="dxa"/>
          </w:tcPr>
          <w:p w14:paraId="1E1420C2" w14:textId="24DA352B" w:rsidR="001D309A" w:rsidRPr="00D100B1" w:rsidRDefault="001D309A" w:rsidP="00E8100F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100B1">
              <w:rPr>
                <w:sz w:val="20"/>
                <w:szCs w:val="20"/>
                <w:highlight w:val="yellow"/>
              </w:rPr>
              <w:t>Ja / Nein</w:t>
            </w:r>
          </w:p>
        </w:tc>
        <w:tc>
          <w:tcPr>
            <w:tcW w:w="1559" w:type="dxa"/>
          </w:tcPr>
          <w:p w14:paraId="5E65C595" w14:textId="4ACABB69" w:rsidR="001D309A" w:rsidRPr="00E8100F" w:rsidRDefault="0016677D" w:rsidP="00E8100F">
            <w:pPr>
              <w:pStyle w:val="00Vorgabetext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yellow"/>
              </w:rPr>
              <w:t>tt.mm.jjjj</w:t>
            </w:r>
            <w:proofErr w:type="spellEnd"/>
            <w:r>
              <w:rPr>
                <w:sz w:val="20"/>
                <w:szCs w:val="20"/>
                <w:highlight w:val="yellow"/>
              </w:rPr>
              <w:t>, Hängeregistratur Kanzlei (0.1.1)</w:t>
            </w:r>
          </w:p>
        </w:tc>
        <w:tc>
          <w:tcPr>
            <w:tcW w:w="2268" w:type="dxa"/>
          </w:tcPr>
          <w:p w14:paraId="0539673B" w14:textId="00A38000" w:rsidR="001D309A" w:rsidRPr="00E8100F" w:rsidRDefault="00BC2002" w:rsidP="00E8100F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Kein Handlungsbedarf</w:t>
            </w:r>
          </w:p>
        </w:tc>
      </w:tr>
      <w:tr w:rsidR="001D309A" w14:paraId="79B90C34" w14:textId="77777777" w:rsidTr="0016677D">
        <w:tc>
          <w:tcPr>
            <w:tcW w:w="1470" w:type="dxa"/>
          </w:tcPr>
          <w:p w14:paraId="77E3C597" w14:textId="710E11A6" w:rsidR="001D309A" w:rsidRPr="00D100B1" w:rsidRDefault="001D309A" w:rsidP="00E8100F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100B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Firma X</w:t>
            </w:r>
          </w:p>
        </w:tc>
        <w:tc>
          <w:tcPr>
            <w:tcW w:w="906" w:type="dxa"/>
          </w:tcPr>
          <w:p w14:paraId="78202CCF" w14:textId="4D8C0C6D" w:rsidR="001D309A" w:rsidRPr="00D100B1" w:rsidRDefault="001D309A" w:rsidP="00E8100F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100B1">
              <w:rPr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276" w:type="dxa"/>
          </w:tcPr>
          <w:p w14:paraId="05640441" w14:textId="04F7B8DB" w:rsidR="001D309A" w:rsidRPr="00D100B1" w:rsidRDefault="001D309A" w:rsidP="00E8100F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100B1">
              <w:rPr>
                <w:sz w:val="20"/>
                <w:szCs w:val="20"/>
                <w:highlight w:val="yellow"/>
              </w:rPr>
              <w:t>Ja / Nein</w:t>
            </w:r>
          </w:p>
        </w:tc>
        <w:tc>
          <w:tcPr>
            <w:tcW w:w="1276" w:type="dxa"/>
          </w:tcPr>
          <w:p w14:paraId="6903D940" w14:textId="5EA69FD8" w:rsidR="001D309A" w:rsidRPr="00D100B1" w:rsidRDefault="001D309A" w:rsidP="00E8100F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100B1">
              <w:rPr>
                <w:sz w:val="20"/>
                <w:szCs w:val="20"/>
                <w:highlight w:val="yellow"/>
              </w:rPr>
              <w:t>Ja / Nein</w:t>
            </w:r>
          </w:p>
        </w:tc>
        <w:tc>
          <w:tcPr>
            <w:tcW w:w="1559" w:type="dxa"/>
          </w:tcPr>
          <w:p w14:paraId="6DDD17CA" w14:textId="5AD211BA" w:rsidR="001D309A" w:rsidRPr="00E8100F" w:rsidRDefault="0016677D" w:rsidP="00E8100F">
            <w:pPr>
              <w:pStyle w:val="00Vorgabetex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Kein Vertrag vorhanden</w:t>
            </w:r>
          </w:p>
        </w:tc>
        <w:tc>
          <w:tcPr>
            <w:tcW w:w="2268" w:type="dxa"/>
          </w:tcPr>
          <w:p w14:paraId="53B24976" w14:textId="30CBFDA8" w:rsidR="001D309A" w:rsidRPr="00E8100F" w:rsidRDefault="0016677D" w:rsidP="00E8100F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Kontaktaufnahme zwecks nachträgl</w:t>
            </w:r>
            <w:r w:rsidR="00BC2002">
              <w:rPr>
                <w:sz w:val="20"/>
                <w:szCs w:val="20"/>
                <w:highlight w:val="yellow"/>
              </w:rPr>
              <w:t>icher Aufsetzung eines Vertrags</w:t>
            </w:r>
          </w:p>
        </w:tc>
      </w:tr>
      <w:tr w:rsidR="001D309A" w14:paraId="34B41A92" w14:textId="77777777" w:rsidTr="0016677D">
        <w:tc>
          <w:tcPr>
            <w:tcW w:w="1470" w:type="dxa"/>
          </w:tcPr>
          <w:p w14:paraId="4B162D03" w14:textId="5538D563" w:rsidR="001D309A" w:rsidRPr="00D100B1" w:rsidRDefault="001D309A" w:rsidP="00E8100F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</w:rPr>
            </w:pPr>
            <w:r w:rsidRPr="00D100B1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906" w:type="dxa"/>
          </w:tcPr>
          <w:p w14:paraId="2CC9AB53" w14:textId="77777777" w:rsidR="001D309A" w:rsidRPr="00D100B1" w:rsidRDefault="001D309A" w:rsidP="00E8100F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BE63D2" w14:textId="77777777" w:rsidR="001D309A" w:rsidRPr="00D100B1" w:rsidRDefault="001D309A" w:rsidP="00E8100F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0852DE" w14:textId="77777777" w:rsidR="001D309A" w:rsidRPr="00D100B1" w:rsidRDefault="001D309A" w:rsidP="00E8100F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FCA233" w14:textId="77777777" w:rsidR="001D309A" w:rsidRPr="00D100B1" w:rsidRDefault="001D309A" w:rsidP="00E8100F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5FF7DA" w14:textId="55E68802" w:rsidR="001D309A" w:rsidRPr="00D100B1" w:rsidRDefault="001D309A" w:rsidP="00E8100F">
            <w:pPr>
              <w:pStyle w:val="00Vorgabe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2BC9CFF" w14:textId="3E064895" w:rsidR="009A6EBC" w:rsidRDefault="009A6EBC" w:rsidP="00A61407">
      <w:pPr>
        <w:pStyle w:val="00Vorgabetext"/>
        <w:spacing w:before="360" w:after="120"/>
        <w:outlineLvl w:val="1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>5</w:t>
      </w:r>
      <w:r w:rsidRPr="003A3F81">
        <w:rPr>
          <w:rFonts w:ascii="Arial Black" w:hAnsi="Arial Black"/>
          <w:b/>
          <w:sz w:val="24"/>
        </w:rPr>
        <w:t xml:space="preserve">. </w:t>
      </w:r>
      <w:r w:rsidRPr="009A6EBC">
        <w:rPr>
          <w:rFonts w:ascii="Arial Black" w:hAnsi="Arial Black"/>
          <w:b/>
          <w:sz w:val="24"/>
        </w:rPr>
        <w:t>Aktenproduzierende Stellen in der Gemeinde</w:t>
      </w:r>
    </w:p>
    <w:p w14:paraId="08DFACD2" w14:textId="4FDFB75B" w:rsidR="009A6EBC" w:rsidRDefault="00632E7C" w:rsidP="002277A5">
      <w:pPr>
        <w:pStyle w:val="00Vorgabetext"/>
        <w:spacing w:before="0"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Nachfolgend werden</w:t>
      </w:r>
      <w:r w:rsidR="00D100B1">
        <w:rPr>
          <w:rFonts w:asciiTheme="minorHAnsi" w:hAnsiTheme="minorHAnsi" w:cstheme="minorHAnsi"/>
        </w:rPr>
        <w:t xml:space="preserve"> private Aktenbildner</w:t>
      </w:r>
      <w:r w:rsidR="00E82FB9">
        <w:rPr>
          <w:rFonts w:asciiTheme="minorHAnsi" w:hAnsiTheme="minorHAnsi" w:cstheme="minorHAnsi"/>
        </w:rPr>
        <w:t xml:space="preserve"> in der Gemeinde</w:t>
      </w:r>
      <w:r w:rsidR="00D100B1">
        <w:rPr>
          <w:rFonts w:asciiTheme="minorHAnsi" w:hAnsiTheme="minorHAnsi" w:cstheme="minorHAnsi"/>
        </w:rPr>
        <w:t xml:space="preserve"> aufgeführt. Sie </w:t>
      </w:r>
      <w:r>
        <w:rPr>
          <w:rFonts w:asciiTheme="minorHAnsi" w:hAnsiTheme="minorHAnsi" w:cstheme="minorHAnsi"/>
        </w:rPr>
        <w:t>werden</w:t>
      </w:r>
      <w:r w:rsidR="009A6EBC" w:rsidRPr="009A6EBC">
        <w:rPr>
          <w:rFonts w:asciiTheme="minorHAnsi" w:hAnsiTheme="minorHAnsi" w:cstheme="minorHAnsi"/>
        </w:rPr>
        <w:t xml:space="preserve"> hinsicht</w:t>
      </w:r>
      <w:r>
        <w:rPr>
          <w:rFonts w:asciiTheme="minorHAnsi" w:hAnsiTheme="minorHAnsi" w:cstheme="minorHAnsi"/>
        </w:rPr>
        <w:t xml:space="preserve">lich ihrer Priorität eingestuft </w:t>
      </w:r>
      <w:r w:rsidR="009A6EBC" w:rsidRPr="009A6EBC">
        <w:rPr>
          <w:rFonts w:asciiTheme="minorHAnsi" w:hAnsiTheme="minorHAnsi" w:cstheme="minorHAnsi"/>
        </w:rPr>
        <w:t xml:space="preserve">(Prioritäten 1–3). </w:t>
      </w:r>
      <w:r w:rsidR="00966245">
        <w:rPr>
          <w:rFonts w:asciiTheme="minorHAnsi" w:hAnsiTheme="minorHAnsi" w:cstheme="minorHAnsi"/>
        </w:rPr>
        <w:t xml:space="preserve">Neben der Bedeutung für die Gemeinde </w:t>
      </w:r>
      <w:r w:rsidR="00F343CB">
        <w:rPr>
          <w:rFonts w:asciiTheme="minorHAnsi" w:hAnsiTheme="minorHAnsi" w:cstheme="minorHAnsi"/>
        </w:rPr>
        <w:t xml:space="preserve">und </w:t>
      </w:r>
      <w:r w:rsidR="008E3B57">
        <w:rPr>
          <w:rFonts w:asciiTheme="minorHAnsi" w:hAnsiTheme="minorHAnsi" w:cstheme="minorHAnsi"/>
        </w:rPr>
        <w:t>der</w:t>
      </w:r>
      <w:r w:rsidR="00F343CB">
        <w:rPr>
          <w:rFonts w:asciiTheme="minorHAnsi" w:hAnsiTheme="minorHAnsi" w:cstheme="minorHAnsi"/>
        </w:rPr>
        <w:t xml:space="preserve"> Eignung als Ergänzung </w:t>
      </w:r>
      <w:r w:rsidR="008E3B57">
        <w:rPr>
          <w:rFonts w:asciiTheme="minorHAnsi" w:hAnsiTheme="minorHAnsi" w:cstheme="minorHAnsi"/>
        </w:rPr>
        <w:t>der</w:t>
      </w:r>
      <w:r w:rsidR="00F343CB">
        <w:rPr>
          <w:rFonts w:asciiTheme="minorHAnsi" w:hAnsiTheme="minorHAnsi" w:cstheme="minorHAnsi"/>
        </w:rPr>
        <w:t xml:space="preserve"> vorhandenen Archivbestände </w:t>
      </w:r>
      <w:r w:rsidR="00966245">
        <w:rPr>
          <w:rFonts w:asciiTheme="minorHAnsi" w:hAnsiTheme="minorHAnsi" w:cstheme="minorHAnsi"/>
        </w:rPr>
        <w:t xml:space="preserve">können </w:t>
      </w:r>
      <w:r w:rsidR="009A6EBC" w:rsidRPr="009A6EBC">
        <w:rPr>
          <w:rFonts w:asciiTheme="minorHAnsi" w:hAnsiTheme="minorHAnsi" w:cstheme="minorHAnsi"/>
        </w:rPr>
        <w:t>das Alter der Institu</w:t>
      </w:r>
      <w:r w:rsidR="005A1BE6">
        <w:rPr>
          <w:rFonts w:asciiTheme="minorHAnsi" w:hAnsiTheme="minorHAnsi" w:cstheme="minorHAnsi"/>
        </w:rPr>
        <w:t>tion und d</w:t>
      </w:r>
      <w:r>
        <w:rPr>
          <w:rFonts w:asciiTheme="minorHAnsi" w:hAnsiTheme="minorHAnsi" w:cstheme="minorHAnsi"/>
        </w:rPr>
        <w:t>as Risiko eines be</w:t>
      </w:r>
      <w:r w:rsidR="009A6EBC" w:rsidRPr="009A6EBC">
        <w:rPr>
          <w:rFonts w:asciiTheme="minorHAnsi" w:hAnsiTheme="minorHAnsi" w:cstheme="minorHAnsi"/>
        </w:rPr>
        <w:t>vorstehenden Verlusts</w:t>
      </w:r>
      <w:r w:rsidR="005A1BE6">
        <w:rPr>
          <w:rFonts w:asciiTheme="minorHAnsi" w:hAnsiTheme="minorHAnsi" w:cstheme="minorHAnsi"/>
        </w:rPr>
        <w:t xml:space="preserve"> </w:t>
      </w:r>
      <w:r w:rsidR="005A1BE6" w:rsidRPr="005A1BE6">
        <w:rPr>
          <w:rFonts w:asciiTheme="minorHAnsi" w:hAnsiTheme="minorHAnsi" w:cstheme="minorHAnsi"/>
        </w:rPr>
        <w:t xml:space="preserve">weitere Kriterien für die Priorisierung </w:t>
      </w:r>
      <w:r w:rsidR="005A1BE6">
        <w:rPr>
          <w:rFonts w:asciiTheme="minorHAnsi" w:hAnsiTheme="minorHAnsi" w:cstheme="minorHAnsi"/>
        </w:rPr>
        <w:t>sein</w:t>
      </w:r>
      <w:r w:rsidR="009A6EBC" w:rsidRPr="009A6EBC">
        <w:rPr>
          <w:rFonts w:asciiTheme="minorHAnsi" w:hAnsiTheme="minorHAnsi" w:cstheme="minorHAnsi"/>
        </w:rPr>
        <w:t>.</w:t>
      </w:r>
    </w:p>
    <w:tbl>
      <w:tblPr>
        <w:tblStyle w:val="Tabellenraster"/>
        <w:tblW w:w="8755" w:type="dxa"/>
        <w:tblLook w:val="04A0" w:firstRow="1" w:lastRow="0" w:firstColumn="1" w:lastColumn="0" w:noHBand="0" w:noVBand="1"/>
      </w:tblPr>
      <w:tblGrid>
        <w:gridCol w:w="2168"/>
        <w:gridCol w:w="1159"/>
        <w:gridCol w:w="5428"/>
      </w:tblGrid>
      <w:tr w:rsidR="00E8100F" w14:paraId="24669A1E" w14:textId="77777777" w:rsidTr="001B4FBD">
        <w:trPr>
          <w:tblHeader/>
        </w:trPr>
        <w:tc>
          <w:tcPr>
            <w:tcW w:w="2168" w:type="dxa"/>
          </w:tcPr>
          <w:p w14:paraId="14C4C889" w14:textId="6F9203FB" w:rsidR="00E8100F" w:rsidRPr="007B3B56" w:rsidRDefault="00E8100F" w:rsidP="00632E7C">
            <w:pPr>
              <w:pStyle w:val="00Vorgabetext"/>
              <w:keepNext/>
              <w:spacing w:before="0"/>
              <w:rPr>
                <w:rFonts w:eastAsia="Arial" w:cs="Arial"/>
                <w:sz w:val="20"/>
                <w:szCs w:val="20"/>
              </w:rPr>
            </w:pPr>
            <w:r w:rsidRPr="007B3B56">
              <w:rPr>
                <w:b/>
                <w:sz w:val="20"/>
                <w:szCs w:val="20"/>
              </w:rPr>
              <w:t>Aktenbildner</w:t>
            </w:r>
          </w:p>
        </w:tc>
        <w:tc>
          <w:tcPr>
            <w:tcW w:w="1159" w:type="dxa"/>
          </w:tcPr>
          <w:p w14:paraId="336CD58D" w14:textId="1E389EB9" w:rsidR="00E8100F" w:rsidRPr="007B3B56" w:rsidRDefault="00E8100F" w:rsidP="00632E7C">
            <w:pPr>
              <w:pStyle w:val="00Vorgabetext"/>
              <w:keepNext/>
              <w:spacing w:before="0"/>
              <w:rPr>
                <w:rFonts w:eastAsia="Arial" w:cs="Arial"/>
                <w:sz w:val="20"/>
                <w:szCs w:val="20"/>
              </w:rPr>
            </w:pPr>
            <w:r w:rsidRPr="007B3B56">
              <w:rPr>
                <w:b/>
                <w:sz w:val="20"/>
                <w:szCs w:val="20"/>
              </w:rPr>
              <w:t>Priorität</w:t>
            </w:r>
          </w:p>
        </w:tc>
        <w:tc>
          <w:tcPr>
            <w:tcW w:w="5428" w:type="dxa"/>
          </w:tcPr>
          <w:p w14:paraId="71494EF2" w14:textId="7D2DE2CA" w:rsidR="00E8100F" w:rsidRPr="007B3B56" w:rsidRDefault="00E8100F" w:rsidP="00632E7C">
            <w:pPr>
              <w:pStyle w:val="00Vorgabetext"/>
              <w:keepNext/>
              <w:spacing w:before="0"/>
              <w:rPr>
                <w:rFonts w:eastAsia="Arial" w:cs="Arial"/>
                <w:sz w:val="20"/>
                <w:szCs w:val="20"/>
              </w:rPr>
            </w:pPr>
            <w:r w:rsidRPr="007B3B56">
              <w:rPr>
                <w:b/>
                <w:sz w:val="20"/>
                <w:szCs w:val="20"/>
              </w:rPr>
              <w:t>Bemerkungen, Handlungsbedarf</w:t>
            </w:r>
          </w:p>
        </w:tc>
      </w:tr>
      <w:tr w:rsidR="00E8100F" w14:paraId="4E8B8226" w14:textId="77777777" w:rsidTr="00E8100F">
        <w:tc>
          <w:tcPr>
            <w:tcW w:w="2168" w:type="dxa"/>
          </w:tcPr>
          <w:p w14:paraId="0F3342A6" w14:textId="42EF3399" w:rsidR="00E8100F" w:rsidRPr="007B3B56" w:rsidRDefault="00E8100F" w:rsidP="00632E7C">
            <w:pPr>
              <w:pStyle w:val="00Vorgabetext"/>
              <w:keepNext/>
              <w:spacing w:before="0"/>
              <w:rPr>
                <w:rFonts w:eastAsia="Arial" w:cs="Arial"/>
                <w:sz w:val="20"/>
                <w:szCs w:val="20"/>
              </w:rPr>
            </w:pPr>
            <w:r w:rsidRPr="007B3B56">
              <w:rPr>
                <w:sz w:val="20"/>
                <w:szCs w:val="20"/>
                <w:highlight w:val="yellow"/>
              </w:rPr>
              <w:t>Turnverein</w:t>
            </w:r>
          </w:p>
        </w:tc>
        <w:tc>
          <w:tcPr>
            <w:tcW w:w="1159" w:type="dxa"/>
          </w:tcPr>
          <w:p w14:paraId="11961814" w14:textId="1A734615" w:rsidR="00E8100F" w:rsidRPr="007B3B56" w:rsidRDefault="00A138FB" w:rsidP="00632E7C">
            <w:pPr>
              <w:pStyle w:val="00Vorgabetext"/>
              <w:keepNext/>
              <w:spacing w:before="0"/>
              <w:rPr>
                <w:rFonts w:eastAsia="Arial" w:cs="Arial"/>
                <w:sz w:val="20"/>
                <w:szCs w:val="20"/>
                <w:highlight w:val="yellow"/>
              </w:rPr>
            </w:pPr>
            <w:r>
              <w:rPr>
                <w:rFonts w:eastAsia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5428" w:type="dxa"/>
          </w:tcPr>
          <w:p w14:paraId="46268365" w14:textId="20F9C877" w:rsidR="00E8100F" w:rsidRPr="007B3B56" w:rsidRDefault="00E8100F" w:rsidP="005A1BE6">
            <w:pPr>
              <w:pStyle w:val="00Vorgabetext"/>
              <w:keepNext/>
              <w:spacing w:before="0"/>
              <w:rPr>
                <w:rFonts w:eastAsia="Arial" w:cs="Arial"/>
                <w:sz w:val="20"/>
                <w:szCs w:val="20"/>
                <w:highlight w:val="yellow"/>
              </w:rPr>
            </w:pPr>
            <w:r w:rsidRPr="007B3B56">
              <w:rPr>
                <w:rFonts w:eastAsia="Arial" w:cs="Arial"/>
                <w:sz w:val="20"/>
                <w:szCs w:val="20"/>
                <w:highlight w:val="yellow"/>
              </w:rPr>
              <w:t xml:space="preserve">Gegründet im 19. Jh. Auflösung steht bevor, </w:t>
            </w:r>
            <w:r>
              <w:rPr>
                <w:rFonts w:eastAsia="Arial" w:cs="Arial"/>
                <w:sz w:val="20"/>
                <w:szCs w:val="20"/>
                <w:highlight w:val="yellow"/>
              </w:rPr>
              <w:t xml:space="preserve">erste </w:t>
            </w:r>
            <w:r w:rsidRPr="007B3B56">
              <w:rPr>
                <w:rFonts w:eastAsia="Arial" w:cs="Arial"/>
                <w:sz w:val="20"/>
                <w:szCs w:val="20"/>
                <w:highlight w:val="yellow"/>
              </w:rPr>
              <w:t xml:space="preserve">Kontaktaufnahme </w:t>
            </w:r>
            <w:r>
              <w:rPr>
                <w:rFonts w:eastAsia="Arial" w:cs="Arial"/>
                <w:sz w:val="20"/>
                <w:szCs w:val="20"/>
                <w:highlight w:val="yellow"/>
              </w:rPr>
              <w:t>erfolgt</w:t>
            </w:r>
            <w:r w:rsidRPr="007B3B56">
              <w:rPr>
                <w:rFonts w:eastAsia="Arial" w:cs="Arial"/>
                <w:sz w:val="20"/>
                <w:szCs w:val="20"/>
                <w:highlight w:val="yellow"/>
              </w:rPr>
              <w:t>.</w:t>
            </w:r>
          </w:p>
        </w:tc>
      </w:tr>
      <w:tr w:rsidR="00E46B33" w14:paraId="10058316" w14:textId="77777777" w:rsidTr="00E46B33">
        <w:trPr>
          <w:trHeight w:val="484"/>
        </w:trPr>
        <w:tc>
          <w:tcPr>
            <w:tcW w:w="2168" w:type="dxa"/>
          </w:tcPr>
          <w:p w14:paraId="4763CFD5" w14:textId="0B85570F" w:rsidR="00E46B33" w:rsidRPr="007B3B56" w:rsidRDefault="00E46B33" w:rsidP="00E46B33">
            <w:pPr>
              <w:pStyle w:val="00Vorgabetext"/>
              <w:keepNext/>
              <w:spacing w:before="0"/>
              <w:rPr>
                <w:sz w:val="20"/>
                <w:szCs w:val="20"/>
                <w:highlight w:val="yellow"/>
              </w:rPr>
            </w:pPr>
            <w:r w:rsidRPr="004759D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Ortspartei X</w:t>
            </w:r>
          </w:p>
        </w:tc>
        <w:tc>
          <w:tcPr>
            <w:tcW w:w="1159" w:type="dxa"/>
          </w:tcPr>
          <w:p w14:paraId="5B28E63C" w14:textId="15699DD0" w:rsidR="00E46B33" w:rsidRDefault="00E46B33" w:rsidP="00E46B33">
            <w:pPr>
              <w:pStyle w:val="00Vorgabetext"/>
              <w:keepNext/>
              <w:spacing w:before="0"/>
              <w:rPr>
                <w:rFonts w:eastAsia="Arial" w:cs="Arial"/>
                <w:sz w:val="20"/>
                <w:szCs w:val="20"/>
                <w:highlight w:val="yellow"/>
              </w:rPr>
            </w:pPr>
            <w:r w:rsidRPr="004759D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428" w:type="dxa"/>
          </w:tcPr>
          <w:p w14:paraId="4B156D0E" w14:textId="0FD7F35B" w:rsidR="00E46B33" w:rsidRPr="007B3B56" w:rsidRDefault="00E46B33" w:rsidP="00E46B33">
            <w:pPr>
              <w:pStyle w:val="00Vorgabetext"/>
              <w:keepNext/>
              <w:spacing w:before="0"/>
              <w:rPr>
                <w:rFonts w:eastAsia="Arial" w:cs="Arial"/>
                <w:sz w:val="20"/>
                <w:szCs w:val="20"/>
                <w:highlight w:val="yellow"/>
              </w:rPr>
            </w:pPr>
            <w:r w:rsidRPr="004759D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Bisher kein Kontakt.</w:t>
            </w:r>
          </w:p>
        </w:tc>
      </w:tr>
      <w:tr w:rsidR="00E46B33" w14:paraId="46AEC79E" w14:textId="77777777" w:rsidTr="00E8100F">
        <w:tc>
          <w:tcPr>
            <w:tcW w:w="2168" w:type="dxa"/>
          </w:tcPr>
          <w:p w14:paraId="590CB815" w14:textId="25AAAECF" w:rsidR="00E46B33" w:rsidRPr="007B3B56" w:rsidRDefault="00E46B33" w:rsidP="00E46B33">
            <w:pPr>
              <w:pStyle w:val="00Vorgabetext"/>
              <w:keepNext/>
              <w:spacing w:before="0"/>
              <w:rPr>
                <w:rFonts w:eastAsia="Arial" w:cs="Arial"/>
                <w:sz w:val="20"/>
                <w:szCs w:val="20"/>
              </w:rPr>
            </w:pPr>
            <w:r w:rsidRPr="007B3B5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Firma X</w:t>
            </w:r>
          </w:p>
        </w:tc>
        <w:tc>
          <w:tcPr>
            <w:tcW w:w="1159" w:type="dxa"/>
          </w:tcPr>
          <w:p w14:paraId="6618AE36" w14:textId="736C14C7" w:rsidR="00E46B33" w:rsidRPr="007B3B56" w:rsidRDefault="00E46B33" w:rsidP="00E46B33">
            <w:pPr>
              <w:pStyle w:val="00Vorgabetext"/>
              <w:keepNext/>
              <w:spacing w:before="0"/>
              <w:rPr>
                <w:rFonts w:eastAsia="Arial" w:cs="Arial"/>
                <w:sz w:val="20"/>
                <w:szCs w:val="20"/>
                <w:highlight w:val="yellow"/>
              </w:rPr>
            </w:pPr>
            <w:r>
              <w:rPr>
                <w:rFonts w:eastAsia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5428" w:type="dxa"/>
          </w:tcPr>
          <w:p w14:paraId="5BE04B1F" w14:textId="7600E5BD" w:rsidR="00E46B33" w:rsidRPr="007B3B56" w:rsidRDefault="003C2DC1" w:rsidP="00E46B33">
            <w:pPr>
              <w:pStyle w:val="00Vorgabetext"/>
              <w:keepNext/>
              <w:spacing w:before="0"/>
              <w:rPr>
                <w:rFonts w:eastAsia="Arial" w:cs="Arial"/>
                <w:sz w:val="20"/>
                <w:szCs w:val="20"/>
                <w:highlight w:val="yellow"/>
              </w:rPr>
            </w:pPr>
            <w:r>
              <w:rPr>
                <w:rFonts w:eastAsia="Arial" w:cs="Arial"/>
                <w:sz w:val="20"/>
                <w:szCs w:val="20"/>
                <w:highlight w:val="yellow"/>
              </w:rPr>
              <w:t xml:space="preserve">Kontakt am </w:t>
            </w:r>
            <w:proofErr w:type="spellStart"/>
            <w:r>
              <w:rPr>
                <w:rFonts w:eastAsia="Arial" w:cs="Arial"/>
                <w:sz w:val="20"/>
                <w:szCs w:val="20"/>
                <w:highlight w:val="yellow"/>
              </w:rPr>
              <w:t>tt.</w:t>
            </w:r>
            <w:proofErr w:type="gramStart"/>
            <w:r>
              <w:rPr>
                <w:rFonts w:eastAsia="Arial" w:cs="Arial"/>
                <w:sz w:val="20"/>
                <w:szCs w:val="20"/>
                <w:highlight w:val="yellow"/>
              </w:rPr>
              <w:t>mm.jjjj</w:t>
            </w:r>
            <w:proofErr w:type="spellEnd"/>
            <w:proofErr w:type="gramEnd"/>
            <w:r w:rsidR="00E46B33" w:rsidRPr="007B3B56">
              <w:rPr>
                <w:rFonts w:eastAsia="Arial" w:cs="Arial"/>
                <w:sz w:val="20"/>
                <w:szCs w:val="20"/>
                <w:highlight w:val="yellow"/>
              </w:rPr>
              <w:t xml:space="preserve"> erfolgt. Kein Interesse an </w:t>
            </w:r>
            <w:r w:rsidR="00E46B33">
              <w:rPr>
                <w:rFonts w:eastAsia="Arial" w:cs="Arial"/>
                <w:sz w:val="20"/>
                <w:szCs w:val="20"/>
                <w:highlight w:val="yellow"/>
              </w:rPr>
              <w:t>einer Ablieferung</w:t>
            </w:r>
            <w:r w:rsidR="00E46B33" w:rsidRPr="007B3B56">
              <w:rPr>
                <w:rFonts w:eastAsia="Arial" w:cs="Arial"/>
                <w:sz w:val="20"/>
                <w:szCs w:val="20"/>
                <w:highlight w:val="yellow"/>
              </w:rPr>
              <w:t>.</w:t>
            </w:r>
          </w:p>
        </w:tc>
      </w:tr>
      <w:tr w:rsidR="00E46B33" w14:paraId="491FA9FC" w14:textId="77777777" w:rsidTr="004759D5">
        <w:trPr>
          <w:trHeight w:val="415"/>
        </w:trPr>
        <w:tc>
          <w:tcPr>
            <w:tcW w:w="2168" w:type="dxa"/>
          </w:tcPr>
          <w:p w14:paraId="489501D8" w14:textId="17CF0450" w:rsidR="00E46B33" w:rsidRPr="004759D5" w:rsidRDefault="00E46B33" w:rsidP="00E46B33">
            <w:pPr>
              <w:pStyle w:val="00Vorgabetext"/>
              <w:keepNext/>
              <w:spacing w:before="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…</w:t>
            </w:r>
          </w:p>
        </w:tc>
        <w:tc>
          <w:tcPr>
            <w:tcW w:w="1159" w:type="dxa"/>
          </w:tcPr>
          <w:p w14:paraId="1774A246" w14:textId="77777777" w:rsidR="00E46B33" w:rsidRPr="004759D5" w:rsidRDefault="00E46B33" w:rsidP="00E46B33">
            <w:pPr>
              <w:pStyle w:val="00Vorgabetext"/>
              <w:keepNext/>
              <w:spacing w:before="0"/>
              <w:rPr>
                <w:rFonts w:eastAsia="Arial" w:cs="Arial"/>
                <w:sz w:val="20"/>
                <w:szCs w:val="20"/>
                <w:highlight w:val="yellow"/>
              </w:rPr>
            </w:pPr>
          </w:p>
        </w:tc>
        <w:tc>
          <w:tcPr>
            <w:tcW w:w="5428" w:type="dxa"/>
          </w:tcPr>
          <w:p w14:paraId="708212FF" w14:textId="77777777" w:rsidR="00E46B33" w:rsidRDefault="00E46B33" w:rsidP="00E46B33">
            <w:pPr>
              <w:pStyle w:val="00Vorgabetext"/>
              <w:keepNext/>
              <w:spacing w:before="0"/>
              <w:rPr>
                <w:rFonts w:eastAsia="Arial" w:cs="Arial"/>
                <w:sz w:val="20"/>
                <w:szCs w:val="20"/>
                <w:highlight w:val="yellow"/>
              </w:rPr>
            </w:pPr>
          </w:p>
        </w:tc>
      </w:tr>
    </w:tbl>
    <w:p w14:paraId="46D418C5" w14:textId="127E8AA5" w:rsidR="004C1E9D" w:rsidRPr="00554CF7" w:rsidRDefault="004C1E9D" w:rsidP="003A3F81">
      <w:pPr>
        <w:pStyle w:val="00Vorgabetext"/>
        <w:keepNext/>
        <w:spacing w:before="0"/>
        <w:rPr>
          <w:rFonts w:eastAsia="Arial" w:cs="Arial"/>
        </w:rPr>
      </w:pPr>
    </w:p>
    <w:sectPr w:rsidR="004C1E9D" w:rsidRPr="00554CF7" w:rsidSect="003A3F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07" w:bottom="1701" w:left="246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CEABA" w14:textId="77777777" w:rsidR="007E23C6" w:rsidRDefault="007E23C6">
      <w:r>
        <w:separator/>
      </w:r>
    </w:p>
  </w:endnote>
  <w:endnote w:type="continuationSeparator" w:id="0">
    <w:p w14:paraId="7CD92C13" w14:textId="77777777" w:rsidR="007E23C6" w:rsidRDefault="007E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8DE7" w14:textId="77777777" w:rsidR="006025EB" w:rsidRDefault="006025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C376E" w14:textId="77777777" w:rsidR="008B2CD8" w:rsidRDefault="008B2CD8" w:rsidP="00BD29A0">
    <w:pPr>
      <w:pStyle w:val="48Fusszeil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89704" w14:textId="77777777" w:rsidR="008B2CD8" w:rsidRDefault="008B2CD8" w:rsidP="00BD29A0">
    <w:pPr>
      <w:pStyle w:val="48Fuss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89ECB" w14:textId="77777777" w:rsidR="007E23C6" w:rsidRDefault="007E23C6">
      <w:r>
        <w:separator/>
      </w:r>
    </w:p>
  </w:footnote>
  <w:footnote w:type="continuationSeparator" w:id="0">
    <w:p w14:paraId="2441D0AC" w14:textId="77777777" w:rsidR="007E23C6" w:rsidRDefault="007E23C6">
      <w:r>
        <w:continuationSeparator/>
      </w:r>
    </w:p>
  </w:footnote>
  <w:footnote w:id="1">
    <w:p w14:paraId="7BF77051" w14:textId="06CB9953" w:rsidR="005742E9" w:rsidRDefault="005742E9">
      <w:pPr>
        <w:pStyle w:val="Funotentext"/>
      </w:pPr>
      <w:r>
        <w:rPr>
          <w:rStyle w:val="Funotenzeichen"/>
        </w:rPr>
        <w:footnoteRef/>
      </w:r>
      <w:r>
        <w:t xml:space="preserve"> Vgl. den Musterarchivplan des Staatsarchivs der Kantons Zürich (Bestand C): </w:t>
      </w:r>
      <w:hyperlink r:id="rId1" w:history="1">
        <w:r>
          <w:rPr>
            <w:rStyle w:val="Hyperlink"/>
          </w:rPr>
          <w:t>Link</w:t>
        </w:r>
      </w:hyperlink>
      <w:r w:rsidR="007A7FB5">
        <w:t>.</w:t>
      </w:r>
    </w:p>
  </w:footnote>
  <w:footnote w:id="2">
    <w:p w14:paraId="1CF27335" w14:textId="7F091C2C" w:rsidR="006D6207" w:rsidRDefault="00F77445">
      <w:pPr>
        <w:pStyle w:val="Funotentext"/>
      </w:pPr>
      <w:r>
        <w:rPr>
          <w:rStyle w:val="Funotenzeichen"/>
        </w:rPr>
        <w:footnoteRef/>
      </w:r>
      <w:r>
        <w:t xml:space="preserve"> Das Staatsarchiv stellt auf seiner Website einen Musters</w:t>
      </w:r>
      <w:r w:rsidR="006D6207">
        <w:t xml:space="preserve">chenkungsvertrag zur Verfügung: </w:t>
      </w:r>
      <w:hyperlink r:id="rId2" w:history="1">
        <w:r w:rsidR="006D6207">
          <w:rPr>
            <w:rStyle w:val="Hyperlink"/>
          </w:rPr>
          <w:t>Li</w:t>
        </w:r>
        <w:bookmarkStart w:id="0" w:name="_GoBack"/>
        <w:bookmarkEnd w:id="0"/>
        <w:r w:rsidR="006D6207">
          <w:rPr>
            <w:rStyle w:val="Hyperlink"/>
          </w:rPr>
          <w:t>n</w:t>
        </w:r>
        <w:r w:rsidR="006D6207">
          <w:rPr>
            <w:rStyle w:val="Hyperlink"/>
          </w:rPr>
          <w:t>k</w:t>
        </w:r>
      </w:hyperlink>
      <w:r w:rsidR="006D620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0FC8B" w14:textId="77777777" w:rsidR="006025EB" w:rsidRDefault="006025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8B2CD8" w14:paraId="61C1647A" w14:textId="77777777" w:rsidTr="00BA713E">
      <w:tc>
        <w:tcPr>
          <w:tcW w:w="1134" w:type="dxa"/>
        </w:tcPr>
        <w:p w14:paraId="4B6A770D" w14:textId="77777777" w:rsidR="008B2CD8" w:rsidRDefault="008B2CD8" w:rsidP="00BA713E">
          <w:pPr>
            <w:pStyle w:val="00Vorgabetext"/>
          </w:pPr>
        </w:p>
      </w:tc>
      <w:tc>
        <w:tcPr>
          <w:tcW w:w="3594" w:type="dxa"/>
        </w:tcPr>
        <w:p w14:paraId="4E65F847" w14:textId="77777777" w:rsidR="008B2CD8" w:rsidRDefault="008B2CD8" w:rsidP="00BA713E">
          <w:pPr>
            <w:pStyle w:val="55Kopf"/>
          </w:pPr>
        </w:p>
        <w:p w14:paraId="38F28B5E" w14:textId="77777777" w:rsidR="008B2CD8" w:rsidRPr="00376A29" w:rsidRDefault="008B2CD8" w:rsidP="00BA713E">
          <w:pPr>
            <w:pStyle w:val="55Kopf"/>
          </w:pPr>
        </w:p>
        <w:p w14:paraId="4BD96B3E" w14:textId="342BF214" w:rsidR="008B2CD8" w:rsidRPr="00283ED8" w:rsidRDefault="008B2CD8" w:rsidP="00BA713E">
          <w:pPr>
            <w:pStyle w:val="55Kopf"/>
          </w:pPr>
          <w:r w:rsidRPr="00283ED8">
            <w:t xml:space="preserve">Seite 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Pr="00283ED8">
            <w:rPr>
              <w:rStyle w:val="Seitenzahl"/>
            </w:rPr>
            <w:fldChar w:fldCharType="separate"/>
          </w:r>
          <w:r w:rsidR="006D6207">
            <w:rPr>
              <w:rStyle w:val="Seitenzahl"/>
              <w:noProof/>
            </w:rPr>
            <w:t>2</w:t>
          </w:r>
          <w:r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Pr="00283ED8">
            <w:rPr>
              <w:rStyle w:val="Seitenzahl"/>
            </w:rPr>
            <w:fldChar w:fldCharType="separate"/>
          </w:r>
          <w:r w:rsidR="006D6207">
            <w:rPr>
              <w:rStyle w:val="Seitenzahl"/>
              <w:noProof/>
            </w:rPr>
            <w:t>3</w:t>
          </w:r>
          <w:r w:rsidRPr="00283ED8">
            <w:rPr>
              <w:rStyle w:val="Seitenzahl"/>
            </w:rPr>
            <w:fldChar w:fldCharType="end"/>
          </w:r>
        </w:p>
        <w:p w14:paraId="6EF3F80C" w14:textId="77777777" w:rsidR="008B2CD8" w:rsidRDefault="008B2CD8" w:rsidP="00BA713E">
          <w:pPr>
            <w:pStyle w:val="55Kopf"/>
          </w:pPr>
        </w:p>
        <w:p w14:paraId="207FCBFD" w14:textId="77777777" w:rsidR="008B2CD8" w:rsidRDefault="008B2CD8" w:rsidP="00BA713E">
          <w:pPr>
            <w:pStyle w:val="55Kopf"/>
          </w:pPr>
        </w:p>
      </w:tc>
    </w:tr>
  </w:tbl>
  <w:p w14:paraId="533885AB" w14:textId="77777777" w:rsidR="008B2CD8" w:rsidRDefault="008B2CD8" w:rsidP="00B67C38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B18B719" wp14:editId="5E352621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6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333" w:tblpY="766"/>
      <w:tblW w:w="9828" w:type="dxa"/>
      <w:tblLayout w:type="fixed"/>
      <w:tblLook w:val="00A0" w:firstRow="1" w:lastRow="0" w:firstColumn="1" w:lastColumn="0" w:noHBand="0" w:noVBand="0"/>
    </w:tblPr>
    <w:tblGrid>
      <w:gridCol w:w="1134"/>
      <w:gridCol w:w="8694"/>
    </w:tblGrid>
    <w:tr w:rsidR="008B2CD8" w14:paraId="42776FF4" w14:textId="77777777" w:rsidTr="00BA713E">
      <w:tc>
        <w:tcPr>
          <w:tcW w:w="1134" w:type="dxa"/>
        </w:tcPr>
        <w:p w14:paraId="56A56AA0" w14:textId="77777777" w:rsidR="008B2CD8" w:rsidRDefault="008B2CD8" w:rsidP="00BA713E">
          <w:pPr>
            <w:pStyle w:val="00Vorgabetext"/>
          </w:pPr>
        </w:p>
      </w:tc>
      <w:tc>
        <w:tcPr>
          <w:tcW w:w="8694" w:type="dxa"/>
        </w:tcPr>
        <w:p w14:paraId="3371C2B9" w14:textId="77777777" w:rsidR="009B2981" w:rsidRPr="00376A29" w:rsidRDefault="009B2981" w:rsidP="009B2981">
          <w:pPr>
            <w:pStyle w:val="55Kopf"/>
          </w:pPr>
          <w:r w:rsidRPr="008C032A">
            <w:t>Kanton Zürich</w:t>
          </w:r>
        </w:p>
        <w:p w14:paraId="2E481092" w14:textId="77777777" w:rsidR="009B2981" w:rsidRPr="00376A29" w:rsidRDefault="009B2981" w:rsidP="009B2981">
          <w:pPr>
            <w:pStyle w:val="55Kopf"/>
          </w:pPr>
          <w:r w:rsidRPr="008C032A">
            <w:t>Direktion der Justiz und des Innern</w:t>
          </w:r>
        </w:p>
        <w:p w14:paraId="1DB070F5" w14:textId="77777777" w:rsidR="009B2981" w:rsidRDefault="009B2981" w:rsidP="009B2981">
          <w:pPr>
            <w:pStyle w:val="552Kopfblack"/>
          </w:pPr>
          <w:r>
            <w:t>Staatsarchiv</w:t>
          </w:r>
        </w:p>
        <w:p w14:paraId="14EA1829" w14:textId="77777777" w:rsidR="009B2981" w:rsidRDefault="009B2981" w:rsidP="009B2981">
          <w:pPr>
            <w:pStyle w:val="55Kopf"/>
          </w:pPr>
          <w:r>
            <w:t>Bereich Gemeindearchive</w:t>
          </w:r>
        </w:p>
        <w:p w14:paraId="7F06F9E9" w14:textId="5DF67504" w:rsidR="008B2CD8" w:rsidRDefault="009A22A6" w:rsidP="009B2981">
          <w:pPr>
            <w:pStyle w:val="55Kopf"/>
          </w:pPr>
          <w:r w:rsidRPr="009A22A6">
            <w:t>02</w:t>
          </w:r>
          <w:r w:rsidR="006025EB">
            <w:t>.2022</w:t>
          </w:r>
        </w:p>
        <w:p w14:paraId="70FF7334" w14:textId="77777777" w:rsidR="003A3F81" w:rsidRDefault="003A3F81" w:rsidP="009B2981">
          <w:pPr>
            <w:pStyle w:val="55Kopf"/>
          </w:pPr>
        </w:p>
        <w:p w14:paraId="49AE6577" w14:textId="77777777" w:rsidR="008B2CD8" w:rsidRDefault="008B2CD8" w:rsidP="00BA713E">
          <w:pPr>
            <w:pStyle w:val="55Kopf"/>
          </w:pPr>
        </w:p>
      </w:tc>
    </w:tr>
  </w:tbl>
  <w:p w14:paraId="7B0EC8CA" w14:textId="77777777" w:rsidR="008B2CD8" w:rsidRDefault="008B2CD8" w:rsidP="00B67C38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0496FB" wp14:editId="2320F09B">
          <wp:simplePos x="0" y="0"/>
          <wp:positionH relativeFrom="page">
            <wp:posOffset>1224280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4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1BB207B" wp14:editId="42D9F509">
          <wp:simplePos x="0" y="0"/>
          <wp:positionH relativeFrom="page">
            <wp:posOffset>360045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5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6EFB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8C57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0AEA1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F81CE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1A232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36E7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865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DEE3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0029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5C33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215B0"/>
    <w:multiLevelType w:val="multilevel"/>
    <w:tmpl w:val="86B0B62C"/>
    <w:numStyleLink w:val="GliederungStandardListe"/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C482729"/>
    <w:multiLevelType w:val="hybridMultilevel"/>
    <w:tmpl w:val="03485E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A82476"/>
    <w:multiLevelType w:val="hybridMultilevel"/>
    <w:tmpl w:val="92009A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42E7707"/>
    <w:multiLevelType w:val="hybridMultilevel"/>
    <w:tmpl w:val="1C4A992A"/>
    <w:lvl w:ilvl="0" w:tplc="1CA2E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AE2945"/>
    <w:multiLevelType w:val="hybridMultilevel"/>
    <w:tmpl w:val="07BE6106"/>
    <w:lvl w:ilvl="0" w:tplc="E946A774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5B15"/>
    <w:multiLevelType w:val="hybridMultilevel"/>
    <w:tmpl w:val="221E5A48"/>
    <w:lvl w:ilvl="0" w:tplc="E946A774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83B03"/>
    <w:multiLevelType w:val="multilevel"/>
    <w:tmpl w:val="F5E4D62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32631A3"/>
    <w:multiLevelType w:val="hybridMultilevel"/>
    <w:tmpl w:val="E1DEA33A"/>
    <w:lvl w:ilvl="0" w:tplc="87F40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90F98"/>
    <w:multiLevelType w:val="multilevel"/>
    <w:tmpl w:val="EE7C992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55B19C3"/>
    <w:multiLevelType w:val="hybridMultilevel"/>
    <w:tmpl w:val="F7704976"/>
    <w:lvl w:ilvl="0" w:tplc="E946A774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F249E"/>
    <w:multiLevelType w:val="hybridMultilevel"/>
    <w:tmpl w:val="D3AC2946"/>
    <w:lvl w:ilvl="0" w:tplc="87F40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45135"/>
    <w:multiLevelType w:val="hybridMultilevel"/>
    <w:tmpl w:val="27D680F0"/>
    <w:lvl w:ilvl="0" w:tplc="87F40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643F3"/>
    <w:multiLevelType w:val="hybridMultilevel"/>
    <w:tmpl w:val="095416A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905BD1"/>
    <w:multiLevelType w:val="hybridMultilevel"/>
    <w:tmpl w:val="F2B4A5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7B9E"/>
    <w:multiLevelType w:val="hybridMultilevel"/>
    <w:tmpl w:val="67B28620"/>
    <w:lvl w:ilvl="0" w:tplc="1CA2E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6D3351"/>
    <w:multiLevelType w:val="hybridMultilevel"/>
    <w:tmpl w:val="CBA4CA26"/>
    <w:lvl w:ilvl="0" w:tplc="E946A774"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91BF0"/>
    <w:multiLevelType w:val="hybridMultilevel"/>
    <w:tmpl w:val="01AA4794"/>
    <w:lvl w:ilvl="0" w:tplc="87F40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F0712"/>
    <w:multiLevelType w:val="hybridMultilevel"/>
    <w:tmpl w:val="F93E52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1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5"/>
  </w:num>
  <w:num w:numId="11">
    <w:abstractNumId w:val="12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2"/>
  </w:num>
  <w:num w:numId="18">
    <w:abstractNumId w:val="15"/>
  </w:num>
  <w:num w:numId="19">
    <w:abstractNumId w:val="12"/>
  </w:num>
  <w:num w:numId="20">
    <w:abstractNumId w:val="19"/>
  </w:num>
  <w:num w:numId="21">
    <w:abstractNumId w:val="11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4"/>
  </w:num>
  <w:num w:numId="40">
    <w:abstractNumId w:val="30"/>
  </w:num>
  <w:num w:numId="41">
    <w:abstractNumId w:val="13"/>
  </w:num>
  <w:num w:numId="42">
    <w:abstractNumId w:val="20"/>
  </w:num>
  <w:num w:numId="43">
    <w:abstractNumId w:val="24"/>
  </w:num>
  <w:num w:numId="44">
    <w:abstractNumId w:val="23"/>
  </w:num>
  <w:num w:numId="45">
    <w:abstractNumId w:val="29"/>
  </w:num>
  <w:num w:numId="46">
    <w:abstractNumId w:val="18"/>
  </w:num>
  <w:num w:numId="47">
    <w:abstractNumId w:val="17"/>
  </w:num>
  <w:num w:numId="48">
    <w:abstractNumId w:val="22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54E9F"/>
    <w:rsid w:val="00001EA4"/>
    <w:rsid w:val="00005002"/>
    <w:rsid w:val="00012543"/>
    <w:rsid w:val="00013973"/>
    <w:rsid w:val="0002054E"/>
    <w:rsid w:val="00022DDF"/>
    <w:rsid w:val="00031449"/>
    <w:rsid w:val="000318EC"/>
    <w:rsid w:val="00031E42"/>
    <w:rsid w:val="000360FB"/>
    <w:rsid w:val="000379D3"/>
    <w:rsid w:val="00037B0F"/>
    <w:rsid w:val="00042029"/>
    <w:rsid w:val="00045692"/>
    <w:rsid w:val="00045F36"/>
    <w:rsid w:val="00045FBF"/>
    <w:rsid w:val="00050298"/>
    <w:rsid w:val="00054207"/>
    <w:rsid w:val="00060E25"/>
    <w:rsid w:val="00064411"/>
    <w:rsid w:val="00065050"/>
    <w:rsid w:val="00072CB3"/>
    <w:rsid w:val="00074333"/>
    <w:rsid w:val="00075C6A"/>
    <w:rsid w:val="0007752C"/>
    <w:rsid w:val="0007757E"/>
    <w:rsid w:val="00077646"/>
    <w:rsid w:val="0008463B"/>
    <w:rsid w:val="00087FC6"/>
    <w:rsid w:val="00090438"/>
    <w:rsid w:val="00092835"/>
    <w:rsid w:val="000A0CA4"/>
    <w:rsid w:val="000A5A4F"/>
    <w:rsid w:val="000B65F2"/>
    <w:rsid w:val="000C539D"/>
    <w:rsid w:val="000D305D"/>
    <w:rsid w:val="000E0D4C"/>
    <w:rsid w:val="000F1D4E"/>
    <w:rsid w:val="000F2869"/>
    <w:rsid w:val="000F38F3"/>
    <w:rsid w:val="0010091F"/>
    <w:rsid w:val="0010101A"/>
    <w:rsid w:val="00102AE0"/>
    <w:rsid w:val="00104A46"/>
    <w:rsid w:val="0011027F"/>
    <w:rsid w:val="001134B0"/>
    <w:rsid w:val="0012521A"/>
    <w:rsid w:val="0012601A"/>
    <w:rsid w:val="001364B7"/>
    <w:rsid w:val="001418BF"/>
    <w:rsid w:val="0014324D"/>
    <w:rsid w:val="00153256"/>
    <w:rsid w:val="00155123"/>
    <w:rsid w:val="0016677D"/>
    <w:rsid w:val="001715CF"/>
    <w:rsid w:val="00171B2D"/>
    <w:rsid w:val="001754B0"/>
    <w:rsid w:val="001768A7"/>
    <w:rsid w:val="00180714"/>
    <w:rsid w:val="00185868"/>
    <w:rsid w:val="0018669E"/>
    <w:rsid w:val="001869DF"/>
    <w:rsid w:val="001906CB"/>
    <w:rsid w:val="001B22EF"/>
    <w:rsid w:val="001B3C27"/>
    <w:rsid w:val="001B4FBD"/>
    <w:rsid w:val="001C2B72"/>
    <w:rsid w:val="001D0416"/>
    <w:rsid w:val="001D0C26"/>
    <w:rsid w:val="001D309A"/>
    <w:rsid w:val="001D41A4"/>
    <w:rsid w:val="001D5799"/>
    <w:rsid w:val="001E0B27"/>
    <w:rsid w:val="001F0AC8"/>
    <w:rsid w:val="001F1488"/>
    <w:rsid w:val="00212BF8"/>
    <w:rsid w:val="00217194"/>
    <w:rsid w:val="002173C6"/>
    <w:rsid w:val="002277A5"/>
    <w:rsid w:val="00236B38"/>
    <w:rsid w:val="0025522D"/>
    <w:rsid w:val="00255E48"/>
    <w:rsid w:val="002561CE"/>
    <w:rsid w:val="00262D24"/>
    <w:rsid w:val="00263102"/>
    <w:rsid w:val="0026782E"/>
    <w:rsid w:val="002757F8"/>
    <w:rsid w:val="00291595"/>
    <w:rsid w:val="002A2F1D"/>
    <w:rsid w:val="002A3EC0"/>
    <w:rsid w:val="002A4B71"/>
    <w:rsid w:val="002B747E"/>
    <w:rsid w:val="002C320F"/>
    <w:rsid w:val="002C5414"/>
    <w:rsid w:val="002D1F2E"/>
    <w:rsid w:val="002D73FD"/>
    <w:rsid w:val="00301FFE"/>
    <w:rsid w:val="003052AC"/>
    <w:rsid w:val="0030629F"/>
    <w:rsid w:val="0030664C"/>
    <w:rsid w:val="00307ABD"/>
    <w:rsid w:val="00311DAE"/>
    <w:rsid w:val="00314513"/>
    <w:rsid w:val="0032106F"/>
    <w:rsid w:val="003263B8"/>
    <w:rsid w:val="00332B4D"/>
    <w:rsid w:val="00333E98"/>
    <w:rsid w:val="00334594"/>
    <w:rsid w:val="00334AFD"/>
    <w:rsid w:val="00366D71"/>
    <w:rsid w:val="00367255"/>
    <w:rsid w:val="00376518"/>
    <w:rsid w:val="003773AB"/>
    <w:rsid w:val="00385BC3"/>
    <w:rsid w:val="0039500D"/>
    <w:rsid w:val="003A3651"/>
    <w:rsid w:val="003A3F81"/>
    <w:rsid w:val="003A669D"/>
    <w:rsid w:val="003C1431"/>
    <w:rsid w:val="003C1996"/>
    <w:rsid w:val="003C2640"/>
    <w:rsid w:val="003C2DC1"/>
    <w:rsid w:val="003D6C4F"/>
    <w:rsid w:val="003D70B4"/>
    <w:rsid w:val="003D7A3E"/>
    <w:rsid w:val="003E0A5C"/>
    <w:rsid w:val="003E4440"/>
    <w:rsid w:val="003E748B"/>
    <w:rsid w:val="00401E76"/>
    <w:rsid w:val="00404DA3"/>
    <w:rsid w:val="00407A72"/>
    <w:rsid w:val="0041163A"/>
    <w:rsid w:val="00414F45"/>
    <w:rsid w:val="004206CC"/>
    <w:rsid w:val="00423126"/>
    <w:rsid w:val="00427442"/>
    <w:rsid w:val="004438D6"/>
    <w:rsid w:val="00452926"/>
    <w:rsid w:val="0045773C"/>
    <w:rsid w:val="004636F5"/>
    <w:rsid w:val="004759D5"/>
    <w:rsid w:val="0048178F"/>
    <w:rsid w:val="00485041"/>
    <w:rsid w:val="00492308"/>
    <w:rsid w:val="0049383D"/>
    <w:rsid w:val="00495F84"/>
    <w:rsid w:val="004B61D7"/>
    <w:rsid w:val="004B7CCB"/>
    <w:rsid w:val="004C13FE"/>
    <w:rsid w:val="004C1E9D"/>
    <w:rsid w:val="004C2DF8"/>
    <w:rsid w:val="004C730B"/>
    <w:rsid w:val="004D1A4C"/>
    <w:rsid w:val="004D2792"/>
    <w:rsid w:val="004D529A"/>
    <w:rsid w:val="004E3503"/>
    <w:rsid w:val="004E43A0"/>
    <w:rsid w:val="004F09FB"/>
    <w:rsid w:val="004F2597"/>
    <w:rsid w:val="004F4329"/>
    <w:rsid w:val="004F6A65"/>
    <w:rsid w:val="00500C91"/>
    <w:rsid w:val="00504227"/>
    <w:rsid w:val="005049B0"/>
    <w:rsid w:val="00504BD1"/>
    <w:rsid w:val="005059CF"/>
    <w:rsid w:val="0052139B"/>
    <w:rsid w:val="00533E7D"/>
    <w:rsid w:val="00535FA9"/>
    <w:rsid w:val="00551C35"/>
    <w:rsid w:val="00554A63"/>
    <w:rsid w:val="00554CF7"/>
    <w:rsid w:val="005664EA"/>
    <w:rsid w:val="00566AF6"/>
    <w:rsid w:val="00570A5B"/>
    <w:rsid w:val="005742E9"/>
    <w:rsid w:val="00583F67"/>
    <w:rsid w:val="00585D06"/>
    <w:rsid w:val="005917E4"/>
    <w:rsid w:val="005934E6"/>
    <w:rsid w:val="005A0935"/>
    <w:rsid w:val="005A1BE6"/>
    <w:rsid w:val="005B4754"/>
    <w:rsid w:val="005C3D5F"/>
    <w:rsid w:val="005D2601"/>
    <w:rsid w:val="005E02E1"/>
    <w:rsid w:val="005E328C"/>
    <w:rsid w:val="005F0467"/>
    <w:rsid w:val="005F0506"/>
    <w:rsid w:val="005F32B5"/>
    <w:rsid w:val="005F443A"/>
    <w:rsid w:val="005F4799"/>
    <w:rsid w:val="005F67D1"/>
    <w:rsid w:val="00601211"/>
    <w:rsid w:val="006025EB"/>
    <w:rsid w:val="00602614"/>
    <w:rsid w:val="006030D9"/>
    <w:rsid w:val="0061577E"/>
    <w:rsid w:val="00624B69"/>
    <w:rsid w:val="00632E7C"/>
    <w:rsid w:val="006409C3"/>
    <w:rsid w:val="006651AA"/>
    <w:rsid w:val="0066520B"/>
    <w:rsid w:val="006702AB"/>
    <w:rsid w:val="00674C5D"/>
    <w:rsid w:val="00676AA7"/>
    <w:rsid w:val="00680D59"/>
    <w:rsid w:val="00690968"/>
    <w:rsid w:val="006A3B26"/>
    <w:rsid w:val="006B4EB6"/>
    <w:rsid w:val="006C0910"/>
    <w:rsid w:val="006C0FAA"/>
    <w:rsid w:val="006C1729"/>
    <w:rsid w:val="006C1D9D"/>
    <w:rsid w:val="006C31F7"/>
    <w:rsid w:val="006C38F5"/>
    <w:rsid w:val="006D0B2C"/>
    <w:rsid w:val="006D400C"/>
    <w:rsid w:val="006D6207"/>
    <w:rsid w:val="006E27B6"/>
    <w:rsid w:val="006F0EC2"/>
    <w:rsid w:val="006F262B"/>
    <w:rsid w:val="006F5E94"/>
    <w:rsid w:val="006F7E3E"/>
    <w:rsid w:val="00700AEB"/>
    <w:rsid w:val="0070178B"/>
    <w:rsid w:val="00704B23"/>
    <w:rsid w:val="00711221"/>
    <w:rsid w:val="0071123E"/>
    <w:rsid w:val="007208E1"/>
    <w:rsid w:val="00723A7A"/>
    <w:rsid w:val="00726D1E"/>
    <w:rsid w:val="00745EE3"/>
    <w:rsid w:val="007509CF"/>
    <w:rsid w:val="00763259"/>
    <w:rsid w:val="00763B9E"/>
    <w:rsid w:val="007642C2"/>
    <w:rsid w:val="0076469A"/>
    <w:rsid w:val="00766C80"/>
    <w:rsid w:val="0076725C"/>
    <w:rsid w:val="00772D7D"/>
    <w:rsid w:val="007764BA"/>
    <w:rsid w:val="00792B5A"/>
    <w:rsid w:val="007A3E53"/>
    <w:rsid w:val="007A52E3"/>
    <w:rsid w:val="007A5EEC"/>
    <w:rsid w:val="007A7FB5"/>
    <w:rsid w:val="007B01E1"/>
    <w:rsid w:val="007B0A82"/>
    <w:rsid w:val="007B1B8A"/>
    <w:rsid w:val="007B308F"/>
    <w:rsid w:val="007B3B56"/>
    <w:rsid w:val="007B6512"/>
    <w:rsid w:val="007C01ED"/>
    <w:rsid w:val="007C219C"/>
    <w:rsid w:val="007C47DD"/>
    <w:rsid w:val="007C7B25"/>
    <w:rsid w:val="007D034D"/>
    <w:rsid w:val="007D0E5F"/>
    <w:rsid w:val="007D5706"/>
    <w:rsid w:val="007E23C6"/>
    <w:rsid w:val="007E6681"/>
    <w:rsid w:val="007F1D42"/>
    <w:rsid w:val="007F2530"/>
    <w:rsid w:val="007F3DFF"/>
    <w:rsid w:val="007F6CC8"/>
    <w:rsid w:val="00802977"/>
    <w:rsid w:val="00813C16"/>
    <w:rsid w:val="00816954"/>
    <w:rsid w:val="0082361B"/>
    <w:rsid w:val="008355C3"/>
    <w:rsid w:val="00836288"/>
    <w:rsid w:val="00840BEC"/>
    <w:rsid w:val="0084490B"/>
    <w:rsid w:val="00850747"/>
    <w:rsid w:val="00852468"/>
    <w:rsid w:val="00863AB6"/>
    <w:rsid w:val="00870519"/>
    <w:rsid w:val="00870B6B"/>
    <w:rsid w:val="008715F0"/>
    <w:rsid w:val="008830E1"/>
    <w:rsid w:val="00883CB0"/>
    <w:rsid w:val="00883E10"/>
    <w:rsid w:val="008857C5"/>
    <w:rsid w:val="00890A0B"/>
    <w:rsid w:val="0089526D"/>
    <w:rsid w:val="00895CB9"/>
    <w:rsid w:val="008A0199"/>
    <w:rsid w:val="008A0508"/>
    <w:rsid w:val="008B0F81"/>
    <w:rsid w:val="008B2CD8"/>
    <w:rsid w:val="008B39E7"/>
    <w:rsid w:val="008B78B4"/>
    <w:rsid w:val="008D122B"/>
    <w:rsid w:val="008D5FEC"/>
    <w:rsid w:val="008E3A99"/>
    <w:rsid w:val="008E3B57"/>
    <w:rsid w:val="008F3FCB"/>
    <w:rsid w:val="008F478F"/>
    <w:rsid w:val="008F4AF0"/>
    <w:rsid w:val="008F5FA3"/>
    <w:rsid w:val="008F75AB"/>
    <w:rsid w:val="00910500"/>
    <w:rsid w:val="009222C7"/>
    <w:rsid w:val="00930432"/>
    <w:rsid w:val="009316D6"/>
    <w:rsid w:val="00932A92"/>
    <w:rsid w:val="0093428D"/>
    <w:rsid w:val="0094108D"/>
    <w:rsid w:val="00947FBF"/>
    <w:rsid w:val="00954556"/>
    <w:rsid w:val="009567C6"/>
    <w:rsid w:val="00960A98"/>
    <w:rsid w:val="00966245"/>
    <w:rsid w:val="00971B7B"/>
    <w:rsid w:val="009730D8"/>
    <w:rsid w:val="00984C71"/>
    <w:rsid w:val="009A22A6"/>
    <w:rsid w:val="009A6EBC"/>
    <w:rsid w:val="009B2981"/>
    <w:rsid w:val="009C03A0"/>
    <w:rsid w:val="009C396F"/>
    <w:rsid w:val="009D159E"/>
    <w:rsid w:val="009D390E"/>
    <w:rsid w:val="009E06CA"/>
    <w:rsid w:val="009E3E51"/>
    <w:rsid w:val="009E4CBB"/>
    <w:rsid w:val="009E6187"/>
    <w:rsid w:val="009E6611"/>
    <w:rsid w:val="009F424E"/>
    <w:rsid w:val="00A04382"/>
    <w:rsid w:val="00A0582C"/>
    <w:rsid w:val="00A10925"/>
    <w:rsid w:val="00A138FB"/>
    <w:rsid w:val="00A14987"/>
    <w:rsid w:val="00A20D09"/>
    <w:rsid w:val="00A309A3"/>
    <w:rsid w:val="00A52203"/>
    <w:rsid w:val="00A53158"/>
    <w:rsid w:val="00A543CF"/>
    <w:rsid w:val="00A6027F"/>
    <w:rsid w:val="00A60735"/>
    <w:rsid w:val="00A61407"/>
    <w:rsid w:val="00A652FB"/>
    <w:rsid w:val="00A831A9"/>
    <w:rsid w:val="00A862E9"/>
    <w:rsid w:val="00AA0FC2"/>
    <w:rsid w:val="00AA0FCE"/>
    <w:rsid w:val="00AA1055"/>
    <w:rsid w:val="00AA4179"/>
    <w:rsid w:val="00AA6464"/>
    <w:rsid w:val="00AD0966"/>
    <w:rsid w:val="00AD271C"/>
    <w:rsid w:val="00AD31E2"/>
    <w:rsid w:val="00AF0E45"/>
    <w:rsid w:val="00AF6321"/>
    <w:rsid w:val="00AF6625"/>
    <w:rsid w:val="00AF696C"/>
    <w:rsid w:val="00B04235"/>
    <w:rsid w:val="00B10EEB"/>
    <w:rsid w:val="00B14227"/>
    <w:rsid w:val="00B14C66"/>
    <w:rsid w:val="00B22A00"/>
    <w:rsid w:val="00B349C6"/>
    <w:rsid w:val="00B463C6"/>
    <w:rsid w:val="00B554A3"/>
    <w:rsid w:val="00B675DD"/>
    <w:rsid w:val="00B67C38"/>
    <w:rsid w:val="00B72263"/>
    <w:rsid w:val="00B760EA"/>
    <w:rsid w:val="00B764E7"/>
    <w:rsid w:val="00B83462"/>
    <w:rsid w:val="00B839CF"/>
    <w:rsid w:val="00B853FE"/>
    <w:rsid w:val="00B90CF5"/>
    <w:rsid w:val="00B968CF"/>
    <w:rsid w:val="00B96E96"/>
    <w:rsid w:val="00BA36D1"/>
    <w:rsid w:val="00BA37ED"/>
    <w:rsid w:val="00BA4A3A"/>
    <w:rsid w:val="00BA713E"/>
    <w:rsid w:val="00BB4F98"/>
    <w:rsid w:val="00BB527D"/>
    <w:rsid w:val="00BC2002"/>
    <w:rsid w:val="00BC4415"/>
    <w:rsid w:val="00BD29A0"/>
    <w:rsid w:val="00BD36F8"/>
    <w:rsid w:val="00BE4D77"/>
    <w:rsid w:val="00BF0A61"/>
    <w:rsid w:val="00BF179A"/>
    <w:rsid w:val="00BF2B99"/>
    <w:rsid w:val="00C00B12"/>
    <w:rsid w:val="00C024E0"/>
    <w:rsid w:val="00C02C14"/>
    <w:rsid w:val="00C04502"/>
    <w:rsid w:val="00C076B1"/>
    <w:rsid w:val="00C1479D"/>
    <w:rsid w:val="00C20195"/>
    <w:rsid w:val="00C250B6"/>
    <w:rsid w:val="00C258F9"/>
    <w:rsid w:val="00C25D9B"/>
    <w:rsid w:val="00C30EC9"/>
    <w:rsid w:val="00C37808"/>
    <w:rsid w:val="00C414B5"/>
    <w:rsid w:val="00C517E4"/>
    <w:rsid w:val="00C55518"/>
    <w:rsid w:val="00C57FD7"/>
    <w:rsid w:val="00C62AA3"/>
    <w:rsid w:val="00C64B90"/>
    <w:rsid w:val="00C850F8"/>
    <w:rsid w:val="00C91F9D"/>
    <w:rsid w:val="00CA17E3"/>
    <w:rsid w:val="00CA1E66"/>
    <w:rsid w:val="00CA70A3"/>
    <w:rsid w:val="00CB3193"/>
    <w:rsid w:val="00CD29F6"/>
    <w:rsid w:val="00CD4A89"/>
    <w:rsid w:val="00CD7C3F"/>
    <w:rsid w:val="00CE0D4F"/>
    <w:rsid w:val="00CE176B"/>
    <w:rsid w:val="00CE3A4B"/>
    <w:rsid w:val="00CE7F93"/>
    <w:rsid w:val="00CF0B33"/>
    <w:rsid w:val="00CF2FBC"/>
    <w:rsid w:val="00CF364D"/>
    <w:rsid w:val="00D100B1"/>
    <w:rsid w:val="00D149F2"/>
    <w:rsid w:val="00D20CC3"/>
    <w:rsid w:val="00D230AB"/>
    <w:rsid w:val="00D25F40"/>
    <w:rsid w:val="00D26422"/>
    <w:rsid w:val="00D5160D"/>
    <w:rsid w:val="00D526B2"/>
    <w:rsid w:val="00D528B9"/>
    <w:rsid w:val="00D53CC8"/>
    <w:rsid w:val="00D54E9F"/>
    <w:rsid w:val="00D715BC"/>
    <w:rsid w:val="00D7618E"/>
    <w:rsid w:val="00D76429"/>
    <w:rsid w:val="00D80386"/>
    <w:rsid w:val="00D86CE8"/>
    <w:rsid w:val="00D91A73"/>
    <w:rsid w:val="00D92863"/>
    <w:rsid w:val="00D9593F"/>
    <w:rsid w:val="00DA65DA"/>
    <w:rsid w:val="00DB1F8A"/>
    <w:rsid w:val="00DB37EC"/>
    <w:rsid w:val="00DC34AE"/>
    <w:rsid w:val="00DE01A3"/>
    <w:rsid w:val="00DF01B3"/>
    <w:rsid w:val="00DF5FAE"/>
    <w:rsid w:val="00DF5FF6"/>
    <w:rsid w:val="00E023C2"/>
    <w:rsid w:val="00E02EFE"/>
    <w:rsid w:val="00E04684"/>
    <w:rsid w:val="00E16CA3"/>
    <w:rsid w:val="00E21257"/>
    <w:rsid w:val="00E2171E"/>
    <w:rsid w:val="00E23ACE"/>
    <w:rsid w:val="00E24BFF"/>
    <w:rsid w:val="00E32550"/>
    <w:rsid w:val="00E404B1"/>
    <w:rsid w:val="00E40628"/>
    <w:rsid w:val="00E44A12"/>
    <w:rsid w:val="00E4644A"/>
    <w:rsid w:val="00E4690D"/>
    <w:rsid w:val="00E46B33"/>
    <w:rsid w:val="00E56C6E"/>
    <w:rsid w:val="00E65A2D"/>
    <w:rsid w:val="00E7206B"/>
    <w:rsid w:val="00E72AF8"/>
    <w:rsid w:val="00E72BFB"/>
    <w:rsid w:val="00E76907"/>
    <w:rsid w:val="00E77686"/>
    <w:rsid w:val="00E8100F"/>
    <w:rsid w:val="00E82A00"/>
    <w:rsid w:val="00E82FB9"/>
    <w:rsid w:val="00E858CA"/>
    <w:rsid w:val="00E867F0"/>
    <w:rsid w:val="00E87816"/>
    <w:rsid w:val="00E92BFF"/>
    <w:rsid w:val="00E94058"/>
    <w:rsid w:val="00EA20C9"/>
    <w:rsid w:val="00EA2D36"/>
    <w:rsid w:val="00EA5EAF"/>
    <w:rsid w:val="00EA72D1"/>
    <w:rsid w:val="00EB030C"/>
    <w:rsid w:val="00EB0EC6"/>
    <w:rsid w:val="00EB2739"/>
    <w:rsid w:val="00EB369C"/>
    <w:rsid w:val="00EB4A3E"/>
    <w:rsid w:val="00EB61F4"/>
    <w:rsid w:val="00EB6FB1"/>
    <w:rsid w:val="00EC0F4F"/>
    <w:rsid w:val="00EC2C6F"/>
    <w:rsid w:val="00EC458E"/>
    <w:rsid w:val="00ED6F40"/>
    <w:rsid w:val="00ED71CB"/>
    <w:rsid w:val="00ED7DEA"/>
    <w:rsid w:val="00EE4C8B"/>
    <w:rsid w:val="00EE7390"/>
    <w:rsid w:val="00EF5101"/>
    <w:rsid w:val="00F0031A"/>
    <w:rsid w:val="00F012A8"/>
    <w:rsid w:val="00F021B9"/>
    <w:rsid w:val="00F17C88"/>
    <w:rsid w:val="00F24E5F"/>
    <w:rsid w:val="00F26C5A"/>
    <w:rsid w:val="00F32394"/>
    <w:rsid w:val="00F33E60"/>
    <w:rsid w:val="00F343CB"/>
    <w:rsid w:val="00F35E19"/>
    <w:rsid w:val="00F37697"/>
    <w:rsid w:val="00F40804"/>
    <w:rsid w:val="00F41905"/>
    <w:rsid w:val="00F43AAE"/>
    <w:rsid w:val="00F47A85"/>
    <w:rsid w:val="00F566B1"/>
    <w:rsid w:val="00F57E44"/>
    <w:rsid w:val="00F60699"/>
    <w:rsid w:val="00F60B1D"/>
    <w:rsid w:val="00F717BD"/>
    <w:rsid w:val="00F7554F"/>
    <w:rsid w:val="00F77445"/>
    <w:rsid w:val="00FA23C2"/>
    <w:rsid w:val="00FA2DB3"/>
    <w:rsid w:val="00FA3113"/>
    <w:rsid w:val="00FA5A78"/>
    <w:rsid w:val="00FB52F9"/>
    <w:rsid w:val="00FC2A35"/>
    <w:rsid w:val="00FC2C80"/>
    <w:rsid w:val="00FC741D"/>
    <w:rsid w:val="00FD168F"/>
    <w:rsid w:val="00FD58B0"/>
    <w:rsid w:val="00FD74CF"/>
    <w:rsid w:val="00FE3920"/>
    <w:rsid w:val="00FF1FA1"/>
    <w:rsid w:val="00FF2C9B"/>
    <w:rsid w:val="00FF4245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7D5EA5F"/>
  <w15:docId w15:val="{19C576F6-FB69-4456-95E2-0673212D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D74CF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B67C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B67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B67C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A60735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B67C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B67C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B67C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B67C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B67C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qFormat/>
    <w:rsid w:val="005F0467"/>
  </w:style>
  <w:style w:type="paragraph" w:customStyle="1" w:styleId="01Kleinschrift">
    <w:name w:val="01 Kleinschrift"/>
    <w:basedOn w:val="Standard"/>
    <w:qFormat/>
    <w:rsid w:val="00FD74CF"/>
    <w:rPr>
      <w:sz w:val="18"/>
    </w:rPr>
  </w:style>
  <w:style w:type="paragraph" w:customStyle="1" w:styleId="11Einr1Stufe">
    <w:name w:val="11 Einr. 1. Stufe"/>
    <w:basedOn w:val="Standard"/>
    <w:qFormat/>
    <w:rsid w:val="0025522D"/>
    <w:pPr>
      <w:ind w:left="397"/>
    </w:pPr>
  </w:style>
  <w:style w:type="paragraph" w:customStyle="1" w:styleId="12Einr2Stufe">
    <w:name w:val="12 Einr. 2. Stufe"/>
    <w:basedOn w:val="Standard"/>
    <w:qFormat/>
    <w:rsid w:val="0025522D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624B69"/>
    <w:pPr>
      <w:numPr>
        <w:numId w:val="18"/>
      </w:numPr>
    </w:pPr>
  </w:style>
  <w:style w:type="paragraph" w:customStyle="1" w:styleId="14Aufz2Stufe">
    <w:name w:val="14 Aufz.2.Stufe"/>
    <w:basedOn w:val="Standard"/>
    <w:qFormat/>
    <w:rsid w:val="00624B69"/>
    <w:pPr>
      <w:numPr>
        <w:ilvl w:val="1"/>
        <w:numId w:val="18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624B69"/>
    <w:pPr>
      <w:numPr>
        <w:ilvl w:val="2"/>
        <w:numId w:val="18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624B69"/>
    <w:pPr>
      <w:numPr>
        <w:ilvl w:val="3"/>
        <w:numId w:val="18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FC2A35"/>
    <w:pPr>
      <w:numPr>
        <w:numId w:val="19"/>
      </w:numPr>
    </w:pPr>
  </w:style>
  <w:style w:type="paragraph" w:customStyle="1" w:styleId="23NumAbsatzA">
    <w:name w:val="23 Num.AbsatzA"/>
    <w:basedOn w:val="Standard"/>
    <w:qFormat/>
    <w:rsid w:val="00FC2A35"/>
    <w:pPr>
      <w:numPr>
        <w:ilvl w:val="1"/>
        <w:numId w:val="19"/>
      </w:numPr>
    </w:pPr>
  </w:style>
  <w:style w:type="paragraph" w:customStyle="1" w:styleId="24NumDispo1">
    <w:name w:val="24 Num. Dispo 1."/>
    <w:basedOn w:val="Standard"/>
    <w:qFormat/>
    <w:rsid w:val="00F57E44"/>
    <w:pPr>
      <w:numPr>
        <w:ilvl w:val="2"/>
        <w:numId w:val="19"/>
      </w:numPr>
    </w:pPr>
  </w:style>
  <w:style w:type="paragraph" w:customStyle="1" w:styleId="25NumDispoI">
    <w:name w:val="25 Num. Dispo I"/>
    <w:basedOn w:val="Standard"/>
    <w:qFormat/>
    <w:rsid w:val="00F57E44"/>
    <w:pPr>
      <w:numPr>
        <w:ilvl w:val="3"/>
        <w:numId w:val="19"/>
      </w:numPr>
    </w:pPr>
  </w:style>
  <w:style w:type="paragraph" w:customStyle="1" w:styleId="26NumDispoa">
    <w:name w:val="26 Num. Dispo a)"/>
    <w:basedOn w:val="Standard"/>
    <w:qFormat/>
    <w:rsid w:val="00FC2A35"/>
    <w:pPr>
      <w:numPr>
        <w:ilvl w:val="4"/>
        <w:numId w:val="19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FC2A35"/>
    <w:pPr>
      <w:numPr>
        <w:ilvl w:val="5"/>
        <w:numId w:val="19"/>
      </w:numPr>
      <w:tabs>
        <w:tab w:val="clear" w:pos="397"/>
      </w:tabs>
      <w:jc w:val="center"/>
    </w:pPr>
  </w:style>
  <w:style w:type="numbering" w:customStyle="1" w:styleId="AufzhlungenStandard">
    <w:name w:val="AufzählungenStandard"/>
    <w:basedOn w:val="KeineListe"/>
    <w:rsid w:val="00624B69"/>
    <w:pPr>
      <w:numPr>
        <w:numId w:val="1"/>
      </w:numPr>
    </w:pPr>
  </w:style>
  <w:style w:type="numbering" w:customStyle="1" w:styleId="NummerierungStandard">
    <w:name w:val="NummerierungStandard"/>
    <w:basedOn w:val="KeineListe"/>
    <w:semiHidden/>
    <w:rsid w:val="00FC2A35"/>
    <w:pPr>
      <w:numPr>
        <w:numId w:val="4"/>
      </w:numPr>
    </w:pPr>
  </w:style>
  <w:style w:type="paragraph" w:customStyle="1" w:styleId="31Formulartitel">
    <w:name w:val="31 Formulartitel"/>
    <w:basedOn w:val="Standard"/>
    <w:next w:val="00Vorgabetext"/>
    <w:qFormat/>
    <w:rsid w:val="003D7A3E"/>
    <w:pPr>
      <w:keepNext/>
      <w:keepLines/>
      <w:numPr>
        <w:numId w:val="21"/>
      </w:numPr>
      <w:spacing w:before="140" w:after="140"/>
      <w:outlineLvl w:val="0"/>
    </w:pPr>
    <w:rPr>
      <w:rFonts w:ascii="Arial Black" w:hAnsi="Arial Black"/>
      <w:sz w:val="48"/>
      <w:szCs w:val="28"/>
    </w:rPr>
  </w:style>
  <w:style w:type="paragraph" w:customStyle="1" w:styleId="32Haupttitel">
    <w:name w:val="32 Haupttitel"/>
    <w:basedOn w:val="Standard"/>
    <w:next w:val="00Vorgabetext"/>
    <w:qFormat/>
    <w:rsid w:val="006F0EC2"/>
    <w:pPr>
      <w:keepNext/>
      <w:keepLines/>
      <w:numPr>
        <w:ilvl w:val="1"/>
        <w:numId w:val="21"/>
      </w:numPr>
      <w:spacing w:after="120"/>
      <w:outlineLvl w:val="1"/>
    </w:pPr>
    <w:rPr>
      <w:rFonts w:ascii="Arial Black" w:hAnsi="Arial Black"/>
    </w:rPr>
  </w:style>
  <w:style w:type="paragraph" w:customStyle="1" w:styleId="41Unterschrift">
    <w:name w:val="41 Unterschrift"/>
    <w:basedOn w:val="Standard"/>
    <w:qFormat/>
    <w:rsid w:val="00423126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qFormat/>
    <w:rsid w:val="00423126"/>
    <w:pPr>
      <w:tabs>
        <w:tab w:val="clear" w:pos="4479"/>
        <w:tab w:val="clear" w:pos="4876"/>
        <w:tab w:val="clear" w:pos="5273"/>
        <w:tab w:val="clear" w:pos="5670"/>
        <w:tab w:val="clear" w:pos="6067"/>
        <w:tab w:val="left" w:pos="8505"/>
      </w:tabs>
      <w:spacing w:before="0"/>
    </w:pPr>
  </w:style>
  <w:style w:type="paragraph" w:customStyle="1" w:styleId="47Kopfzeile">
    <w:name w:val="47 Kopfzeile"/>
    <w:basedOn w:val="Standard"/>
    <w:semiHidden/>
    <w:qFormat/>
    <w:rsid w:val="00F32394"/>
    <w:pPr>
      <w:spacing w:before="0"/>
      <w:jc w:val="center"/>
    </w:pPr>
  </w:style>
  <w:style w:type="paragraph" w:customStyle="1" w:styleId="48Fusszeile">
    <w:name w:val="48 Fusszeile"/>
    <w:basedOn w:val="Standard"/>
    <w:qFormat/>
    <w:rsid w:val="007F3DFF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252"/>
        <w:tab w:val="right" w:pos="8504"/>
      </w:tabs>
    </w:pPr>
  </w:style>
  <w:style w:type="paragraph" w:customStyle="1" w:styleId="51Absender">
    <w:name w:val="51 Absender"/>
    <w:basedOn w:val="Standard"/>
    <w:semiHidden/>
    <w:qFormat/>
    <w:rsid w:val="00DA65DA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83628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423126"/>
    <w:pPr>
      <w:spacing w:before="0"/>
    </w:pPr>
    <w:rPr>
      <w:sz w:val="20"/>
      <w:szCs w:val="20"/>
    </w:rPr>
  </w:style>
  <w:style w:type="paragraph" w:customStyle="1" w:styleId="35Titel11">
    <w:name w:val="35 Titel 1.1"/>
    <w:basedOn w:val="Standard"/>
    <w:next w:val="00Vorgabetext"/>
    <w:qFormat/>
    <w:rsid w:val="006F0EC2"/>
    <w:pPr>
      <w:keepNext/>
      <w:keepLines/>
      <w:numPr>
        <w:ilvl w:val="5"/>
        <w:numId w:val="21"/>
      </w:numPr>
      <w:spacing w:after="120"/>
      <w:outlineLvl w:val="5"/>
    </w:pPr>
    <w:rPr>
      <w:rFonts w:ascii="Arial Black" w:hAnsi="Arial Black"/>
    </w:rPr>
  </w:style>
  <w:style w:type="paragraph" w:styleId="Kopfzeile">
    <w:name w:val="header"/>
    <w:basedOn w:val="Standard"/>
    <w:semiHidden/>
    <w:rsid w:val="00C2019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Unterstrichen">
    <w:name w:val="Unterstrichen"/>
    <w:basedOn w:val="Absatz-Standardschriftart"/>
    <w:semiHidden/>
    <w:rsid w:val="00BF0A61"/>
    <w:rPr>
      <w:u w:val="single"/>
    </w:rPr>
  </w:style>
  <w:style w:type="paragraph" w:customStyle="1" w:styleId="33TitelBetreffnis">
    <w:name w:val="33 Titel/Betreffnis"/>
    <w:basedOn w:val="Standard"/>
    <w:next w:val="00Vorgabetext"/>
    <w:qFormat/>
    <w:rsid w:val="006F0EC2"/>
    <w:pPr>
      <w:keepNext/>
      <w:keepLines/>
      <w:numPr>
        <w:ilvl w:val="2"/>
        <w:numId w:val="21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6F0EC2"/>
    <w:pPr>
      <w:keepNext/>
      <w:keepLines/>
      <w:numPr>
        <w:ilvl w:val="4"/>
        <w:numId w:val="21"/>
      </w:numPr>
      <w:spacing w:after="120"/>
      <w:outlineLvl w:val="4"/>
    </w:pPr>
    <w:rPr>
      <w:rFonts w:ascii="Arial Black" w:hAnsi="Arial Black"/>
    </w:rPr>
  </w:style>
  <w:style w:type="numbering" w:customStyle="1" w:styleId="GliederungStandardListe">
    <w:name w:val="GliederungStandardListe"/>
    <w:basedOn w:val="KeineListe"/>
    <w:semiHidden/>
    <w:rsid w:val="006F0EC2"/>
    <w:pPr>
      <w:numPr>
        <w:numId w:val="21"/>
      </w:numPr>
    </w:pPr>
  </w:style>
  <w:style w:type="character" w:customStyle="1" w:styleId="kursiv">
    <w:name w:val="kursiv"/>
    <w:basedOn w:val="Absatz-Standardschriftart"/>
    <w:qFormat/>
    <w:rsid w:val="003E748B"/>
    <w:rPr>
      <w:i/>
    </w:rPr>
  </w:style>
  <w:style w:type="character" w:customStyle="1" w:styleId="doppeltunterstrichen">
    <w:name w:val="doppelt unterstrichen"/>
    <w:basedOn w:val="Absatz-Standardschriftart"/>
    <w:semiHidden/>
    <w:rsid w:val="003E748B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F24E5F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rsid w:val="00090438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26310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63102"/>
    <w:rPr>
      <w:b/>
      <w:bCs/>
    </w:rPr>
  </w:style>
  <w:style w:type="paragraph" w:styleId="Sprechblasentext">
    <w:name w:val="Balloon Text"/>
    <w:basedOn w:val="Standard"/>
    <w:semiHidden/>
    <w:rsid w:val="00263102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090438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Fuzeile">
    <w:name w:val="footer"/>
    <w:basedOn w:val="Standard"/>
    <w:semiHidden/>
    <w:rsid w:val="00C2019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A60735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1">
    <w:name w:val="Drop1"/>
    <w:basedOn w:val="Standard"/>
    <w:next w:val="00Vorgabetext"/>
    <w:semiHidden/>
    <w:rsid w:val="003E748B"/>
  </w:style>
  <w:style w:type="paragraph" w:customStyle="1" w:styleId="Drop2">
    <w:name w:val="Drop2"/>
    <w:basedOn w:val="Standard"/>
    <w:next w:val="00Vorgabetext"/>
    <w:semiHidden/>
    <w:rsid w:val="003E748B"/>
  </w:style>
  <w:style w:type="table" w:styleId="Tabellenraster">
    <w:name w:val="Table Grid"/>
    <w:basedOn w:val="NormaleTabelle"/>
    <w:semiHidden/>
    <w:rsid w:val="003A669D"/>
    <w:pPr>
      <w:spacing w:before="120" w:line="2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C2C6F"/>
  </w:style>
  <w:style w:type="paragraph" w:customStyle="1" w:styleId="45Linieunten">
    <w:name w:val="45 Linie unten"/>
    <w:basedOn w:val="Standard"/>
    <w:qFormat/>
    <w:rsid w:val="00C62AA3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BD36F8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30629F"/>
    <w:pPr>
      <w:tabs>
        <w:tab w:val="clear" w:pos="397"/>
        <w:tab w:val="clear" w:pos="794"/>
      </w:tabs>
    </w:pPr>
  </w:style>
  <w:style w:type="character" w:customStyle="1" w:styleId="fettZeichen">
    <w:name w:val="fett (Zeichen)"/>
    <w:basedOn w:val="Absatz-Standardschriftart"/>
    <w:qFormat/>
    <w:rsid w:val="00050298"/>
    <w:rPr>
      <w:b/>
    </w:rPr>
  </w:style>
  <w:style w:type="paragraph" w:customStyle="1" w:styleId="Drop3">
    <w:name w:val="Drop3"/>
    <w:basedOn w:val="Standard"/>
    <w:next w:val="00Vorgabetext"/>
    <w:semiHidden/>
    <w:rsid w:val="003E748B"/>
  </w:style>
  <w:style w:type="paragraph" w:customStyle="1" w:styleId="Drop4">
    <w:name w:val="Drop4"/>
    <w:basedOn w:val="Standard"/>
    <w:next w:val="00Vorgabetext"/>
    <w:semiHidden/>
    <w:rsid w:val="003E748B"/>
  </w:style>
  <w:style w:type="paragraph" w:customStyle="1" w:styleId="55Kopf">
    <w:name w:val="55 Kopf"/>
    <w:basedOn w:val="Standard"/>
    <w:qFormat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7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B67C38"/>
    <w:pPr>
      <w:jc w:val="right"/>
    </w:pPr>
  </w:style>
  <w:style w:type="paragraph" w:customStyle="1" w:styleId="552Kopfblack">
    <w:name w:val="552 Kopf black"/>
    <w:basedOn w:val="55Kopf"/>
    <w:qFormat/>
    <w:rsid w:val="00B67C38"/>
    <w:rPr>
      <w:rFonts w:ascii="Arial Black" w:hAnsi="Arial Black"/>
    </w:rPr>
  </w:style>
  <w:style w:type="character" w:styleId="BesuchterLink">
    <w:name w:val="FollowedHyperlink"/>
    <w:basedOn w:val="Absatz-Standardschriftart"/>
    <w:semiHidden/>
    <w:rsid w:val="00B67C38"/>
    <w:rPr>
      <w:color w:val="006AD4" w:themeColor="followedHyperlink"/>
      <w:u w:val="single"/>
    </w:rPr>
  </w:style>
  <w:style w:type="character" w:styleId="Buchtitel">
    <w:name w:val="Book Title"/>
    <w:basedOn w:val="Absatz-Standardschriftart"/>
    <w:uiPriority w:val="33"/>
    <w:semiHidden/>
    <w:rsid w:val="00B67C38"/>
    <w:rPr>
      <w:b/>
      <w:bCs/>
      <w:smallCaps/>
      <w:spacing w:val="5"/>
    </w:rPr>
  </w:style>
  <w:style w:type="character" w:styleId="Endnotenzeichen">
    <w:name w:val="endnote reference"/>
    <w:basedOn w:val="Absatz-Standardschriftart"/>
    <w:semiHidden/>
    <w:rsid w:val="00B67C38"/>
    <w:rPr>
      <w:vertAlign w:val="superscript"/>
    </w:rPr>
  </w:style>
  <w:style w:type="character" w:styleId="Fett">
    <w:name w:val="Strong"/>
    <w:basedOn w:val="Absatz-Standardschriftart"/>
    <w:semiHidden/>
    <w:rsid w:val="00B67C38"/>
    <w:rPr>
      <w:b/>
      <w:bCs/>
    </w:rPr>
  </w:style>
  <w:style w:type="character" w:styleId="Funotenzeichen">
    <w:name w:val="footnote reference"/>
    <w:basedOn w:val="Absatz-Standardschriftart"/>
    <w:semiHidden/>
    <w:rsid w:val="00B67C38"/>
    <w:rPr>
      <w:vertAlign w:val="superscript"/>
    </w:rPr>
  </w:style>
  <w:style w:type="character" w:styleId="Hervorhebung">
    <w:name w:val="Emphasis"/>
    <w:basedOn w:val="Absatz-Standardschriftart"/>
    <w:semiHidden/>
    <w:rsid w:val="00B67C38"/>
    <w:rPr>
      <w:i/>
      <w:iCs/>
    </w:rPr>
  </w:style>
  <w:style w:type="character" w:styleId="HTMLAkronym">
    <w:name w:val="HTML Acronym"/>
    <w:basedOn w:val="Absatz-Standardschriftart"/>
    <w:semiHidden/>
    <w:rsid w:val="00B67C38"/>
  </w:style>
  <w:style w:type="character" w:styleId="HTMLBeispiel">
    <w:name w:val="HTML Sample"/>
    <w:basedOn w:val="Absatz-Standardschriftart"/>
    <w:semiHidden/>
    <w:rsid w:val="00B67C38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semiHidden/>
    <w:rsid w:val="00B67C3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semiHidden/>
    <w:rsid w:val="00B67C38"/>
    <w:rPr>
      <w:i/>
      <w:iCs/>
    </w:rPr>
  </w:style>
  <w:style w:type="character" w:styleId="HTMLSchreibmaschine">
    <w:name w:val="HTML Typewriter"/>
    <w:basedOn w:val="Absatz-Standardschriftart"/>
    <w:semiHidden/>
    <w:rsid w:val="00B67C38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semiHidden/>
    <w:rsid w:val="00B67C3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semiHidden/>
    <w:rsid w:val="00B67C38"/>
    <w:rPr>
      <w:i/>
      <w:iCs/>
    </w:rPr>
  </w:style>
  <w:style w:type="character" w:styleId="HTMLZitat">
    <w:name w:val="HTML Cite"/>
    <w:basedOn w:val="Absatz-Standardschriftart"/>
    <w:semiHidden/>
    <w:rsid w:val="00B67C38"/>
    <w:rPr>
      <w:i/>
      <w:iCs/>
    </w:rPr>
  </w:style>
  <w:style w:type="character" w:styleId="Hyperlink">
    <w:name w:val="Hyperlink"/>
    <w:basedOn w:val="Absatz-Standardschriftart"/>
    <w:semiHidden/>
    <w:rsid w:val="00B67C38"/>
    <w:rPr>
      <w:color w:val="006AD4" w:themeColor="hyperlink"/>
      <w:u w:val="single"/>
    </w:rPr>
  </w:style>
  <w:style w:type="character" w:styleId="IntensiveHervorhebung">
    <w:name w:val="Intense Emphasis"/>
    <w:basedOn w:val="Absatz-Standardschriftart"/>
    <w:uiPriority w:val="21"/>
    <w:semiHidden/>
    <w:rsid w:val="00B67C38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B67C38"/>
    <w:rPr>
      <w:b/>
      <w:bCs/>
      <w:smallCaps/>
      <w:color w:val="00ADEE" w:themeColor="accent2"/>
      <w:spacing w:val="5"/>
      <w:u w:val="single"/>
    </w:rPr>
  </w:style>
  <w:style w:type="character" w:styleId="Platzhaltertext">
    <w:name w:val="Placeholder Text"/>
    <w:basedOn w:val="Absatz-Standardschriftart"/>
    <w:uiPriority w:val="99"/>
    <w:rsid w:val="00B67C38"/>
    <w:rPr>
      <w:color w:val="808080"/>
    </w:rPr>
  </w:style>
  <w:style w:type="character" w:styleId="SchwacheHervorhebung">
    <w:name w:val="Subtle Emphasis"/>
    <w:basedOn w:val="Absatz-Standardschriftart"/>
    <w:uiPriority w:val="19"/>
    <w:semiHidden/>
    <w:rsid w:val="00B67C38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B67C38"/>
    <w:rPr>
      <w:smallCaps/>
      <w:color w:val="00ADEE" w:themeColor="accent2"/>
      <w:u w:val="single"/>
    </w:rPr>
  </w:style>
  <w:style w:type="character" w:styleId="Zeilennummer">
    <w:name w:val="line number"/>
    <w:basedOn w:val="Absatz-Standardschriftart"/>
    <w:semiHidden/>
    <w:rsid w:val="00B67C38"/>
  </w:style>
  <w:style w:type="paragraph" w:styleId="Abbildungsverzeichnis">
    <w:name w:val="table of figures"/>
    <w:basedOn w:val="Standard"/>
    <w:next w:val="Standard"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Zitat">
    <w:name w:val="Quote"/>
    <w:basedOn w:val="Standard"/>
    <w:next w:val="Standard"/>
    <w:link w:val="ZitatZchn"/>
    <w:uiPriority w:val="29"/>
    <w:rsid w:val="00B67C3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67C38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B67C38"/>
  </w:style>
  <w:style w:type="character" w:customStyle="1" w:styleId="AnredeZchn">
    <w:name w:val="Anrede Zchn"/>
    <w:basedOn w:val="Absatz-Standardschriftart"/>
    <w:link w:val="Anrede"/>
    <w:rsid w:val="00B67C38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B67C38"/>
    <w:pPr>
      <w:numPr>
        <w:numId w:val="23"/>
      </w:numPr>
      <w:contextualSpacing/>
    </w:pPr>
  </w:style>
  <w:style w:type="paragraph" w:styleId="Aufzhlungszeichen2">
    <w:name w:val="List Bullet 2"/>
    <w:basedOn w:val="Standard"/>
    <w:rsid w:val="00B67C38"/>
    <w:pPr>
      <w:numPr>
        <w:numId w:val="24"/>
      </w:numPr>
      <w:contextualSpacing/>
    </w:pPr>
  </w:style>
  <w:style w:type="paragraph" w:styleId="Aufzhlungszeichen3">
    <w:name w:val="List Bullet 3"/>
    <w:basedOn w:val="Standard"/>
    <w:rsid w:val="00B67C38"/>
    <w:pPr>
      <w:numPr>
        <w:numId w:val="25"/>
      </w:numPr>
      <w:contextualSpacing/>
    </w:pPr>
  </w:style>
  <w:style w:type="paragraph" w:styleId="Aufzhlungszeichen4">
    <w:name w:val="List Bullet 4"/>
    <w:basedOn w:val="Standard"/>
    <w:rsid w:val="00B67C38"/>
    <w:pPr>
      <w:numPr>
        <w:numId w:val="26"/>
      </w:numPr>
      <w:contextualSpacing/>
    </w:pPr>
  </w:style>
  <w:style w:type="paragraph" w:styleId="Aufzhlungszeichen5">
    <w:name w:val="List Bullet 5"/>
    <w:basedOn w:val="Standard"/>
    <w:rsid w:val="00B67C38"/>
    <w:pPr>
      <w:numPr>
        <w:numId w:val="27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B67C38"/>
    <w:pPr>
      <w:spacing w:before="0" w:after="200"/>
    </w:pPr>
    <w:rPr>
      <w:b/>
      <w:bCs/>
      <w:color w:val="006AD4" w:themeColor="accent1"/>
      <w:sz w:val="18"/>
      <w:szCs w:val="18"/>
    </w:rPr>
  </w:style>
  <w:style w:type="paragraph" w:styleId="Blocktext">
    <w:name w:val="Block Text"/>
    <w:basedOn w:val="Standard"/>
    <w:rsid w:val="00B67C38"/>
    <w:pPr>
      <w:pBdr>
        <w:top w:val="single" w:sz="2" w:space="10" w:color="006AD4" w:themeColor="accent1" w:shadow="1" w:frame="1"/>
        <w:left w:val="single" w:sz="2" w:space="10" w:color="006AD4" w:themeColor="accent1" w:shadow="1" w:frame="1"/>
        <w:bottom w:val="single" w:sz="2" w:space="10" w:color="006AD4" w:themeColor="accent1" w:shadow="1" w:frame="1"/>
        <w:right w:val="single" w:sz="2" w:space="10" w:color="006A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paragraph" w:styleId="Datum">
    <w:name w:val="Date"/>
    <w:basedOn w:val="Standard"/>
    <w:next w:val="Standard"/>
    <w:link w:val="DatumZchn"/>
    <w:rsid w:val="00B67C38"/>
  </w:style>
  <w:style w:type="character" w:customStyle="1" w:styleId="DatumZchn">
    <w:name w:val="Datum Zchn"/>
    <w:basedOn w:val="Absatz-Standardschriftart"/>
    <w:link w:val="Datum"/>
    <w:rsid w:val="00B67C38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B67C3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67C38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B67C38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B67C38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B67C38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B67C38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rsid w:val="00B67C38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B67C38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B67C38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67C38"/>
    <w:rPr>
      <w:rFonts w:ascii="Arial" w:hAnsi="Arial"/>
    </w:rPr>
  </w:style>
  <w:style w:type="paragraph" w:styleId="Gruformel">
    <w:name w:val="Closing"/>
    <w:basedOn w:val="Standard"/>
    <w:link w:val="GruformelZchn"/>
    <w:rsid w:val="00B67C38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B67C38"/>
    <w:rPr>
      <w:rFonts w:ascii="Arial" w:hAnsi="Arial"/>
      <w:sz w:val="22"/>
      <w:szCs w:val="22"/>
    </w:rPr>
  </w:style>
  <w:style w:type="paragraph" w:styleId="HTMLAdresse">
    <w:name w:val="HTML Address"/>
    <w:basedOn w:val="Standard"/>
    <w:link w:val="HTMLAdresseZchn"/>
    <w:rsid w:val="00B67C38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B67C38"/>
    <w:rPr>
      <w:rFonts w:ascii="Arial" w:hAnsi="Arial"/>
      <w:i/>
      <w:iCs/>
      <w:sz w:val="22"/>
      <w:szCs w:val="22"/>
    </w:rPr>
  </w:style>
  <w:style w:type="paragraph" w:styleId="HTMLVorformatiert">
    <w:name w:val="HTML Preformatted"/>
    <w:basedOn w:val="Standard"/>
    <w:link w:val="HTMLVorformatiertZchn"/>
    <w:rsid w:val="00B67C38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B67C38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B67C38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B67C38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67C38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B67C38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67C38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B67C38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B67C38"/>
    <w:pPr>
      <w:ind w:left="283" w:hanging="283"/>
      <w:contextualSpacing/>
    </w:pPr>
  </w:style>
  <w:style w:type="paragraph" w:styleId="Liste2">
    <w:name w:val="List 2"/>
    <w:basedOn w:val="Standard"/>
    <w:rsid w:val="00B67C38"/>
    <w:pPr>
      <w:ind w:left="566" w:hanging="283"/>
      <w:contextualSpacing/>
    </w:pPr>
  </w:style>
  <w:style w:type="paragraph" w:styleId="Liste3">
    <w:name w:val="List 3"/>
    <w:basedOn w:val="Standard"/>
    <w:rsid w:val="00B67C38"/>
    <w:pPr>
      <w:ind w:left="849" w:hanging="283"/>
      <w:contextualSpacing/>
    </w:pPr>
  </w:style>
  <w:style w:type="paragraph" w:styleId="Liste4">
    <w:name w:val="List 4"/>
    <w:basedOn w:val="Standard"/>
    <w:rsid w:val="00B67C38"/>
    <w:pPr>
      <w:ind w:left="1132" w:hanging="283"/>
      <w:contextualSpacing/>
    </w:pPr>
  </w:style>
  <w:style w:type="paragraph" w:styleId="Liste5">
    <w:name w:val="List 5"/>
    <w:basedOn w:val="Standard"/>
    <w:rsid w:val="00B67C38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B67C38"/>
    <w:pPr>
      <w:ind w:left="720"/>
      <w:contextualSpacing/>
    </w:pPr>
  </w:style>
  <w:style w:type="paragraph" w:styleId="Listenfortsetzung">
    <w:name w:val="List Continue"/>
    <w:basedOn w:val="Standard"/>
    <w:rsid w:val="00B67C38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B67C38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B67C38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B67C38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B67C38"/>
    <w:pPr>
      <w:spacing w:after="120"/>
      <w:ind w:left="1415"/>
      <w:contextualSpacing/>
    </w:pPr>
  </w:style>
  <w:style w:type="paragraph" w:styleId="Listennummer">
    <w:name w:val="List Number"/>
    <w:basedOn w:val="Standard"/>
    <w:rsid w:val="00B67C38"/>
    <w:pPr>
      <w:numPr>
        <w:numId w:val="28"/>
      </w:numPr>
      <w:contextualSpacing/>
    </w:pPr>
  </w:style>
  <w:style w:type="paragraph" w:styleId="Listennummer2">
    <w:name w:val="List Number 2"/>
    <w:basedOn w:val="Standard"/>
    <w:rsid w:val="00B67C38"/>
    <w:pPr>
      <w:numPr>
        <w:numId w:val="29"/>
      </w:numPr>
      <w:contextualSpacing/>
    </w:pPr>
  </w:style>
  <w:style w:type="paragraph" w:styleId="Listennummer3">
    <w:name w:val="List Number 3"/>
    <w:basedOn w:val="Standard"/>
    <w:rsid w:val="00B67C38"/>
    <w:pPr>
      <w:numPr>
        <w:numId w:val="30"/>
      </w:numPr>
      <w:contextualSpacing/>
    </w:pPr>
  </w:style>
  <w:style w:type="paragraph" w:styleId="Listennummer4">
    <w:name w:val="List Number 4"/>
    <w:basedOn w:val="Standard"/>
    <w:rsid w:val="00B67C38"/>
    <w:pPr>
      <w:numPr>
        <w:numId w:val="31"/>
      </w:numPr>
      <w:contextualSpacing/>
    </w:pPr>
  </w:style>
  <w:style w:type="paragraph" w:styleId="Listennummer5">
    <w:name w:val="List Number 5"/>
    <w:basedOn w:val="Standard"/>
    <w:rsid w:val="00B67C38"/>
    <w:pPr>
      <w:numPr>
        <w:numId w:val="3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67C38"/>
  </w:style>
  <w:style w:type="paragraph" w:styleId="Makrotext">
    <w:name w:val="macro"/>
    <w:link w:val="MakrotextZchn"/>
    <w:rsid w:val="00B67C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B67C38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B67C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B67C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B67C38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B67C38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0" w:hanging="220"/>
    </w:pPr>
  </w:style>
  <w:style w:type="paragraph" w:styleId="RGV-berschrift">
    <w:name w:val="toa heading"/>
    <w:basedOn w:val="Standard"/>
    <w:next w:val="Standard"/>
    <w:rsid w:val="00B67C3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rsid w:val="00B67C38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B67C38"/>
    <w:pPr>
      <w:ind w:left="708"/>
    </w:pPr>
  </w:style>
  <w:style w:type="paragraph" w:styleId="Textkrper">
    <w:name w:val="Body Text"/>
    <w:basedOn w:val="Standard"/>
    <w:link w:val="TextkrperZchn"/>
    <w:rsid w:val="00B67C3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67C38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B67C3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67C38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B67C3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67C38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B67C3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B67C38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B67C3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B67C38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B67C38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B67C38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B67C3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67C38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B67C38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B67C38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B67C38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67C38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B67C38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B67C38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B67C38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B67C38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B67C3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B67C3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B67C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B67C38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B67C38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B67C38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B67C38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B67C38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B67C38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9680">
          <w:marLeft w:val="4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335">
              <w:marLeft w:val="4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3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zhlex.zh.ch/appl/zhlex_r.nsf/OpenAttachment?Open&amp;docid=4921593D1D43C0CAC1257C3F003AA606&amp;file=170.6_24.9.95_83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zh.ch/content/dam/zhweb/bilder-dokumente/themen/politik-staat/informationsverwaltung/gemeindearchive-fuehren/Mustervertrag_f%C3%BCr_Schenkungen.docx" TargetMode="External"/><Relationship Id="rId1" Type="http://schemas.openxmlformats.org/officeDocument/2006/relationships/hyperlink" Target="https://www.zh.ch/content/dam/zhweb/bilder-dokumente/themen/politik-staat/informationsverwaltung/gemeindearchive-fuehren/Musterarchivplan_Gemeinden_2014_barrierefrei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JI\SETS\WORD\FORMS\10000008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22C6-F901-4ED4-9E18-C8F5769C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10000008.dotx</Template>
  <TotalTime>0</TotalTime>
  <Pages>3</Pages>
  <Words>850</Words>
  <Characters>6124</Characters>
  <Application>Microsoft Office Word</Application>
  <DocSecurity>0</DocSecurity>
  <PresentationFormat/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Kommunales Sozialwesen, Empfehlunge zur Führung von Falldossiers</vt:lpstr>
    </vt:vector>
  </TitlesOfParts>
  <Company>DJI</Company>
  <LinksUpToDate>false</LinksUpToDate>
  <CharactersWithSpaces>6961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 für die Überlieferungsbildung von Privatbeständen in Gemeindearchiven</dc:title>
  <dc:creator>b106pwr</dc:creator>
  <cp:lastModifiedBy>Demin Daniel</cp:lastModifiedBy>
  <cp:revision>11</cp:revision>
  <cp:lastPrinted>2019-09-04T06:56:00Z</cp:lastPrinted>
  <dcterms:created xsi:type="dcterms:W3CDTF">2022-02-11T07:40:00Z</dcterms:created>
  <dcterms:modified xsi:type="dcterms:W3CDTF">2023-05-25T11:31:00Z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Standard_ohne_Fuss.dot</vt:lpwstr>
  </property>
  <property fmtid="{D5CDD505-2E9C-101B-9397-08002B2CF9AE}" pid="3" name="Dot_Vers">
    <vt:lpwstr>1.0</vt:lpwstr>
  </property>
  <property fmtid="{D5CDD505-2E9C-101B-9397-08002B2CF9AE}" pid="4" name="FV_Vorlage">
    <vt:lpwstr>Standard</vt:lpwstr>
  </property>
  <property fmtid="{D5CDD505-2E9C-101B-9397-08002B2CF9AE}" pid="5" name="SPEZIALTYP">
    <vt:lpwstr>MEMO</vt:lpwstr>
  </property>
</Properties>
</file>