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31B8E" w14:textId="316A1778" w:rsidR="00C101D8" w:rsidRDefault="0003519E" w:rsidP="008A28BD">
      <w:pPr>
        <w:pStyle w:val="32Haupttitel"/>
      </w:pPr>
      <w:r w:rsidRPr="00B46070">
        <w:t xml:space="preserve">Checkliste </w:t>
      </w:r>
      <w:r>
        <w:t xml:space="preserve">für Aufsichtsbehörden: </w:t>
      </w:r>
      <w:r>
        <w:br/>
        <w:t>Visitation Informationsverwaltung und Archiv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4596"/>
      </w:tblGrid>
      <w:tr w:rsidR="00C101D8" w14:paraId="30B79833" w14:textId="77777777" w:rsidTr="00524D34">
        <w:tc>
          <w:tcPr>
            <w:tcW w:w="3969" w:type="dxa"/>
          </w:tcPr>
          <w:p w14:paraId="77D4C62A" w14:textId="77777777" w:rsidR="00C101D8" w:rsidRDefault="00437EAE" w:rsidP="00C101D8">
            <w:pPr>
              <w:pStyle w:val="00Vorgabetext"/>
            </w:pPr>
            <w:r>
              <w:t>Gemeinde (Politische Gemeinde, Schulgemeinde, Kirchgemeinde)</w:t>
            </w:r>
            <w:r w:rsidR="00F74D98">
              <w:t>, Anstalt</w:t>
            </w:r>
            <w:r>
              <w:t xml:space="preserve"> oder Zweckverband</w:t>
            </w:r>
          </w:p>
        </w:tc>
        <w:tc>
          <w:tcPr>
            <w:tcW w:w="4596" w:type="dxa"/>
          </w:tcPr>
          <w:p w14:paraId="38C32036" w14:textId="77777777" w:rsidR="00C101D8" w:rsidRDefault="00C101D8" w:rsidP="00C101D8">
            <w:pPr>
              <w:pStyle w:val="00Vorgabetext"/>
            </w:pPr>
          </w:p>
        </w:tc>
      </w:tr>
      <w:tr w:rsidR="00C101D8" w14:paraId="3BA9AD23" w14:textId="77777777" w:rsidTr="00524D34">
        <w:tc>
          <w:tcPr>
            <w:tcW w:w="3969" w:type="dxa"/>
          </w:tcPr>
          <w:p w14:paraId="0E56BB8A" w14:textId="5F8687DF" w:rsidR="00C101D8" w:rsidRDefault="0087198D" w:rsidP="004F292F">
            <w:pPr>
              <w:pStyle w:val="00Vorgabetext"/>
            </w:pPr>
            <w:r>
              <w:t>Visitierende(r)</w:t>
            </w:r>
            <w:r w:rsidR="001E4447">
              <w:t xml:space="preserve"> (von Behörde, Amt)</w:t>
            </w:r>
          </w:p>
        </w:tc>
        <w:tc>
          <w:tcPr>
            <w:tcW w:w="4596" w:type="dxa"/>
          </w:tcPr>
          <w:p w14:paraId="30655CE6" w14:textId="77777777" w:rsidR="00C101D8" w:rsidRDefault="00C101D8" w:rsidP="00C101D8">
            <w:pPr>
              <w:pStyle w:val="00Vorgabetext"/>
            </w:pPr>
          </w:p>
        </w:tc>
      </w:tr>
      <w:tr w:rsidR="00C101D8" w14:paraId="2703DA93" w14:textId="77777777" w:rsidTr="00524D34">
        <w:tc>
          <w:tcPr>
            <w:tcW w:w="3969" w:type="dxa"/>
          </w:tcPr>
          <w:p w14:paraId="7763D96D" w14:textId="77777777" w:rsidR="00C101D8" w:rsidRDefault="00C101D8" w:rsidP="00C101D8">
            <w:pPr>
              <w:pStyle w:val="00Vorgabetext"/>
            </w:pPr>
            <w:r>
              <w:t>Archivverantwortliche Person</w:t>
            </w:r>
          </w:p>
        </w:tc>
        <w:tc>
          <w:tcPr>
            <w:tcW w:w="4596" w:type="dxa"/>
          </w:tcPr>
          <w:p w14:paraId="4C990FE6" w14:textId="77777777" w:rsidR="00C101D8" w:rsidRDefault="00C101D8" w:rsidP="00C101D8">
            <w:pPr>
              <w:pStyle w:val="00Vorgabetext"/>
            </w:pPr>
          </w:p>
        </w:tc>
      </w:tr>
      <w:tr w:rsidR="00C101D8" w14:paraId="762AB597" w14:textId="77777777" w:rsidTr="00524D34">
        <w:tc>
          <w:tcPr>
            <w:tcW w:w="3969" w:type="dxa"/>
          </w:tcPr>
          <w:p w14:paraId="59E50215" w14:textId="77777777" w:rsidR="00C101D8" w:rsidRDefault="008D6D5F" w:rsidP="00C101D8">
            <w:pPr>
              <w:pStyle w:val="00Vorgabetext"/>
            </w:pPr>
            <w:r>
              <w:t>Mit der Archivführung betraute Person</w:t>
            </w:r>
          </w:p>
        </w:tc>
        <w:tc>
          <w:tcPr>
            <w:tcW w:w="4596" w:type="dxa"/>
          </w:tcPr>
          <w:p w14:paraId="418DC0D0" w14:textId="77777777" w:rsidR="00C101D8" w:rsidRDefault="00C101D8" w:rsidP="00C101D8">
            <w:pPr>
              <w:pStyle w:val="00Vorgabetext"/>
            </w:pPr>
          </w:p>
        </w:tc>
      </w:tr>
      <w:tr w:rsidR="00667430" w14:paraId="5F3D53B2" w14:textId="77777777" w:rsidTr="00524D34">
        <w:tc>
          <w:tcPr>
            <w:tcW w:w="3969" w:type="dxa"/>
          </w:tcPr>
          <w:p w14:paraId="5F854D60" w14:textId="77777777" w:rsidR="00667430" w:rsidRDefault="00667430" w:rsidP="004F292F">
            <w:pPr>
              <w:pStyle w:val="00Vorgabetext"/>
            </w:pPr>
            <w:r>
              <w:t xml:space="preserve">Weitere </w:t>
            </w:r>
            <w:r w:rsidR="004F292F">
              <w:t>Anwesende</w:t>
            </w:r>
          </w:p>
        </w:tc>
        <w:tc>
          <w:tcPr>
            <w:tcW w:w="4596" w:type="dxa"/>
          </w:tcPr>
          <w:p w14:paraId="17F64EE5" w14:textId="77777777" w:rsidR="00667430" w:rsidRDefault="00667430" w:rsidP="00C101D8">
            <w:pPr>
              <w:pStyle w:val="00Vorgabetext"/>
            </w:pPr>
          </w:p>
        </w:tc>
      </w:tr>
      <w:tr w:rsidR="008D6D5F" w14:paraId="2D6D7616" w14:textId="77777777" w:rsidTr="00524D34">
        <w:tc>
          <w:tcPr>
            <w:tcW w:w="3969" w:type="dxa"/>
          </w:tcPr>
          <w:p w14:paraId="4EC0CFD2" w14:textId="77777777" w:rsidR="008D6D5F" w:rsidRDefault="008D6D5F" w:rsidP="00C101D8">
            <w:pPr>
              <w:pStyle w:val="00Vorgabetext"/>
            </w:pPr>
            <w:r>
              <w:t>Archivdienstleister</w:t>
            </w:r>
          </w:p>
        </w:tc>
        <w:tc>
          <w:tcPr>
            <w:tcW w:w="4596" w:type="dxa"/>
          </w:tcPr>
          <w:p w14:paraId="55F1844E" w14:textId="77777777" w:rsidR="008D6D5F" w:rsidRDefault="008D6D5F" w:rsidP="00C101D8">
            <w:pPr>
              <w:pStyle w:val="00Vorgabetext"/>
            </w:pPr>
          </w:p>
        </w:tc>
      </w:tr>
      <w:tr w:rsidR="008D6D5F" w14:paraId="7AC90494" w14:textId="77777777" w:rsidTr="00524D34">
        <w:tc>
          <w:tcPr>
            <w:tcW w:w="3969" w:type="dxa"/>
          </w:tcPr>
          <w:p w14:paraId="5B57E3FC" w14:textId="77777777" w:rsidR="008D6D5F" w:rsidRDefault="008D6D5F" w:rsidP="00C101D8">
            <w:pPr>
              <w:pStyle w:val="00Vorgabetext"/>
            </w:pPr>
            <w:r>
              <w:t>Besuchstermin</w:t>
            </w:r>
          </w:p>
        </w:tc>
        <w:tc>
          <w:tcPr>
            <w:tcW w:w="4596" w:type="dxa"/>
          </w:tcPr>
          <w:p w14:paraId="55D22B03" w14:textId="77777777" w:rsidR="008D6D5F" w:rsidRDefault="008D6D5F" w:rsidP="00C101D8">
            <w:pPr>
              <w:pStyle w:val="00Vorgabetext"/>
            </w:pPr>
          </w:p>
        </w:tc>
      </w:tr>
    </w:tbl>
    <w:p w14:paraId="78D496D7" w14:textId="77777777" w:rsidR="00605507" w:rsidRDefault="00605507" w:rsidP="00A73E80">
      <w:pPr>
        <w:pStyle w:val="34NumHaupttitel"/>
      </w:pPr>
      <w:r>
        <w:t>Vorbemerkung</w:t>
      </w:r>
    </w:p>
    <w:p w14:paraId="0EABB9D5" w14:textId="77777777" w:rsidR="00C101D8" w:rsidRPr="00C101D8" w:rsidRDefault="00A73E80" w:rsidP="00C101D8">
      <w:pPr>
        <w:pStyle w:val="00Vorgabetext"/>
      </w:pPr>
      <w:r>
        <w:t xml:space="preserve">Für die Visitation sind von Seiten der </w:t>
      </w:r>
      <w:r w:rsidR="00C11ADC">
        <w:t xml:space="preserve">Gemeinde bzw. </w:t>
      </w:r>
      <w:r w:rsidR="00C171B5">
        <w:t xml:space="preserve">der Anstalt oder </w:t>
      </w:r>
      <w:r w:rsidR="00C11ADC">
        <w:t xml:space="preserve">des Zweckverbands </w:t>
      </w:r>
      <w:r>
        <w:t xml:space="preserve">folgende Unterlagen bereit zu halten: </w:t>
      </w:r>
      <w:r w:rsidR="00524D34">
        <w:t xml:space="preserve">Aktenplan (Ordnungssystem, </w:t>
      </w:r>
      <w:r>
        <w:t>Registraturplan</w:t>
      </w:r>
      <w:r w:rsidR="00524D34">
        <w:t>)</w:t>
      </w:r>
      <w:r>
        <w:t xml:space="preserve">, Archivverzeichnis sowie </w:t>
      </w:r>
      <w:r w:rsidR="00524D34">
        <w:t>Reglemente und Richtlinien zur Informationsverwaltung und Archivierung. Der Zugang zu allen Ablagen (Laufende Ablage, R</w:t>
      </w:r>
      <w:r>
        <w:t xml:space="preserve">uhende Ablage) sowie zum Archiv ist sicherzustellen. </w:t>
      </w:r>
    </w:p>
    <w:p w14:paraId="6D04E071" w14:textId="77777777" w:rsidR="00B46070" w:rsidRDefault="007A79B5" w:rsidP="009E25D9">
      <w:pPr>
        <w:pStyle w:val="34NumHaupttitel"/>
        <w:spacing w:before="240"/>
      </w:pPr>
      <w:r>
        <w:t>Zweck</w:t>
      </w:r>
    </w:p>
    <w:p w14:paraId="6F233480" w14:textId="5FF8D24D" w:rsidR="007F1CB6" w:rsidRDefault="005D0542" w:rsidP="00B46070">
      <w:pPr>
        <w:pStyle w:val="00Vorgabetext"/>
      </w:pPr>
      <w:r>
        <w:t>Gemäss</w:t>
      </w:r>
      <w:r w:rsidR="00AF3FBD">
        <w:t xml:space="preserve"> § 163 und § 164</w:t>
      </w:r>
      <w:r w:rsidR="007F1CB6" w:rsidRPr="00591402">
        <w:t xml:space="preserve"> Gemeindegesetz</w:t>
      </w:r>
      <w:r w:rsidR="007F1CB6">
        <w:t xml:space="preserve"> </w:t>
      </w:r>
      <w:r w:rsidR="00AF3FBD">
        <w:t>üben</w:t>
      </w:r>
      <w:r w:rsidR="00F74D98">
        <w:t xml:space="preserve"> die Bezirksräte</w:t>
      </w:r>
      <w:r w:rsidR="001E6C98">
        <w:t xml:space="preserve"> </w:t>
      </w:r>
      <w:r w:rsidR="00AF3FBD">
        <w:t>und der Regierungsrat die allgemeine Aufsicht über die Gemeinden, Anstalten und Zweckverbände aus.</w:t>
      </w:r>
      <w:r w:rsidR="00C171B5">
        <w:rPr>
          <w:rStyle w:val="Funotenzeichen"/>
        </w:rPr>
        <w:footnoteReference w:id="1"/>
      </w:r>
      <w:r w:rsidR="00F74D98">
        <w:t xml:space="preserve"> Die Bezirksräte</w:t>
      </w:r>
      <w:r w:rsidR="00AF3FBD">
        <w:t xml:space="preserve"> überprüfen die Informationsverwaltung und das Archiv regelmässig vor Ort </w:t>
      </w:r>
      <w:r w:rsidR="001A4F91">
        <w:t xml:space="preserve">(Visitationen). </w:t>
      </w:r>
      <w:r w:rsidR="006502BC">
        <w:t xml:space="preserve">Sie erteilen Weisungen, die der Verhinderung von </w:t>
      </w:r>
      <w:r w:rsidR="002D078F">
        <w:t xml:space="preserve">Ordnungswidrigkeiten, </w:t>
      </w:r>
      <w:r w:rsidR="006502BC">
        <w:t>Rechtswidrigkeiten und anderen Misss</w:t>
      </w:r>
      <w:r w:rsidR="00BA470F">
        <w:t>tänden oder deren nachträglicher</w:t>
      </w:r>
      <w:r w:rsidR="006502BC">
        <w:t xml:space="preserve"> Behebung dienen.</w:t>
      </w:r>
    </w:p>
    <w:p w14:paraId="34A2109B" w14:textId="77777777" w:rsidR="006B383D" w:rsidRDefault="006B383D" w:rsidP="00B46070">
      <w:pPr>
        <w:pStyle w:val="00Vorgabetext"/>
      </w:pPr>
      <w:r>
        <w:t>Das Staatsarchiv des Kantons Zürich übt</w:t>
      </w:r>
      <w:r w:rsidR="0011750A">
        <w:t xml:space="preserve"> gemäss § 5 Abs. 2 Archivgesetz</w:t>
      </w:r>
      <w:r>
        <w:t xml:space="preserve"> die fachliche Aufsicht über die </w:t>
      </w:r>
      <w:r w:rsidR="0011750A">
        <w:t xml:space="preserve">Archive der Gemeinden, </w:t>
      </w:r>
      <w:r w:rsidR="00F74D98">
        <w:t xml:space="preserve">der </w:t>
      </w:r>
      <w:r w:rsidR="0011750A">
        <w:t xml:space="preserve">Anstalten und </w:t>
      </w:r>
      <w:r w:rsidR="00F74D98">
        <w:t xml:space="preserve">der </w:t>
      </w:r>
      <w:r w:rsidR="0011750A">
        <w:t>Zweckverbände aus.</w:t>
      </w:r>
      <w:r w:rsidR="00CE08AD">
        <w:t xml:space="preserve"> </w:t>
      </w:r>
      <w:r w:rsidR="008D2B6A">
        <w:t xml:space="preserve">Es kann </w:t>
      </w:r>
      <w:r w:rsidR="00F602EE">
        <w:t>Besuche</w:t>
      </w:r>
      <w:r w:rsidR="00CE08AD">
        <w:t xml:space="preserve"> vor Ort </w:t>
      </w:r>
      <w:r w:rsidR="008D2B6A">
        <w:t>wahrnehmen</w:t>
      </w:r>
      <w:r w:rsidR="00F602EE">
        <w:t xml:space="preserve"> </w:t>
      </w:r>
      <w:r w:rsidR="00CE08AD">
        <w:t>(Visitationen).</w:t>
      </w:r>
    </w:p>
    <w:p w14:paraId="4863D8C2" w14:textId="287D93D5" w:rsidR="00003D0B" w:rsidRDefault="002D078F" w:rsidP="00B46070">
      <w:pPr>
        <w:pStyle w:val="00Vorgabetext"/>
      </w:pPr>
      <w:r>
        <w:t>Die Aufsichtsbehörden stellen sich gegenseitig ihre Visitationsberichte zu und informieren sich über festgestellte Mängel</w:t>
      </w:r>
      <w:r w:rsidR="009E25D9">
        <w:t xml:space="preserve">. </w:t>
      </w:r>
      <w:r w:rsidR="00C702E6">
        <w:t>Die vorliegende Checkliste</w:t>
      </w:r>
      <w:r w:rsidR="00B46070">
        <w:t xml:space="preserve"> </w:t>
      </w:r>
      <w:r w:rsidR="007A79B5">
        <w:t>dient</w:t>
      </w:r>
      <w:r w:rsidR="00B46070">
        <w:t xml:space="preserve"> </w:t>
      </w:r>
      <w:r w:rsidR="00C11ADC">
        <w:t>den Aufsichtsbehörden</w:t>
      </w:r>
      <w:r w:rsidR="007F4FD0">
        <w:t xml:space="preserve"> als </w:t>
      </w:r>
      <w:r w:rsidR="007A79B5">
        <w:t xml:space="preserve">Grundlage für die Überprüfung </w:t>
      </w:r>
      <w:r w:rsidR="00591402">
        <w:t>de</w:t>
      </w:r>
      <w:r w:rsidR="007F1CB6">
        <w:t>s</w:t>
      </w:r>
      <w:r w:rsidR="00591402">
        <w:t xml:space="preserve"> Bereich</w:t>
      </w:r>
      <w:r w:rsidR="007F1CB6">
        <w:t>s</w:t>
      </w:r>
      <w:r w:rsidR="00591402">
        <w:t xml:space="preserve"> </w:t>
      </w:r>
      <w:r w:rsidR="00F5669B">
        <w:lastRenderedPageBreak/>
        <w:t>Informationsverwaltung und Archivierung</w:t>
      </w:r>
      <w:r w:rsidR="003716BA">
        <w:t xml:space="preserve"> in den </w:t>
      </w:r>
      <w:r w:rsidR="00C11ADC">
        <w:t>Gemeinden</w:t>
      </w:r>
      <w:r w:rsidR="006502BC">
        <w:t>, Anstalten</w:t>
      </w:r>
      <w:r w:rsidR="00C11ADC">
        <w:t xml:space="preserve"> und Zweckverbänden</w:t>
      </w:r>
      <w:r w:rsidR="003716BA">
        <w:t xml:space="preserve"> im Kanton Zürich</w:t>
      </w:r>
      <w:r w:rsidR="007A79B5">
        <w:t>.</w:t>
      </w:r>
      <w:r>
        <w:t xml:space="preserve"> Sie ist als Hilfsmittel gedacht.</w:t>
      </w:r>
    </w:p>
    <w:p w14:paraId="397F6B23" w14:textId="77777777" w:rsidR="008C3FDA" w:rsidRDefault="0048047E" w:rsidP="009251A8">
      <w:pPr>
        <w:pStyle w:val="34NumHaupttitel"/>
      </w:pPr>
      <w:r>
        <w:t xml:space="preserve">Informationsverwaltung: Der </w:t>
      </w:r>
      <w:r w:rsidR="006329B8">
        <w:t>Lebenszyklus von Unterlagen</w:t>
      </w:r>
    </w:p>
    <w:p w14:paraId="683DDD54" w14:textId="7A914420" w:rsidR="00800AAD" w:rsidRPr="00800AAD" w:rsidRDefault="00800AAD" w:rsidP="00800AAD">
      <w:pPr>
        <w:pStyle w:val="00Vorgabetext"/>
      </w:pPr>
      <w:r>
        <w:t xml:space="preserve">Unterlagen </w:t>
      </w:r>
      <w:r w:rsidR="00B97463">
        <w:t xml:space="preserve">müssen </w:t>
      </w:r>
      <w:r>
        <w:t>währ</w:t>
      </w:r>
      <w:r w:rsidR="00B97463">
        <w:t>end ihres gesamten Lebenszyklus</w:t>
      </w:r>
      <w:r>
        <w:t xml:space="preserve"> nachvollziehbar und rechenschaftsfähig </w:t>
      </w:r>
      <w:r w:rsidR="00B97463">
        <w:t>verwaltet werden</w:t>
      </w:r>
      <w:r w:rsidR="00BA6E93">
        <w:t xml:space="preserve"> (</w:t>
      </w:r>
      <w:r w:rsidR="00B97463">
        <w:t>§ 5 IDG)</w:t>
      </w:r>
      <w:r>
        <w:t>.</w:t>
      </w:r>
    </w:p>
    <w:p w14:paraId="2860C186" w14:textId="7A764BF9" w:rsidR="008C3FDA" w:rsidRDefault="00CC4AF0" w:rsidP="008A697F">
      <w:pPr>
        <w:pStyle w:val="00Vorgabetext"/>
        <w:numPr>
          <w:ilvl w:val="0"/>
          <w:numId w:val="38"/>
        </w:numPr>
      </w:pPr>
      <w:r w:rsidRPr="001E4447">
        <w:t xml:space="preserve">Laufende </w:t>
      </w:r>
      <w:r w:rsidR="00890FCF">
        <w:t xml:space="preserve">Dossiers </w:t>
      </w:r>
      <w:r>
        <w:t>werden</w:t>
      </w:r>
      <w:r w:rsidR="007C1FD4">
        <w:t xml:space="preserve"> gem</w:t>
      </w:r>
      <w:r w:rsidR="00E16825">
        <w:t>äss den Vorgaben des Akten</w:t>
      </w:r>
      <w:r w:rsidR="007C1FD4">
        <w:t>plans</w:t>
      </w:r>
      <w:r>
        <w:t xml:space="preserve"> in der </w:t>
      </w:r>
      <w:r w:rsidR="00E16825" w:rsidRPr="009D7D16">
        <w:rPr>
          <w:rFonts w:ascii="Arial Black" w:hAnsi="Arial Black"/>
          <w:b/>
          <w:sz w:val="21"/>
          <w:szCs w:val="21"/>
        </w:rPr>
        <w:t>L</w:t>
      </w:r>
      <w:r w:rsidRPr="009D7D16">
        <w:rPr>
          <w:rFonts w:ascii="Arial Black" w:hAnsi="Arial Black"/>
          <w:b/>
          <w:sz w:val="21"/>
          <w:szCs w:val="21"/>
        </w:rPr>
        <w:t>aufenden Ablage</w:t>
      </w:r>
      <w:r>
        <w:t xml:space="preserve"> aufbewahrt</w:t>
      </w:r>
      <w:r w:rsidR="008B43D6">
        <w:t>.</w:t>
      </w:r>
    </w:p>
    <w:p w14:paraId="22ECFBA3" w14:textId="76409313" w:rsidR="00CC4AF0" w:rsidRDefault="00CC4AF0" w:rsidP="008A697F">
      <w:pPr>
        <w:pStyle w:val="00Vorgabetext"/>
        <w:numPr>
          <w:ilvl w:val="0"/>
          <w:numId w:val="38"/>
        </w:numPr>
      </w:pPr>
      <w:r w:rsidRPr="001E4447">
        <w:t xml:space="preserve">Abgeschlossene </w:t>
      </w:r>
      <w:r w:rsidR="00890FCF">
        <w:t xml:space="preserve">Dossiers </w:t>
      </w:r>
      <w:r>
        <w:t>werden</w:t>
      </w:r>
      <w:r w:rsidR="007C1FD4">
        <w:t xml:space="preserve"> gem</w:t>
      </w:r>
      <w:r w:rsidR="00E16825">
        <w:t>äss den Vorgaben des Akten</w:t>
      </w:r>
      <w:r w:rsidR="007C1FD4">
        <w:t>plans</w:t>
      </w:r>
      <w:r>
        <w:t xml:space="preserve"> in der </w:t>
      </w:r>
      <w:r w:rsidR="0004563D" w:rsidRPr="009D7D16">
        <w:rPr>
          <w:rFonts w:ascii="Arial Black" w:hAnsi="Arial Black"/>
          <w:b/>
          <w:sz w:val="21"/>
          <w:szCs w:val="21"/>
        </w:rPr>
        <w:t>Ruhenden Ablage</w:t>
      </w:r>
      <w:r w:rsidR="0004563D" w:rsidRPr="001E4447">
        <w:rPr>
          <w:rStyle w:val="Funotenzeichen"/>
        </w:rPr>
        <w:footnoteReference w:id="2"/>
      </w:r>
      <w:r>
        <w:t xml:space="preserve"> aufbewahrt</w:t>
      </w:r>
      <w:r w:rsidR="008B43D6">
        <w:t>.</w:t>
      </w:r>
    </w:p>
    <w:p w14:paraId="787E5A67" w14:textId="433A6968" w:rsidR="008A697F" w:rsidRDefault="00CC4AF0" w:rsidP="00B46070">
      <w:pPr>
        <w:pStyle w:val="00Vorgabetext"/>
        <w:numPr>
          <w:ilvl w:val="0"/>
          <w:numId w:val="38"/>
        </w:numPr>
      </w:pPr>
      <w:r>
        <w:t xml:space="preserve">Nach Ablauf der gesetzlichen </w:t>
      </w:r>
      <w:r w:rsidR="007C1FD4">
        <w:t>und/</w:t>
      </w:r>
      <w:r w:rsidR="007205E7">
        <w:t xml:space="preserve">oder </w:t>
      </w:r>
      <w:r>
        <w:t xml:space="preserve">internen </w:t>
      </w:r>
      <w:r w:rsidRPr="001E4447">
        <w:t>Aufbewahrungsfristen</w:t>
      </w:r>
      <w:r w:rsidR="0093360B">
        <w:t xml:space="preserve"> gemäss Aktenplan</w:t>
      </w:r>
      <w:r>
        <w:t xml:space="preserve"> </w:t>
      </w:r>
      <w:r w:rsidR="008A697F">
        <w:t xml:space="preserve">erfolgt die </w:t>
      </w:r>
      <w:r w:rsidR="008A697F" w:rsidRPr="009D7D16">
        <w:rPr>
          <w:rFonts w:ascii="Arial Black" w:hAnsi="Arial Black"/>
          <w:sz w:val="21"/>
          <w:szCs w:val="21"/>
        </w:rPr>
        <w:t>Bewertung (Auswahl)</w:t>
      </w:r>
      <w:r w:rsidR="008A697F">
        <w:t xml:space="preserve"> </w:t>
      </w:r>
      <w:r w:rsidR="007A12A3">
        <w:t xml:space="preserve">der Unterlagen </w:t>
      </w:r>
      <w:r w:rsidR="008A697F">
        <w:t xml:space="preserve">und Überführung </w:t>
      </w:r>
      <w:r w:rsidR="008B43D6">
        <w:t xml:space="preserve">der dauernd überlieferungswürdigen </w:t>
      </w:r>
      <w:r w:rsidR="008A697F" w:rsidRPr="001E4447">
        <w:t>Teilmenge</w:t>
      </w:r>
      <w:r w:rsidR="008A697F">
        <w:t xml:space="preserve"> i</w:t>
      </w:r>
      <w:r w:rsidR="00C75CFC">
        <w:t xml:space="preserve">ns </w:t>
      </w:r>
      <w:r w:rsidR="008A697F" w:rsidRPr="009D7D16">
        <w:rPr>
          <w:rFonts w:ascii="Arial Black" w:hAnsi="Arial Black"/>
          <w:sz w:val="21"/>
          <w:szCs w:val="21"/>
        </w:rPr>
        <w:t>Archiv</w:t>
      </w:r>
      <w:r w:rsidR="008B43D6">
        <w:t>.</w:t>
      </w:r>
    </w:p>
    <w:p w14:paraId="353AF24A" w14:textId="7DA51442" w:rsidR="009251A8" w:rsidRDefault="00AC0036" w:rsidP="00B46070">
      <w:pPr>
        <w:pStyle w:val="00Vorgabetext"/>
      </w:pPr>
      <w:r w:rsidRPr="00AC0036">
        <w:rPr>
          <w:noProof/>
        </w:rPr>
        <w:drawing>
          <wp:inline distT="0" distB="0" distL="0" distR="0" wp14:anchorId="20F1815F" wp14:editId="3ED33F1E">
            <wp:extent cx="5779270" cy="2838450"/>
            <wp:effectExtent l="0" t="0" r="0" b="0"/>
            <wp:docPr id="1" name="Bild 1" descr="Life Cycle von Verwaltungsunterlagen." title="Life 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nhaltsplatzhalter 5" descr="LifeCycle.PNG"/>
                    <pic:cNvPicPr>
                      <a:picLocks noGrp="1"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947" cy="2844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DBEED" w14:textId="49634D41" w:rsidR="00834D23" w:rsidRDefault="00834D23" w:rsidP="00B46070">
      <w:pPr>
        <w:pStyle w:val="00Vorgabetext"/>
      </w:pPr>
      <w:r>
        <w:t xml:space="preserve">Wichtig ist, dass </w:t>
      </w:r>
      <w:r w:rsidR="00F675CD">
        <w:t xml:space="preserve">die elektronischen und die analogen Unterlagen nach dem Lebenszyklusmodell eröffnet, geführt, abgeschlossen und archiviert werden und </w:t>
      </w:r>
      <w:r>
        <w:t xml:space="preserve">eine </w:t>
      </w:r>
      <w:r w:rsidR="00530CB9">
        <w:t xml:space="preserve">klare </w:t>
      </w:r>
      <w:r>
        <w:t>Trennung</w:t>
      </w:r>
      <w:r w:rsidR="0067755C">
        <w:t xml:space="preserve"> der </w:t>
      </w:r>
      <w:r w:rsidR="00F675CD">
        <w:t xml:space="preserve">drei </w:t>
      </w:r>
      <w:r w:rsidR="0067755C">
        <w:t xml:space="preserve">Phasen </w:t>
      </w:r>
      <w:r w:rsidR="00F675CD">
        <w:t>ersichtlich ist. V</w:t>
      </w:r>
      <w:r>
        <w:t xml:space="preserve">on den </w:t>
      </w:r>
      <w:r w:rsidR="00D50BD2">
        <w:t>Unterlagen</w:t>
      </w:r>
      <w:r>
        <w:t xml:space="preserve"> der </w:t>
      </w:r>
      <w:r w:rsidR="00FE18AC">
        <w:t>Ruhenden Ablage</w:t>
      </w:r>
      <w:r>
        <w:t xml:space="preserve"> wird </w:t>
      </w:r>
      <w:r w:rsidR="00D50BD2">
        <w:t xml:space="preserve">letztendlich </w:t>
      </w:r>
      <w:r w:rsidR="001E4447">
        <w:t>nur ein kleiner Teil</w:t>
      </w:r>
      <w:r w:rsidR="000D2DBC">
        <w:t xml:space="preserve"> ins </w:t>
      </w:r>
      <w:r>
        <w:t>Archiv übernommen.</w:t>
      </w:r>
    </w:p>
    <w:p w14:paraId="3C8B67B1" w14:textId="53C44A2A" w:rsidR="008A697F" w:rsidRDefault="00834D23" w:rsidP="00B46070">
      <w:pPr>
        <w:pStyle w:val="00Vorgabetext"/>
      </w:pPr>
      <w:r>
        <w:t>Bei der zur archivierenden Teilmenge handelt es sich um die dauernd überlieferungswürdigen Unte</w:t>
      </w:r>
      <w:r w:rsidR="000D2DBC">
        <w:t xml:space="preserve">rlagen. </w:t>
      </w:r>
      <w:r w:rsidR="00CC459A">
        <w:t xml:space="preserve">Die Auswahl der archivwürdigen Unterlagen hat nach </w:t>
      </w:r>
      <w:r w:rsidR="00890FCF">
        <w:t xml:space="preserve">den </w:t>
      </w:r>
      <w:r w:rsidR="00CC459A">
        <w:t>Richtlinie</w:t>
      </w:r>
      <w:r w:rsidR="00890FCF">
        <w:t>n</w:t>
      </w:r>
      <w:r w:rsidR="00CC459A">
        <w:t xml:space="preserve"> des Staatsarchivs zu erfolgen. In den Musteraktenplänen </w:t>
      </w:r>
      <w:r w:rsidR="00CE6F88">
        <w:t xml:space="preserve">und Bewertungskonzepten des Staatsarchivs </w:t>
      </w:r>
      <w:r w:rsidR="00CC459A">
        <w:t xml:space="preserve">sind Bewertungsempfehlungen (Art der Auswahl) formuliert. </w:t>
      </w:r>
      <w:r w:rsidR="006329B8">
        <w:t xml:space="preserve">Ziel der </w:t>
      </w:r>
      <w:r w:rsidR="008841EE">
        <w:t>Archivierung ist es</w:t>
      </w:r>
      <w:r>
        <w:t xml:space="preserve">, </w:t>
      </w:r>
      <w:r w:rsidR="009C1C9A">
        <w:t>die Tätigkeit</w:t>
      </w:r>
      <w:r>
        <w:t xml:space="preserve"> der Gemeinde</w:t>
      </w:r>
      <w:r w:rsidR="00CC459A">
        <w:t xml:space="preserve">, der </w:t>
      </w:r>
      <w:r w:rsidR="00CC459A">
        <w:lastRenderedPageBreak/>
        <w:t>Anstalt oder des Zweckverbands</w:t>
      </w:r>
      <w:r>
        <w:t xml:space="preserve"> </w:t>
      </w:r>
      <w:r w:rsidR="009C1C9A">
        <w:t xml:space="preserve">anhand von Originalunterlagen nachvollziehbar zu </w:t>
      </w:r>
      <w:r w:rsidR="00BA470F">
        <w:t xml:space="preserve">halten bzw. zu </w:t>
      </w:r>
      <w:r w:rsidR="009C1C9A">
        <w:t>machen</w:t>
      </w:r>
      <w:r>
        <w:t xml:space="preserve">, die Rechtssicherheit zu wahren und </w:t>
      </w:r>
      <w:r w:rsidR="009C1C9A">
        <w:t>das Handeln der Behörden und der Verwaltung</w:t>
      </w:r>
      <w:r w:rsidR="001E4447">
        <w:t xml:space="preserve"> </w:t>
      </w:r>
      <w:r w:rsidR="009C1C9A">
        <w:t>für die Nachwelt zu dokumentieren</w:t>
      </w:r>
      <w:r w:rsidR="00006C63">
        <w:t xml:space="preserve">. </w:t>
      </w:r>
    </w:p>
    <w:p w14:paraId="4B15CDFD" w14:textId="77777777" w:rsidR="00AD0894" w:rsidRDefault="00AD0894" w:rsidP="00AD0894">
      <w:pPr>
        <w:pStyle w:val="34NumHaupttitel"/>
      </w:pPr>
      <w:r>
        <w:t>Überprüfung</w:t>
      </w:r>
      <w:r w:rsidR="00F32502">
        <w:t xml:space="preserve"> von Informa</w:t>
      </w:r>
      <w:r w:rsidR="00517E2D">
        <w:t>tionsverwaltung und Archiv</w:t>
      </w:r>
    </w:p>
    <w:p w14:paraId="1E8C30D7" w14:textId="77777777" w:rsidR="00AA6464" w:rsidRDefault="00453951" w:rsidP="00AD0894">
      <w:pPr>
        <w:pStyle w:val="35Titel11"/>
      </w:pPr>
      <w:r>
        <w:t xml:space="preserve"> </w:t>
      </w:r>
      <w:r w:rsidR="00910114">
        <w:t>Grundlagen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9"/>
        <w:gridCol w:w="4530"/>
      </w:tblGrid>
      <w:tr w:rsidR="003922CC" w:rsidRPr="00CD34E0" w14:paraId="043A9B1E" w14:textId="77777777" w:rsidTr="001D607D">
        <w:tc>
          <w:tcPr>
            <w:tcW w:w="4219" w:type="dxa"/>
          </w:tcPr>
          <w:p w14:paraId="033A57FD" w14:textId="77777777" w:rsidR="003922CC" w:rsidRPr="009D7D16" w:rsidRDefault="003922CC" w:rsidP="00B46070">
            <w:pPr>
              <w:pStyle w:val="00Vorgabetext"/>
              <w:rPr>
                <w:rFonts w:ascii="Arial Black" w:hAnsi="Arial Black"/>
                <w:sz w:val="21"/>
                <w:szCs w:val="21"/>
              </w:rPr>
            </w:pPr>
            <w:bookmarkStart w:id="0" w:name="start"/>
            <w:bookmarkEnd w:id="0"/>
            <w:r w:rsidRPr="009D7D16">
              <w:rPr>
                <w:rFonts w:ascii="Arial Black" w:hAnsi="Arial Black"/>
                <w:sz w:val="21"/>
                <w:szCs w:val="21"/>
              </w:rPr>
              <w:t>Zu prüfende Punkte</w:t>
            </w:r>
          </w:p>
        </w:tc>
        <w:tc>
          <w:tcPr>
            <w:tcW w:w="4530" w:type="dxa"/>
          </w:tcPr>
          <w:p w14:paraId="704E3B01" w14:textId="77777777" w:rsidR="003922CC" w:rsidRPr="009D7D16" w:rsidRDefault="001D607D" w:rsidP="00B46070">
            <w:pPr>
              <w:pStyle w:val="00Vorgabetext"/>
              <w:rPr>
                <w:rFonts w:ascii="Arial Black" w:hAnsi="Arial Black"/>
                <w:sz w:val="21"/>
                <w:szCs w:val="21"/>
              </w:rPr>
            </w:pPr>
            <w:r w:rsidRPr="009D7D16">
              <w:rPr>
                <w:rFonts w:ascii="Arial Black" w:hAnsi="Arial Black"/>
                <w:sz w:val="21"/>
                <w:szCs w:val="21"/>
              </w:rPr>
              <w:t>Prüfungsergebnisse</w:t>
            </w:r>
            <w:r w:rsidR="003922CC" w:rsidRPr="009D7D16">
              <w:rPr>
                <w:rFonts w:ascii="Arial Black" w:hAnsi="Arial Black"/>
                <w:sz w:val="21"/>
                <w:szCs w:val="21"/>
              </w:rPr>
              <w:t xml:space="preserve"> und Bemerkungen</w:t>
            </w:r>
          </w:p>
        </w:tc>
      </w:tr>
      <w:tr w:rsidR="003922CC" w14:paraId="752E9ADE" w14:textId="77777777" w:rsidTr="001D607D">
        <w:tc>
          <w:tcPr>
            <w:tcW w:w="4219" w:type="dxa"/>
          </w:tcPr>
          <w:p w14:paraId="575D7AC8" w14:textId="516EEBF9" w:rsidR="003922CC" w:rsidRDefault="003922CC" w:rsidP="002B782D">
            <w:pPr>
              <w:pStyle w:val="00Vorgabetext"/>
            </w:pPr>
            <w:r>
              <w:t>Sind die gesetzlichen Grundlagen bekannt:</w:t>
            </w:r>
            <w:r w:rsidR="00A40181">
              <w:t xml:space="preserve"> </w:t>
            </w:r>
            <w:hyperlink r:id="rId9" w:history="1">
              <w:r w:rsidR="00A40181" w:rsidRPr="00756888">
                <w:rPr>
                  <w:rStyle w:val="Hyperlink"/>
                </w:rPr>
                <w:t>Archivgesetz</w:t>
              </w:r>
            </w:hyperlink>
            <w:r w:rsidR="00101320">
              <w:t xml:space="preserve"> (</w:t>
            </w:r>
            <w:r w:rsidR="0069665D">
              <w:t>ArchivG)</w:t>
            </w:r>
            <w:r w:rsidR="00A40181">
              <w:t xml:space="preserve">, </w:t>
            </w:r>
            <w:hyperlink r:id="rId10" w:history="1">
              <w:r w:rsidR="00A40181" w:rsidRPr="00756888">
                <w:rPr>
                  <w:rStyle w:val="Hyperlink"/>
                </w:rPr>
                <w:t>Archivverordnung</w:t>
              </w:r>
            </w:hyperlink>
            <w:r w:rsidR="0069665D">
              <w:t xml:space="preserve"> (ArchivV)</w:t>
            </w:r>
            <w:r w:rsidR="00A40181">
              <w:t xml:space="preserve">, </w:t>
            </w:r>
            <w:hyperlink r:id="rId11" w:history="1">
              <w:r w:rsidR="003C1865">
                <w:rPr>
                  <w:rStyle w:val="Hyperlink"/>
                </w:rPr>
                <w:t>Gesetz über die Information und den Datenschutz</w:t>
              </w:r>
            </w:hyperlink>
            <w:r w:rsidR="0069665D">
              <w:t xml:space="preserve"> (</w:t>
            </w:r>
            <w:r>
              <w:t>IDG</w:t>
            </w:r>
            <w:r w:rsidR="0069665D">
              <w:t>) und</w:t>
            </w:r>
            <w:r w:rsidR="00A40181">
              <w:t xml:space="preserve"> </w:t>
            </w:r>
            <w:hyperlink r:id="rId12" w:history="1">
              <w:r w:rsidR="003C1865">
                <w:rPr>
                  <w:rStyle w:val="Hyperlink"/>
                </w:rPr>
                <w:t>Verordnung über die Informationsverwaltung und -sicherheit</w:t>
              </w:r>
            </w:hyperlink>
            <w:r w:rsidR="00C173DB">
              <w:t xml:space="preserve"> (</w:t>
            </w:r>
            <w:r w:rsidR="009D3EE6">
              <w:t>IVSV</w:t>
            </w:r>
            <w:r w:rsidR="00C173DB">
              <w:t>)</w:t>
            </w:r>
            <w:r>
              <w:t>?</w:t>
            </w:r>
          </w:p>
        </w:tc>
        <w:tc>
          <w:tcPr>
            <w:tcW w:w="4530" w:type="dxa"/>
          </w:tcPr>
          <w:p w14:paraId="383C1CEE" w14:textId="77777777" w:rsidR="003922CC" w:rsidRDefault="003922CC" w:rsidP="00B46070">
            <w:pPr>
              <w:pStyle w:val="00Vorgabetext"/>
            </w:pPr>
          </w:p>
        </w:tc>
      </w:tr>
      <w:tr w:rsidR="003922CC" w14:paraId="56083B1D" w14:textId="77777777" w:rsidTr="001D607D">
        <w:tc>
          <w:tcPr>
            <w:tcW w:w="4219" w:type="dxa"/>
          </w:tcPr>
          <w:p w14:paraId="17F830A2" w14:textId="772A7DD5" w:rsidR="003922CC" w:rsidRDefault="003922CC" w:rsidP="00D00DA2">
            <w:pPr>
              <w:pStyle w:val="00Vorgabetext"/>
            </w:pPr>
            <w:r>
              <w:t xml:space="preserve">Ist das Staatsarchiv als fachliche Anlaufstelle bekannt: </w:t>
            </w:r>
            <w:hyperlink r:id="rId13" w:history="1">
              <w:r w:rsidRPr="009D7D16">
                <w:rPr>
                  <w:rStyle w:val="Hyperlink"/>
                </w:rPr>
                <w:t xml:space="preserve">Leitfaden </w:t>
              </w:r>
              <w:r w:rsidR="00D00DA2" w:rsidRPr="009D7D16">
                <w:rPr>
                  <w:rStyle w:val="Hyperlink"/>
                </w:rPr>
                <w:t>Informationsverwaltung und</w:t>
              </w:r>
              <w:r w:rsidR="00D00DA2" w:rsidRPr="009D7D16">
                <w:rPr>
                  <w:rStyle w:val="Hyperlink"/>
                </w:rPr>
                <w:t xml:space="preserve"> </w:t>
              </w:r>
              <w:r w:rsidR="00D00DA2" w:rsidRPr="009D7D16">
                <w:rPr>
                  <w:rStyle w:val="Hyperlink"/>
                </w:rPr>
                <w:t>Archivierung</w:t>
              </w:r>
            </w:hyperlink>
            <w:r w:rsidR="00D00DA2">
              <w:t xml:space="preserve"> </w:t>
            </w:r>
            <w:r>
              <w:t>und andere Hilfsmittel auf der Webseite des Staatsarchivs?</w:t>
            </w:r>
          </w:p>
        </w:tc>
        <w:tc>
          <w:tcPr>
            <w:tcW w:w="4530" w:type="dxa"/>
          </w:tcPr>
          <w:p w14:paraId="276E859A" w14:textId="77777777" w:rsidR="003922CC" w:rsidRDefault="003922CC" w:rsidP="00B46070">
            <w:pPr>
              <w:pStyle w:val="00Vorgabetext"/>
            </w:pPr>
          </w:p>
        </w:tc>
      </w:tr>
      <w:tr w:rsidR="003922CC" w14:paraId="7F732396" w14:textId="77777777" w:rsidTr="001D607D">
        <w:tc>
          <w:tcPr>
            <w:tcW w:w="4219" w:type="dxa"/>
          </w:tcPr>
          <w:p w14:paraId="14D09D08" w14:textId="74C0B766" w:rsidR="003922CC" w:rsidRDefault="003922CC" w:rsidP="00F9015B">
            <w:pPr>
              <w:pStyle w:val="00Vorgabetext"/>
            </w:pPr>
            <w:r>
              <w:t>Wird ein Arc</w:t>
            </w:r>
            <w:r w:rsidR="00F9015B">
              <w:t xml:space="preserve">hivdienstleister herangezogen? </w:t>
            </w:r>
            <w:r>
              <w:t>Wenn ja: Namensangabe</w:t>
            </w:r>
            <w:r w:rsidR="00F9015B">
              <w:t>.</w:t>
            </w:r>
          </w:p>
        </w:tc>
        <w:tc>
          <w:tcPr>
            <w:tcW w:w="4530" w:type="dxa"/>
          </w:tcPr>
          <w:p w14:paraId="2224F90D" w14:textId="77777777" w:rsidR="003922CC" w:rsidRDefault="003922CC" w:rsidP="00B46070">
            <w:pPr>
              <w:pStyle w:val="00Vorgabetext"/>
            </w:pPr>
          </w:p>
        </w:tc>
      </w:tr>
    </w:tbl>
    <w:p w14:paraId="6B24E2D2" w14:textId="77777777" w:rsidR="00D0765F" w:rsidRDefault="00453951" w:rsidP="00AD0894">
      <w:pPr>
        <w:pStyle w:val="35Titel11"/>
      </w:pPr>
      <w:r>
        <w:t xml:space="preserve"> </w:t>
      </w:r>
      <w:r w:rsidR="00A40181">
        <w:t>Informationsverwaltung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9"/>
        <w:gridCol w:w="4530"/>
      </w:tblGrid>
      <w:tr w:rsidR="00A06F56" w:rsidRPr="00CD34E0" w14:paraId="742EC6E8" w14:textId="77777777" w:rsidTr="001D607D">
        <w:tc>
          <w:tcPr>
            <w:tcW w:w="4219" w:type="dxa"/>
          </w:tcPr>
          <w:p w14:paraId="011E7220" w14:textId="77777777" w:rsidR="00A06F56" w:rsidRPr="009D7D16" w:rsidRDefault="00A06F56" w:rsidP="00CD34E0">
            <w:pPr>
              <w:pStyle w:val="00Vorgabetext"/>
              <w:rPr>
                <w:rFonts w:ascii="Arial Black" w:hAnsi="Arial Black"/>
                <w:b/>
                <w:sz w:val="21"/>
                <w:szCs w:val="21"/>
              </w:rPr>
            </w:pPr>
            <w:r w:rsidRPr="009D7D16">
              <w:rPr>
                <w:rFonts w:ascii="Arial Black" w:hAnsi="Arial Black"/>
                <w:b/>
                <w:sz w:val="21"/>
                <w:szCs w:val="21"/>
              </w:rPr>
              <w:t>Zu prüfende Punkte</w:t>
            </w:r>
          </w:p>
        </w:tc>
        <w:tc>
          <w:tcPr>
            <w:tcW w:w="4530" w:type="dxa"/>
          </w:tcPr>
          <w:p w14:paraId="080CF565" w14:textId="77777777" w:rsidR="00A06F56" w:rsidRPr="009D7D16" w:rsidRDefault="001D607D" w:rsidP="00CD34E0">
            <w:pPr>
              <w:pStyle w:val="00Vorgabetext"/>
              <w:rPr>
                <w:rFonts w:ascii="Arial Black" w:hAnsi="Arial Black"/>
                <w:b/>
                <w:sz w:val="21"/>
                <w:szCs w:val="21"/>
              </w:rPr>
            </w:pPr>
            <w:r w:rsidRPr="009D7D16">
              <w:rPr>
                <w:rFonts w:ascii="Arial Black" w:hAnsi="Arial Black"/>
                <w:b/>
                <w:sz w:val="21"/>
                <w:szCs w:val="21"/>
              </w:rPr>
              <w:t>Prüfungsergebnisse und Bemerkungen</w:t>
            </w:r>
          </w:p>
        </w:tc>
      </w:tr>
      <w:tr w:rsidR="00A06F56" w14:paraId="632ED976" w14:textId="77777777" w:rsidTr="001D607D">
        <w:tc>
          <w:tcPr>
            <w:tcW w:w="4219" w:type="dxa"/>
          </w:tcPr>
          <w:p w14:paraId="4191A5DC" w14:textId="4C3870D0" w:rsidR="00A06F56" w:rsidRDefault="00A06F56" w:rsidP="00CD34E0">
            <w:pPr>
              <w:pStyle w:val="00Vorgabetext"/>
            </w:pPr>
            <w:r>
              <w:t>Ist ein Aktenplan (</w:t>
            </w:r>
            <w:r w:rsidR="00A40181">
              <w:t xml:space="preserve">Ordnungssystem, </w:t>
            </w:r>
            <w:r>
              <w:t>Registraturplan) vorhanden?</w:t>
            </w:r>
            <w:r w:rsidR="00C173DB">
              <w:t xml:space="preserve"> (</w:t>
            </w:r>
            <w:r w:rsidR="009D3EE6">
              <w:t>IVSV</w:t>
            </w:r>
            <w:r w:rsidR="00C173DB">
              <w:t xml:space="preserve"> § 2)</w:t>
            </w:r>
          </w:p>
        </w:tc>
        <w:tc>
          <w:tcPr>
            <w:tcW w:w="4530" w:type="dxa"/>
          </w:tcPr>
          <w:p w14:paraId="0B94B6A0" w14:textId="77777777" w:rsidR="00A06F56" w:rsidRDefault="00A06F56" w:rsidP="00CD34E0">
            <w:pPr>
              <w:pStyle w:val="00Vorgabetext"/>
            </w:pPr>
          </w:p>
        </w:tc>
      </w:tr>
      <w:tr w:rsidR="00A06F56" w14:paraId="3F3B7B1F" w14:textId="77777777" w:rsidTr="001D607D">
        <w:tc>
          <w:tcPr>
            <w:tcW w:w="4219" w:type="dxa"/>
          </w:tcPr>
          <w:p w14:paraId="17596CB2" w14:textId="5C9C2494" w:rsidR="00A06F56" w:rsidRDefault="00A06F56" w:rsidP="0072006F">
            <w:pPr>
              <w:pStyle w:val="00Vorgabetext"/>
            </w:pPr>
            <w:r>
              <w:t>Werden die</w:t>
            </w:r>
            <w:r w:rsidR="00A40181">
              <w:t xml:space="preserve"> Unterlagen laufender</w:t>
            </w:r>
            <w:r>
              <w:t xml:space="preserve"> und abge</w:t>
            </w:r>
            <w:r w:rsidR="00A40181">
              <w:t>schlossener</w:t>
            </w:r>
            <w:r w:rsidR="00C173DB">
              <w:t xml:space="preserve"> Geschäftsfälle</w:t>
            </w:r>
            <w:r>
              <w:t xml:space="preserve"> </w:t>
            </w:r>
            <w:r w:rsidR="0072006F">
              <w:t>in Dossiers geord</w:t>
            </w:r>
            <w:r w:rsidR="001464A3">
              <w:t>net und nach Aktenplan abgelegt?</w:t>
            </w:r>
            <w:r w:rsidR="00C173DB">
              <w:t xml:space="preserve"> (</w:t>
            </w:r>
            <w:r w:rsidR="009D3EE6">
              <w:t>IVSV</w:t>
            </w:r>
            <w:r w:rsidR="00C173DB">
              <w:t xml:space="preserve"> § 3)</w:t>
            </w:r>
          </w:p>
        </w:tc>
        <w:tc>
          <w:tcPr>
            <w:tcW w:w="4530" w:type="dxa"/>
          </w:tcPr>
          <w:p w14:paraId="5CABA08F" w14:textId="77777777" w:rsidR="00A06F56" w:rsidRDefault="00A06F56" w:rsidP="00CD34E0">
            <w:pPr>
              <w:pStyle w:val="00Vorgabetext"/>
            </w:pPr>
          </w:p>
        </w:tc>
      </w:tr>
      <w:tr w:rsidR="00C173DB" w14:paraId="51D2E6DC" w14:textId="77777777" w:rsidTr="001D607D">
        <w:tc>
          <w:tcPr>
            <w:tcW w:w="4219" w:type="dxa"/>
          </w:tcPr>
          <w:p w14:paraId="67EF20B0" w14:textId="6A821CA8" w:rsidR="00C173DB" w:rsidRDefault="00C173DB" w:rsidP="00AC48D4">
            <w:pPr>
              <w:pStyle w:val="00Vorgabetext"/>
            </w:pPr>
            <w:r>
              <w:t xml:space="preserve">Ist pro Geschäftsfall eine federführende </w:t>
            </w:r>
            <w:r>
              <w:lastRenderedPageBreak/>
              <w:t>Stelle bezeichnet, die für die Vollständigkeit des Dossiers verantwortlich ist? (</w:t>
            </w:r>
            <w:r w:rsidR="009D3EE6">
              <w:t>IVSV</w:t>
            </w:r>
            <w:r>
              <w:t xml:space="preserve"> § 4) </w:t>
            </w:r>
          </w:p>
        </w:tc>
        <w:tc>
          <w:tcPr>
            <w:tcW w:w="4530" w:type="dxa"/>
          </w:tcPr>
          <w:p w14:paraId="5BC5E444" w14:textId="77777777" w:rsidR="00C173DB" w:rsidRDefault="00C173DB" w:rsidP="00CD34E0">
            <w:pPr>
              <w:pStyle w:val="00Vorgabetext"/>
            </w:pPr>
          </w:p>
        </w:tc>
      </w:tr>
      <w:tr w:rsidR="00C173DB" w14:paraId="0BCFF2D3" w14:textId="77777777" w:rsidTr="001D607D">
        <w:tc>
          <w:tcPr>
            <w:tcW w:w="4219" w:type="dxa"/>
          </w:tcPr>
          <w:p w14:paraId="22EF5DD1" w14:textId="32DB4279" w:rsidR="00C173DB" w:rsidRDefault="00C173DB" w:rsidP="00AC48D4">
            <w:pPr>
              <w:pStyle w:val="00Vorgabetext"/>
            </w:pPr>
            <w:r>
              <w:t>Werde</w:t>
            </w:r>
            <w:r w:rsidR="00A22747">
              <w:t>n</w:t>
            </w:r>
            <w:r>
              <w:t xml:space="preserve"> die Geschäftsdossiers mit den nötigen Metadaten wie Titel, Eröffnungs- und Abschlussdatum und federführende Stelle versehen? (</w:t>
            </w:r>
            <w:r w:rsidR="009D3EE6">
              <w:t>IVSV</w:t>
            </w:r>
            <w:r>
              <w:t xml:space="preserve"> § 5)</w:t>
            </w:r>
          </w:p>
        </w:tc>
        <w:tc>
          <w:tcPr>
            <w:tcW w:w="4530" w:type="dxa"/>
          </w:tcPr>
          <w:p w14:paraId="53EED0E0" w14:textId="77777777" w:rsidR="00C173DB" w:rsidRDefault="00C173DB" w:rsidP="00CD34E0">
            <w:pPr>
              <w:pStyle w:val="00Vorgabetext"/>
            </w:pPr>
          </w:p>
        </w:tc>
      </w:tr>
      <w:tr w:rsidR="008A7DF5" w14:paraId="3E7204F7" w14:textId="77777777" w:rsidTr="001D607D">
        <w:tc>
          <w:tcPr>
            <w:tcW w:w="4219" w:type="dxa"/>
          </w:tcPr>
          <w:p w14:paraId="43A34D23" w14:textId="77777777" w:rsidR="008A7DF5" w:rsidRDefault="008A7DF5" w:rsidP="00AC48D4">
            <w:pPr>
              <w:pStyle w:val="00Vorgabetext"/>
            </w:pPr>
            <w:r>
              <w:t>Wird für den Druck bzw. das Kopieren von Unterlagen alterungsbeständiges Papier (ISO 9706) verwendet?</w:t>
            </w:r>
          </w:p>
        </w:tc>
        <w:tc>
          <w:tcPr>
            <w:tcW w:w="4530" w:type="dxa"/>
          </w:tcPr>
          <w:p w14:paraId="6AD3124D" w14:textId="77777777" w:rsidR="008A7DF5" w:rsidRDefault="008A7DF5" w:rsidP="00CD34E0">
            <w:pPr>
              <w:pStyle w:val="00Vorgabetext"/>
            </w:pPr>
          </w:p>
        </w:tc>
      </w:tr>
      <w:tr w:rsidR="00ED7B89" w14:paraId="4DBE2F51" w14:textId="77777777" w:rsidTr="001D607D">
        <w:tc>
          <w:tcPr>
            <w:tcW w:w="4219" w:type="dxa"/>
          </w:tcPr>
          <w:p w14:paraId="37354E46" w14:textId="1A0B2ABC" w:rsidR="00ED7B89" w:rsidRDefault="00ED7B89" w:rsidP="00AC48D4">
            <w:pPr>
              <w:pStyle w:val="00Vorgabetext"/>
            </w:pPr>
            <w:r>
              <w:t>Werden die Dossiers beendeter Geschäftsfälle bereinigt und abgeschlossen? (</w:t>
            </w:r>
            <w:r w:rsidR="009D3EE6">
              <w:t>IVSV</w:t>
            </w:r>
            <w:r>
              <w:t xml:space="preserve"> § 6)</w:t>
            </w:r>
          </w:p>
        </w:tc>
        <w:tc>
          <w:tcPr>
            <w:tcW w:w="4530" w:type="dxa"/>
          </w:tcPr>
          <w:p w14:paraId="1308A568" w14:textId="77777777" w:rsidR="00ED7B89" w:rsidRDefault="00ED7B89" w:rsidP="00CD34E0">
            <w:pPr>
              <w:pStyle w:val="00Vorgabetext"/>
            </w:pPr>
          </w:p>
        </w:tc>
      </w:tr>
      <w:tr w:rsidR="00A06F56" w14:paraId="33483149" w14:textId="77777777" w:rsidTr="001D607D">
        <w:tc>
          <w:tcPr>
            <w:tcW w:w="4219" w:type="dxa"/>
          </w:tcPr>
          <w:p w14:paraId="142A1A88" w14:textId="456D6594" w:rsidR="00A06F56" w:rsidRDefault="00A06F56" w:rsidP="009D3EE6">
            <w:pPr>
              <w:pStyle w:val="00Vorgabetext"/>
            </w:pPr>
            <w:r>
              <w:t>Sind die Aufbewahrungsfr</w:t>
            </w:r>
            <w:r w:rsidR="00075AE9">
              <w:t>isten der einzelnen Gruppen von Unterlagen</w:t>
            </w:r>
            <w:r>
              <w:t xml:space="preserve"> definiert (</w:t>
            </w:r>
            <w:r w:rsidR="009D3EE6">
              <w:t>bzw. im Aktenplan hinterlegt</w:t>
            </w:r>
            <w:r>
              <w:t>)?</w:t>
            </w:r>
          </w:p>
        </w:tc>
        <w:tc>
          <w:tcPr>
            <w:tcW w:w="4530" w:type="dxa"/>
          </w:tcPr>
          <w:p w14:paraId="2E48A0A9" w14:textId="77777777" w:rsidR="00A06F56" w:rsidRDefault="00A06F56" w:rsidP="00CD34E0">
            <w:pPr>
              <w:pStyle w:val="00Vorgabetext"/>
            </w:pPr>
          </w:p>
        </w:tc>
      </w:tr>
      <w:tr w:rsidR="00A06F56" w14:paraId="7D30C223" w14:textId="77777777" w:rsidTr="001D607D">
        <w:tc>
          <w:tcPr>
            <w:tcW w:w="4219" w:type="dxa"/>
          </w:tcPr>
          <w:p w14:paraId="739798B4" w14:textId="3406C702" w:rsidR="00A06F56" w:rsidRDefault="00A06F56" w:rsidP="0063747A">
            <w:pPr>
              <w:pStyle w:val="00Vorgabetext"/>
            </w:pPr>
            <w:r>
              <w:t xml:space="preserve">Ist klar, was nach Ablauf der </w:t>
            </w:r>
            <w:r w:rsidR="00A40181">
              <w:t>Aufbewahrungsfrist mit den Unterlagen</w:t>
            </w:r>
            <w:r w:rsidR="002B23BA">
              <w:t xml:space="preserve"> passiert (</w:t>
            </w:r>
            <w:r w:rsidR="003C1865">
              <w:t xml:space="preserve">Bewertung, danach </w:t>
            </w:r>
            <w:r w:rsidR="002B23BA">
              <w:t>A</w:t>
            </w:r>
            <w:r>
              <w:t>rchiv</w:t>
            </w:r>
            <w:r w:rsidR="003C1865">
              <w:t>ierung</w:t>
            </w:r>
            <w:r>
              <w:t xml:space="preserve"> oder Vernichtung)?</w:t>
            </w:r>
          </w:p>
        </w:tc>
        <w:tc>
          <w:tcPr>
            <w:tcW w:w="4530" w:type="dxa"/>
          </w:tcPr>
          <w:p w14:paraId="19CA33C5" w14:textId="77777777" w:rsidR="00A06F56" w:rsidRDefault="00A06F56" w:rsidP="00CD34E0">
            <w:pPr>
              <w:pStyle w:val="00Vorgabetext"/>
            </w:pPr>
          </w:p>
        </w:tc>
      </w:tr>
      <w:tr w:rsidR="00A06F56" w14:paraId="0799193D" w14:textId="77777777" w:rsidTr="001D607D">
        <w:tc>
          <w:tcPr>
            <w:tcW w:w="4219" w:type="dxa"/>
          </w:tcPr>
          <w:p w14:paraId="5294B40C" w14:textId="021F7338" w:rsidR="00A06F56" w:rsidRDefault="00075AE9" w:rsidP="00502D1F">
            <w:pPr>
              <w:pStyle w:val="00Vorgabetext"/>
            </w:pPr>
            <w:r>
              <w:t>Werden</w:t>
            </w:r>
            <w:r w:rsidR="004F1535">
              <w:t xml:space="preserve"> </w:t>
            </w:r>
            <w:r>
              <w:t>Personalunterlagen</w:t>
            </w:r>
            <w:r w:rsidR="00A06F56">
              <w:t xml:space="preserve"> </w:t>
            </w:r>
            <w:r w:rsidR="004F1535">
              <w:t xml:space="preserve">physisch </w:t>
            </w:r>
            <w:r w:rsidR="00A06F56">
              <w:t>separat und unter Verschluss aufbewahrt</w:t>
            </w:r>
            <w:r w:rsidR="004F1535">
              <w:t xml:space="preserve"> bzw. elektronisch durch geeignete Sicherheitsmassnahmen vor unbefugter Einsicht geschützt</w:t>
            </w:r>
            <w:r w:rsidR="00A06F56">
              <w:t>?</w:t>
            </w:r>
            <w:r w:rsidR="00BF66E3">
              <w:t xml:space="preserve"> (IDG § 7)</w:t>
            </w:r>
          </w:p>
        </w:tc>
        <w:tc>
          <w:tcPr>
            <w:tcW w:w="4530" w:type="dxa"/>
          </w:tcPr>
          <w:p w14:paraId="2DCC099A" w14:textId="77777777" w:rsidR="00A06F56" w:rsidRDefault="00A06F56" w:rsidP="00CD34E0">
            <w:pPr>
              <w:pStyle w:val="00Vorgabetext"/>
            </w:pPr>
          </w:p>
        </w:tc>
      </w:tr>
      <w:tr w:rsidR="00A06F56" w14:paraId="0EDC6C63" w14:textId="77777777" w:rsidTr="001D607D">
        <w:tc>
          <w:tcPr>
            <w:tcW w:w="4219" w:type="dxa"/>
          </w:tcPr>
          <w:p w14:paraId="1769E6CB" w14:textId="4C6F6909" w:rsidR="00A06F56" w:rsidRDefault="00A40181" w:rsidP="00502D1F">
            <w:pPr>
              <w:pStyle w:val="00Vorgabetext"/>
            </w:pPr>
            <w:r>
              <w:t>Sind Unterlagen</w:t>
            </w:r>
            <w:r w:rsidR="00A06F56">
              <w:t xml:space="preserve"> mit Personendaten generell vor unerlaubtem Zugriff geschützt?</w:t>
            </w:r>
            <w:r w:rsidR="00BF66E3">
              <w:t xml:space="preserve"> (IDG § 7)</w:t>
            </w:r>
          </w:p>
        </w:tc>
        <w:tc>
          <w:tcPr>
            <w:tcW w:w="4530" w:type="dxa"/>
          </w:tcPr>
          <w:p w14:paraId="54C7C4F9" w14:textId="77777777" w:rsidR="00A06F56" w:rsidRDefault="00A06F56" w:rsidP="00CD34E0">
            <w:pPr>
              <w:pStyle w:val="00Vorgabetext"/>
            </w:pPr>
          </w:p>
        </w:tc>
      </w:tr>
      <w:tr w:rsidR="00A06F56" w14:paraId="7ED55933" w14:textId="77777777" w:rsidTr="001D607D">
        <w:tc>
          <w:tcPr>
            <w:tcW w:w="4219" w:type="dxa"/>
          </w:tcPr>
          <w:p w14:paraId="3936C2F8" w14:textId="5912610F" w:rsidR="00A06F56" w:rsidRDefault="00A06F56" w:rsidP="00DE456D">
            <w:pPr>
              <w:pStyle w:val="00Vorgabetext"/>
            </w:pPr>
            <w:r>
              <w:t xml:space="preserve">Werden die Protokolle der </w:t>
            </w:r>
            <w:r w:rsidR="00DE456D">
              <w:t>Gemeindeorgane gebunden (Gemeindeparlament, Gemeindevorstand, Schulpflege, eigenständigen Kommissionen)?</w:t>
            </w:r>
            <w:r w:rsidR="00BF66E3">
              <w:t xml:space="preserve"> </w:t>
            </w:r>
          </w:p>
        </w:tc>
        <w:tc>
          <w:tcPr>
            <w:tcW w:w="4530" w:type="dxa"/>
          </w:tcPr>
          <w:p w14:paraId="04E275FF" w14:textId="77777777" w:rsidR="00A06F56" w:rsidRDefault="00A06F56" w:rsidP="00CD34E0">
            <w:pPr>
              <w:pStyle w:val="00Vorgabetext"/>
            </w:pPr>
          </w:p>
        </w:tc>
      </w:tr>
      <w:tr w:rsidR="00541CDC" w14:paraId="0E535F1C" w14:textId="77777777" w:rsidTr="001D607D">
        <w:tc>
          <w:tcPr>
            <w:tcW w:w="4219" w:type="dxa"/>
          </w:tcPr>
          <w:p w14:paraId="1F927544" w14:textId="4CB1F171" w:rsidR="00541CDC" w:rsidRDefault="009B72DF" w:rsidP="00DE456D">
            <w:pPr>
              <w:pStyle w:val="00Vorgabetext"/>
            </w:pPr>
            <w:r>
              <w:t xml:space="preserve">Ist ein Verzeichnis der Informationsbestände öffentlich zugänglich bzw. auf der Website </w:t>
            </w:r>
            <w:r>
              <w:lastRenderedPageBreak/>
              <w:t>publiziert? (IDG § 14 Abs. 4)</w:t>
            </w:r>
          </w:p>
        </w:tc>
        <w:tc>
          <w:tcPr>
            <w:tcW w:w="4530" w:type="dxa"/>
          </w:tcPr>
          <w:p w14:paraId="50A969F9" w14:textId="77777777" w:rsidR="00541CDC" w:rsidRDefault="00541CDC" w:rsidP="00CD34E0">
            <w:pPr>
              <w:pStyle w:val="00Vorgabetext"/>
            </w:pPr>
          </w:p>
        </w:tc>
      </w:tr>
    </w:tbl>
    <w:p w14:paraId="036033DB" w14:textId="77777777" w:rsidR="00910114" w:rsidRDefault="00453951" w:rsidP="00AD0894">
      <w:pPr>
        <w:pStyle w:val="35Titel11"/>
      </w:pPr>
      <w:r>
        <w:t xml:space="preserve"> </w:t>
      </w:r>
      <w:r w:rsidR="00910114">
        <w:t>Archiv</w:t>
      </w:r>
      <w:r w:rsidR="003F3BE4">
        <w:t>ierungsprozess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9"/>
        <w:gridCol w:w="4530"/>
      </w:tblGrid>
      <w:tr w:rsidR="00F94902" w:rsidRPr="00CD34E0" w14:paraId="1A23446B" w14:textId="77777777" w:rsidTr="00D44B5A">
        <w:tc>
          <w:tcPr>
            <w:tcW w:w="4219" w:type="dxa"/>
          </w:tcPr>
          <w:p w14:paraId="1CB1FA94" w14:textId="77777777" w:rsidR="00F94902" w:rsidRPr="009D7D16" w:rsidRDefault="00F94902" w:rsidP="00D0765F">
            <w:pPr>
              <w:pStyle w:val="00Vorgabetext"/>
              <w:rPr>
                <w:rFonts w:ascii="Arial Black" w:hAnsi="Arial Black"/>
                <w:b/>
                <w:sz w:val="21"/>
                <w:szCs w:val="21"/>
              </w:rPr>
            </w:pPr>
            <w:r w:rsidRPr="009D7D16">
              <w:rPr>
                <w:rFonts w:ascii="Arial Black" w:hAnsi="Arial Black"/>
                <w:b/>
                <w:sz w:val="21"/>
                <w:szCs w:val="21"/>
              </w:rPr>
              <w:t>Zu prüfende Punkte</w:t>
            </w:r>
          </w:p>
        </w:tc>
        <w:tc>
          <w:tcPr>
            <w:tcW w:w="4530" w:type="dxa"/>
          </w:tcPr>
          <w:p w14:paraId="72E6C512" w14:textId="77777777" w:rsidR="00F94902" w:rsidRPr="009D7D16" w:rsidRDefault="00D44B5A" w:rsidP="00D0765F">
            <w:pPr>
              <w:pStyle w:val="00Vorgabetext"/>
              <w:rPr>
                <w:rFonts w:ascii="Arial Black" w:hAnsi="Arial Black"/>
                <w:b/>
                <w:sz w:val="21"/>
                <w:szCs w:val="21"/>
              </w:rPr>
            </w:pPr>
            <w:r w:rsidRPr="009D7D16">
              <w:rPr>
                <w:rFonts w:ascii="Arial Black" w:hAnsi="Arial Black"/>
                <w:b/>
                <w:sz w:val="21"/>
                <w:szCs w:val="21"/>
              </w:rPr>
              <w:t>Prüfungsergebnisse und Bemerkungen</w:t>
            </w:r>
          </w:p>
        </w:tc>
      </w:tr>
      <w:tr w:rsidR="00F94902" w14:paraId="4112D023" w14:textId="77777777" w:rsidTr="00D44B5A">
        <w:tc>
          <w:tcPr>
            <w:tcW w:w="4219" w:type="dxa"/>
          </w:tcPr>
          <w:p w14:paraId="56048088" w14:textId="76C8D67B" w:rsidR="00F94902" w:rsidRDefault="00F94902" w:rsidP="006B29D2">
            <w:pPr>
              <w:pStyle w:val="00Vorgabetext"/>
            </w:pPr>
            <w:r>
              <w:t>Ist der Unterschied zwischen Ruhender Ablage und Archiv bekannt? Sind Ru</w:t>
            </w:r>
            <w:r w:rsidR="000B430A">
              <w:t>hende Ablage und Archiv</w:t>
            </w:r>
            <w:r>
              <w:t xml:space="preserve"> getrennt?</w:t>
            </w:r>
          </w:p>
        </w:tc>
        <w:tc>
          <w:tcPr>
            <w:tcW w:w="4530" w:type="dxa"/>
          </w:tcPr>
          <w:p w14:paraId="05C3BC13" w14:textId="77777777" w:rsidR="00F94902" w:rsidRDefault="00F94902" w:rsidP="00D0765F">
            <w:pPr>
              <w:pStyle w:val="00Vorgabetext"/>
            </w:pPr>
          </w:p>
        </w:tc>
      </w:tr>
      <w:tr w:rsidR="00F94902" w14:paraId="4DBFC731" w14:textId="77777777" w:rsidTr="00D44B5A">
        <w:tc>
          <w:tcPr>
            <w:tcW w:w="4219" w:type="dxa"/>
          </w:tcPr>
          <w:p w14:paraId="09C7A124" w14:textId="0ED7C2D5" w:rsidR="00F94902" w:rsidRDefault="00F94902" w:rsidP="00562E8A">
            <w:pPr>
              <w:pStyle w:val="00Vorgabetext"/>
            </w:pPr>
            <w:r>
              <w:t>Findet eine periodische Überführung von Unterlagen aus der Ruhenden Ablage ins Archiv statt?</w:t>
            </w:r>
            <w:r w:rsidR="001D607D">
              <w:t xml:space="preserve"> In welchen </w:t>
            </w:r>
            <w:r w:rsidR="00F9015B">
              <w:t xml:space="preserve">zeitlichen </w:t>
            </w:r>
            <w:r w:rsidR="001D607D">
              <w:t>Abständen</w:t>
            </w:r>
            <w:r w:rsidR="002B23BA">
              <w:t>?</w:t>
            </w:r>
          </w:p>
        </w:tc>
        <w:tc>
          <w:tcPr>
            <w:tcW w:w="4530" w:type="dxa"/>
          </w:tcPr>
          <w:p w14:paraId="4A7D8E10" w14:textId="77777777" w:rsidR="00F94902" w:rsidRDefault="00F94902" w:rsidP="00D0765F">
            <w:pPr>
              <w:pStyle w:val="00Vorgabetext"/>
            </w:pPr>
          </w:p>
        </w:tc>
      </w:tr>
      <w:tr w:rsidR="002B23BA" w14:paraId="29F368BB" w14:textId="77777777" w:rsidTr="00D44B5A">
        <w:tc>
          <w:tcPr>
            <w:tcW w:w="4219" w:type="dxa"/>
          </w:tcPr>
          <w:p w14:paraId="5149724D" w14:textId="0E402A40" w:rsidR="002B23BA" w:rsidRDefault="002B23BA" w:rsidP="00F9015B">
            <w:pPr>
              <w:pStyle w:val="00Vorgabetext"/>
            </w:pPr>
            <w:r>
              <w:t xml:space="preserve">Werden alle Unterlagen dem Archiv zur </w:t>
            </w:r>
            <w:r w:rsidR="00F9015B">
              <w:t xml:space="preserve">Bewertung und Übernahme </w:t>
            </w:r>
            <w:r>
              <w:t>angeboten? (</w:t>
            </w:r>
            <w:r w:rsidR="0069665D">
              <w:t xml:space="preserve">ArchivG § 8, </w:t>
            </w:r>
            <w:r w:rsidR="009D3EE6">
              <w:t>IVSV</w:t>
            </w:r>
            <w:r>
              <w:t xml:space="preserve"> § 2)</w:t>
            </w:r>
          </w:p>
        </w:tc>
        <w:tc>
          <w:tcPr>
            <w:tcW w:w="4530" w:type="dxa"/>
          </w:tcPr>
          <w:p w14:paraId="09B2C31A" w14:textId="77777777" w:rsidR="002B23BA" w:rsidRDefault="002B23BA" w:rsidP="00D0765F">
            <w:pPr>
              <w:pStyle w:val="00Vorgabetext"/>
            </w:pPr>
          </w:p>
        </w:tc>
      </w:tr>
      <w:tr w:rsidR="00F94902" w14:paraId="20A8F7AB" w14:textId="77777777" w:rsidTr="00D44B5A">
        <w:tc>
          <w:tcPr>
            <w:tcW w:w="4219" w:type="dxa"/>
          </w:tcPr>
          <w:p w14:paraId="694CBED1" w14:textId="13142A2D" w:rsidR="00F94902" w:rsidRDefault="00F94902" w:rsidP="00670C4D">
            <w:pPr>
              <w:pStyle w:val="00Vorgabetext"/>
            </w:pPr>
            <w:r>
              <w:t>Wer führt die Bewertung</w:t>
            </w:r>
            <w:r w:rsidR="00BC5733">
              <w:t xml:space="preserve"> durch </w:t>
            </w:r>
            <w:r>
              <w:t xml:space="preserve">(Aussortieren von dauernd überlieferungswürdigen Akten für das Archiv, Vernichtung der nicht überlieferungswürdigen </w:t>
            </w:r>
            <w:r w:rsidR="00BC5733">
              <w:t>Akten)</w:t>
            </w:r>
            <w:r w:rsidR="002B23BA">
              <w:t>? Sind die Richtlinien</w:t>
            </w:r>
            <w:r>
              <w:t xml:space="preserve"> für die Bewertung bekannt</w:t>
            </w:r>
            <w:r w:rsidR="00745F05">
              <w:t xml:space="preserve"> und werden sie eingehalten</w:t>
            </w:r>
            <w:r>
              <w:t>?</w:t>
            </w:r>
            <w:r w:rsidR="0069665D">
              <w:t xml:space="preserve"> </w:t>
            </w:r>
            <w:r w:rsidR="00670C4D">
              <w:t>Werden Bewertungsentscheide</w:t>
            </w:r>
            <w:r w:rsidR="00ED5632">
              <w:t xml:space="preserve"> dokumentiert</w:t>
            </w:r>
            <w:r w:rsidR="00670C4D">
              <w:t>?</w:t>
            </w:r>
            <w:r w:rsidR="00ED5632">
              <w:t xml:space="preserve"> </w:t>
            </w:r>
            <w:r w:rsidR="0069665D">
              <w:t>(ArchivG § 14)</w:t>
            </w:r>
          </w:p>
        </w:tc>
        <w:tc>
          <w:tcPr>
            <w:tcW w:w="4530" w:type="dxa"/>
          </w:tcPr>
          <w:p w14:paraId="4041355D" w14:textId="77777777" w:rsidR="00F94902" w:rsidRDefault="00F94902" w:rsidP="00D0765F">
            <w:pPr>
              <w:pStyle w:val="00Vorgabetext"/>
            </w:pPr>
          </w:p>
        </w:tc>
      </w:tr>
      <w:tr w:rsidR="00B71C44" w14:paraId="6E550BBB" w14:textId="77777777" w:rsidTr="00D44B5A">
        <w:tc>
          <w:tcPr>
            <w:tcW w:w="4219" w:type="dxa"/>
          </w:tcPr>
          <w:p w14:paraId="37079348" w14:textId="44820826" w:rsidR="00B71C44" w:rsidRDefault="00B71C44" w:rsidP="00670C4D">
            <w:pPr>
              <w:pStyle w:val="00Vorgabetext"/>
            </w:pPr>
            <w:r>
              <w:t>Werde</w:t>
            </w:r>
            <w:r w:rsidR="00A759FB">
              <w:t>n</w:t>
            </w:r>
            <w:r>
              <w:t xml:space="preserve"> nicht archivwürdige Unterlagen datenschutzkonform vernichtet?</w:t>
            </w:r>
          </w:p>
        </w:tc>
        <w:tc>
          <w:tcPr>
            <w:tcW w:w="4530" w:type="dxa"/>
          </w:tcPr>
          <w:p w14:paraId="38AA0A2C" w14:textId="77777777" w:rsidR="00B71C44" w:rsidRDefault="00B71C44" w:rsidP="00D0765F">
            <w:pPr>
              <w:pStyle w:val="00Vorgabetext"/>
            </w:pPr>
          </w:p>
        </w:tc>
      </w:tr>
      <w:tr w:rsidR="00F94902" w14:paraId="093C2D6E" w14:textId="77777777" w:rsidTr="00D44B5A">
        <w:tc>
          <w:tcPr>
            <w:tcW w:w="4219" w:type="dxa"/>
          </w:tcPr>
          <w:p w14:paraId="0D322E85" w14:textId="77777777" w:rsidR="00F94902" w:rsidRDefault="00F94902" w:rsidP="00D0765F">
            <w:pPr>
              <w:pStyle w:val="00Vorgabetext"/>
            </w:pPr>
            <w:r>
              <w:t>Ist das Archivverzeichnis nachgeführt?</w:t>
            </w:r>
            <w:r w:rsidR="0069665D">
              <w:t xml:space="preserve"> (ArchivG § 13)</w:t>
            </w:r>
          </w:p>
        </w:tc>
        <w:tc>
          <w:tcPr>
            <w:tcW w:w="4530" w:type="dxa"/>
          </w:tcPr>
          <w:p w14:paraId="592F5E29" w14:textId="77777777" w:rsidR="00F94902" w:rsidRDefault="00F94902" w:rsidP="00D0765F">
            <w:pPr>
              <w:pStyle w:val="00Vorgabetext"/>
            </w:pPr>
          </w:p>
        </w:tc>
      </w:tr>
      <w:tr w:rsidR="00F94902" w14:paraId="16952ACC" w14:textId="77777777" w:rsidTr="00D44B5A">
        <w:tc>
          <w:tcPr>
            <w:tcW w:w="4219" w:type="dxa"/>
          </w:tcPr>
          <w:p w14:paraId="64A782F7" w14:textId="77777777" w:rsidR="00F94902" w:rsidRDefault="00F94902" w:rsidP="00334C84">
            <w:pPr>
              <w:pStyle w:val="00Vorgabetext"/>
            </w:pPr>
            <w:r>
              <w:t>Findet man die im Archivverzeichnis aufgeführten Unterlagen im Archiv?</w:t>
            </w:r>
          </w:p>
        </w:tc>
        <w:tc>
          <w:tcPr>
            <w:tcW w:w="4530" w:type="dxa"/>
          </w:tcPr>
          <w:p w14:paraId="09582BCE" w14:textId="77777777" w:rsidR="00F94902" w:rsidRDefault="00F94902" w:rsidP="00D0765F">
            <w:pPr>
              <w:pStyle w:val="00Vorgabetext"/>
            </w:pPr>
          </w:p>
        </w:tc>
      </w:tr>
      <w:tr w:rsidR="00F94902" w14:paraId="1B9E70AD" w14:textId="77777777" w:rsidTr="00D44B5A">
        <w:tc>
          <w:tcPr>
            <w:tcW w:w="4219" w:type="dxa"/>
          </w:tcPr>
          <w:p w14:paraId="739786FC" w14:textId="77777777" w:rsidR="00F94902" w:rsidRDefault="00F94902" w:rsidP="00334C84">
            <w:pPr>
              <w:pStyle w:val="00Vorgabetext"/>
            </w:pPr>
            <w:r>
              <w:t>Gesamteindruck Archiv: Bilden die Akten die Tätigkeit der Behörde nachvollziehbar ab? Bestehen grössere Lücken oder fehlen Teilbestände?</w:t>
            </w:r>
          </w:p>
        </w:tc>
        <w:tc>
          <w:tcPr>
            <w:tcW w:w="4530" w:type="dxa"/>
          </w:tcPr>
          <w:p w14:paraId="17225834" w14:textId="77777777" w:rsidR="00F94902" w:rsidRDefault="00F94902" w:rsidP="00D0765F">
            <w:pPr>
              <w:pStyle w:val="00Vorgabetext"/>
            </w:pPr>
          </w:p>
        </w:tc>
      </w:tr>
      <w:tr w:rsidR="00670C4D" w14:paraId="4C9C953B" w14:textId="77777777" w:rsidTr="00D44B5A">
        <w:tc>
          <w:tcPr>
            <w:tcW w:w="4219" w:type="dxa"/>
          </w:tcPr>
          <w:p w14:paraId="3CE0A4DD" w14:textId="00EF5280" w:rsidR="00670C4D" w:rsidRDefault="00670C4D" w:rsidP="009D7D16">
            <w:pPr>
              <w:pStyle w:val="00Vorgabetext"/>
            </w:pPr>
            <w:r>
              <w:t xml:space="preserve">Handelt es sich bei den archivierten </w:t>
            </w:r>
            <w:r>
              <w:lastRenderedPageBreak/>
              <w:t>Unterlagen um dauernd überlieferungswürd</w:t>
            </w:r>
            <w:r w:rsidR="000B430A">
              <w:t>ige Unterlagen (gemäss Empfehlungen des Staatsarchivs (</w:t>
            </w:r>
            <w:r w:rsidR="00927C60">
              <w:t xml:space="preserve">siehe </w:t>
            </w:r>
            <w:r w:rsidR="000B430A">
              <w:t>Musteraktenpläne, Bewertungskonzepte)</w:t>
            </w:r>
            <w:r w:rsidR="009D7D16">
              <w:t>)?</w:t>
            </w:r>
          </w:p>
        </w:tc>
        <w:tc>
          <w:tcPr>
            <w:tcW w:w="4530" w:type="dxa"/>
          </w:tcPr>
          <w:p w14:paraId="11217BF1" w14:textId="77777777" w:rsidR="00670C4D" w:rsidRDefault="00670C4D" w:rsidP="00670C4D">
            <w:pPr>
              <w:pStyle w:val="00Vorgabetext"/>
            </w:pPr>
          </w:p>
        </w:tc>
      </w:tr>
      <w:tr w:rsidR="00670C4D" w14:paraId="29912C07" w14:textId="77777777" w:rsidTr="00D44B5A">
        <w:tc>
          <w:tcPr>
            <w:tcW w:w="4219" w:type="dxa"/>
          </w:tcPr>
          <w:p w14:paraId="28554FA7" w14:textId="60F87DB7" w:rsidR="00670C4D" w:rsidRDefault="00670C4D" w:rsidP="00F9015B">
            <w:pPr>
              <w:pStyle w:val="00Vorgabetext"/>
            </w:pPr>
            <w:r>
              <w:t>Wer benutzt das Archiv? (Verwaltung, Bevölkerung, Forscher/innen etc.)</w:t>
            </w:r>
          </w:p>
        </w:tc>
        <w:tc>
          <w:tcPr>
            <w:tcW w:w="4530" w:type="dxa"/>
          </w:tcPr>
          <w:p w14:paraId="6BDD72FC" w14:textId="77777777" w:rsidR="00670C4D" w:rsidRDefault="00670C4D" w:rsidP="00670C4D">
            <w:pPr>
              <w:pStyle w:val="00Vorgabetext"/>
            </w:pPr>
          </w:p>
        </w:tc>
      </w:tr>
      <w:tr w:rsidR="00670C4D" w14:paraId="7B25EBAF" w14:textId="77777777" w:rsidTr="00D44B5A">
        <w:tc>
          <w:tcPr>
            <w:tcW w:w="4219" w:type="dxa"/>
          </w:tcPr>
          <w:p w14:paraId="4152D366" w14:textId="27226ABD" w:rsidR="00670C4D" w:rsidRDefault="00670C4D" w:rsidP="00D42BC7">
            <w:pPr>
              <w:pStyle w:val="00Vorgabetext"/>
            </w:pPr>
            <w:r>
              <w:t>Wie ist die Benutzung geregelt (extern</w:t>
            </w:r>
            <w:r w:rsidR="0028025C">
              <w:t xml:space="preserve"> </w:t>
            </w:r>
            <w:r>
              <w:t>/</w:t>
            </w:r>
            <w:r w:rsidR="0028025C">
              <w:t xml:space="preserve"> </w:t>
            </w:r>
            <w:r>
              <w:t xml:space="preserve">intern)? </w:t>
            </w:r>
            <w:r w:rsidR="00AA1378">
              <w:t xml:space="preserve"> (Siehe auch Kapitel 8</w:t>
            </w:r>
            <w:r w:rsidR="00D42BC7">
              <w:t xml:space="preserve"> </w:t>
            </w:r>
            <w:hyperlink r:id="rId14" w:history="1">
              <w:r w:rsidR="00D42BC7">
                <w:rPr>
                  <w:rStyle w:val="Hyperlink"/>
                </w:rPr>
                <w:t>Leitfaden Informationsverwaltung und Archivierung</w:t>
              </w:r>
            </w:hyperlink>
            <w:r w:rsidR="00AA1378">
              <w:t>)</w:t>
            </w:r>
          </w:p>
        </w:tc>
        <w:tc>
          <w:tcPr>
            <w:tcW w:w="4530" w:type="dxa"/>
          </w:tcPr>
          <w:p w14:paraId="2184B524" w14:textId="77777777" w:rsidR="00670C4D" w:rsidRDefault="00670C4D" w:rsidP="00670C4D">
            <w:pPr>
              <w:pStyle w:val="00Vorgabetext"/>
            </w:pPr>
          </w:p>
        </w:tc>
      </w:tr>
      <w:tr w:rsidR="00670C4D" w14:paraId="660F3C84" w14:textId="77777777" w:rsidTr="00D44B5A">
        <w:tc>
          <w:tcPr>
            <w:tcW w:w="4219" w:type="dxa"/>
          </w:tcPr>
          <w:p w14:paraId="78CF8EF5" w14:textId="656249AF" w:rsidR="00670C4D" w:rsidRDefault="00670C4D" w:rsidP="00670C4D">
            <w:pPr>
              <w:pStyle w:val="00Vorgabetext"/>
            </w:pPr>
            <w:r>
              <w:t xml:space="preserve">Sind die Schutzfristen </w:t>
            </w:r>
            <w:r w:rsidR="00F9015B">
              <w:t xml:space="preserve">und die Zugangsregeln </w:t>
            </w:r>
            <w:r>
              <w:t xml:space="preserve">für Personendaten </w:t>
            </w:r>
            <w:r w:rsidR="00F9015B">
              <w:t xml:space="preserve">und besondere Personendaten </w:t>
            </w:r>
            <w:r>
              <w:t>bekannt? (ArchivG § 11)</w:t>
            </w:r>
          </w:p>
        </w:tc>
        <w:tc>
          <w:tcPr>
            <w:tcW w:w="4530" w:type="dxa"/>
          </w:tcPr>
          <w:p w14:paraId="4DAC4CE8" w14:textId="77777777" w:rsidR="00670C4D" w:rsidRDefault="00670C4D" w:rsidP="00670C4D">
            <w:pPr>
              <w:pStyle w:val="00Vorgabetext"/>
            </w:pPr>
          </w:p>
        </w:tc>
      </w:tr>
      <w:tr w:rsidR="00670C4D" w14:paraId="7EF89CC4" w14:textId="77777777" w:rsidTr="00D44B5A">
        <w:tc>
          <w:tcPr>
            <w:tcW w:w="4219" w:type="dxa"/>
          </w:tcPr>
          <w:p w14:paraId="719184CB" w14:textId="77777777" w:rsidR="00670C4D" w:rsidRDefault="00670C4D" w:rsidP="00670C4D">
            <w:pPr>
              <w:pStyle w:val="00Vorgabetext"/>
            </w:pPr>
            <w:r>
              <w:t>Wird der Zugang zum Archiv durch die archivverantwortliche Person kontrolliert?</w:t>
            </w:r>
          </w:p>
        </w:tc>
        <w:tc>
          <w:tcPr>
            <w:tcW w:w="4530" w:type="dxa"/>
          </w:tcPr>
          <w:p w14:paraId="76A04EB6" w14:textId="77777777" w:rsidR="00670C4D" w:rsidRDefault="00670C4D" w:rsidP="00670C4D">
            <w:pPr>
              <w:pStyle w:val="00Vorgabetext"/>
            </w:pPr>
          </w:p>
        </w:tc>
      </w:tr>
    </w:tbl>
    <w:p w14:paraId="4A5F9DEE" w14:textId="77777777" w:rsidR="003B3E63" w:rsidRDefault="005B3783" w:rsidP="00C15473">
      <w:pPr>
        <w:pStyle w:val="35Titel11"/>
      </w:pPr>
      <w:r>
        <w:t xml:space="preserve"> </w:t>
      </w:r>
      <w:r w:rsidR="00ED7B89">
        <w:t>Elektronische</w:t>
      </w:r>
      <w:r w:rsidR="008B30D7">
        <w:t xml:space="preserve"> Informationsverwaltung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9"/>
        <w:gridCol w:w="4530"/>
      </w:tblGrid>
      <w:tr w:rsidR="00F94902" w:rsidRPr="00CD34E0" w14:paraId="2B1E13DC" w14:textId="77777777" w:rsidTr="00D44B5A">
        <w:tc>
          <w:tcPr>
            <w:tcW w:w="4219" w:type="dxa"/>
          </w:tcPr>
          <w:p w14:paraId="513A8774" w14:textId="77777777" w:rsidR="00F94902" w:rsidRPr="00C16F88" w:rsidRDefault="00F94902" w:rsidP="003A39D9">
            <w:pPr>
              <w:pStyle w:val="00Vorgabetext"/>
              <w:rPr>
                <w:rFonts w:ascii="Arial Black" w:hAnsi="Arial Black"/>
                <w:sz w:val="21"/>
                <w:szCs w:val="21"/>
              </w:rPr>
            </w:pPr>
            <w:r w:rsidRPr="00C16F88">
              <w:rPr>
                <w:rFonts w:ascii="Arial Black" w:hAnsi="Arial Black"/>
                <w:sz w:val="21"/>
                <w:szCs w:val="21"/>
              </w:rPr>
              <w:t>Zu prüfende Punkte</w:t>
            </w:r>
          </w:p>
        </w:tc>
        <w:tc>
          <w:tcPr>
            <w:tcW w:w="4530" w:type="dxa"/>
          </w:tcPr>
          <w:p w14:paraId="4D6B5EBB" w14:textId="77777777" w:rsidR="00F94902" w:rsidRPr="00C16F88" w:rsidRDefault="00D44B5A" w:rsidP="003A39D9">
            <w:pPr>
              <w:pStyle w:val="00Vorgabetext"/>
              <w:rPr>
                <w:rFonts w:ascii="Arial Black" w:hAnsi="Arial Black"/>
                <w:sz w:val="21"/>
                <w:szCs w:val="21"/>
              </w:rPr>
            </w:pPr>
            <w:r w:rsidRPr="00C16F88">
              <w:rPr>
                <w:rFonts w:ascii="Arial Black" w:hAnsi="Arial Black"/>
                <w:sz w:val="21"/>
                <w:szCs w:val="21"/>
              </w:rPr>
              <w:t>Prüfungsergebnisse und Bemerkungen</w:t>
            </w:r>
          </w:p>
        </w:tc>
      </w:tr>
      <w:tr w:rsidR="00ED7B89" w14:paraId="1882EE97" w14:textId="77777777" w:rsidTr="00D44B5A">
        <w:tc>
          <w:tcPr>
            <w:tcW w:w="4219" w:type="dxa"/>
          </w:tcPr>
          <w:p w14:paraId="3BECB64A" w14:textId="0F464D2C" w:rsidR="00ED7B89" w:rsidRDefault="00ED7B89" w:rsidP="003A39D9">
            <w:pPr>
              <w:pStyle w:val="00Vorgabetext"/>
            </w:pPr>
            <w:r>
              <w:t>Werden die Geschäftsdossiers in elektronischer Form geführt, soweit dies möglich und wirtschaftlich ist? (</w:t>
            </w:r>
            <w:r w:rsidR="009D3EE6">
              <w:t>IVSV</w:t>
            </w:r>
            <w:r>
              <w:t xml:space="preserve"> § 7)</w:t>
            </w:r>
          </w:p>
        </w:tc>
        <w:tc>
          <w:tcPr>
            <w:tcW w:w="4530" w:type="dxa"/>
          </w:tcPr>
          <w:p w14:paraId="031A06C9" w14:textId="77777777" w:rsidR="00ED7B89" w:rsidRDefault="00ED7B89" w:rsidP="003A39D9">
            <w:pPr>
              <w:pStyle w:val="00Vorgabetext"/>
            </w:pPr>
          </w:p>
        </w:tc>
      </w:tr>
      <w:tr w:rsidR="00F94902" w14:paraId="75000DFD" w14:textId="77777777" w:rsidTr="00D44B5A">
        <w:tc>
          <w:tcPr>
            <w:tcW w:w="4219" w:type="dxa"/>
          </w:tcPr>
          <w:p w14:paraId="7207D8B8" w14:textId="11DBE938" w:rsidR="00D42BC7" w:rsidRDefault="00F94902" w:rsidP="00C16F88">
            <w:pPr>
              <w:pStyle w:val="00Vorgabetext"/>
            </w:pPr>
            <w:r>
              <w:t xml:space="preserve">Gibt es Unterlagen, die </w:t>
            </w:r>
            <w:r w:rsidR="0069665D">
              <w:t>auf Papier</w:t>
            </w:r>
            <w:r>
              <w:t xml:space="preserve"> geführt werden? Wenn ja, welche?</w:t>
            </w:r>
          </w:p>
        </w:tc>
        <w:tc>
          <w:tcPr>
            <w:tcW w:w="4530" w:type="dxa"/>
          </w:tcPr>
          <w:p w14:paraId="3211EEB9" w14:textId="77777777" w:rsidR="00F94902" w:rsidRDefault="00F94902" w:rsidP="003A39D9">
            <w:pPr>
              <w:pStyle w:val="00Vorgabetext"/>
            </w:pPr>
          </w:p>
        </w:tc>
      </w:tr>
      <w:tr w:rsidR="00F94902" w14:paraId="04CF7639" w14:textId="77777777" w:rsidTr="00D44B5A">
        <w:tc>
          <w:tcPr>
            <w:tcW w:w="4219" w:type="dxa"/>
          </w:tcPr>
          <w:p w14:paraId="1E259A80" w14:textId="46632959" w:rsidR="00F94902" w:rsidRDefault="00F94902" w:rsidP="005A38C3">
            <w:pPr>
              <w:pStyle w:val="00Vorgabetext"/>
            </w:pPr>
            <w:r>
              <w:t xml:space="preserve">Verfügt die </w:t>
            </w:r>
            <w:r w:rsidR="005A38C3">
              <w:t>Gemeinde</w:t>
            </w:r>
            <w:r w:rsidR="003167E5">
              <w:t xml:space="preserve"> </w:t>
            </w:r>
            <w:r w:rsidR="005A38C3">
              <w:t>/</w:t>
            </w:r>
            <w:r w:rsidR="003167E5">
              <w:t xml:space="preserve"> </w:t>
            </w:r>
            <w:r w:rsidR="007205E7">
              <w:t xml:space="preserve">die </w:t>
            </w:r>
            <w:r w:rsidR="00745F05">
              <w:t>Anstalt</w:t>
            </w:r>
            <w:r w:rsidR="003167E5">
              <w:t xml:space="preserve"> </w:t>
            </w:r>
            <w:r w:rsidR="00745F05">
              <w:t>/</w:t>
            </w:r>
            <w:r w:rsidR="003167E5">
              <w:t xml:space="preserve"> </w:t>
            </w:r>
            <w:r w:rsidR="007205E7">
              <w:t xml:space="preserve">der </w:t>
            </w:r>
            <w:r w:rsidR="005A38C3">
              <w:t xml:space="preserve">Zweckverband </w:t>
            </w:r>
            <w:r w:rsidR="00ED7B89">
              <w:t>über ein</w:t>
            </w:r>
            <w:r>
              <w:t xml:space="preserve"> elektronische</w:t>
            </w:r>
            <w:r w:rsidR="00ED7B89">
              <w:t>s Geschäfts</w:t>
            </w:r>
            <w:r w:rsidR="00816483">
              <w:t>verwaltungs</w:t>
            </w:r>
            <w:r w:rsidR="00ED7B89">
              <w:t xml:space="preserve">system (GEVER) </w:t>
            </w:r>
            <w:r>
              <w:t>oder ein elektronisc</w:t>
            </w:r>
            <w:r w:rsidR="00E60124">
              <w:t>hes Records-Management-System (</w:t>
            </w:r>
            <w:r>
              <w:t>RMS, ECM)?</w:t>
            </w:r>
            <w:r w:rsidR="005A38C3">
              <w:t xml:space="preserve"> Um welches Produkt</w:t>
            </w:r>
            <w:r w:rsidR="00E60124">
              <w:t xml:space="preserve"> handelt es sich</w:t>
            </w:r>
            <w:r w:rsidR="005A38C3">
              <w:t>? Wer ist für die Applikation verantwortlich?</w:t>
            </w:r>
          </w:p>
        </w:tc>
        <w:tc>
          <w:tcPr>
            <w:tcW w:w="4530" w:type="dxa"/>
          </w:tcPr>
          <w:p w14:paraId="23A4D015" w14:textId="77777777" w:rsidR="00F94902" w:rsidRDefault="00F94902" w:rsidP="003A39D9">
            <w:pPr>
              <w:pStyle w:val="00Vorgabetext"/>
            </w:pPr>
          </w:p>
        </w:tc>
      </w:tr>
      <w:tr w:rsidR="00ED7B89" w14:paraId="1EC3349D" w14:textId="77777777" w:rsidTr="00D44B5A">
        <w:tc>
          <w:tcPr>
            <w:tcW w:w="4219" w:type="dxa"/>
          </w:tcPr>
          <w:p w14:paraId="074C4033" w14:textId="6BD2A9C5" w:rsidR="00ED7B89" w:rsidRDefault="00ED7B89" w:rsidP="005A38C3">
            <w:pPr>
              <w:pStyle w:val="00Vorgabetext"/>
            </w:pPr>
            <w:r>
              <w:t xml:space="preserve">Erfüllt das GEVER-System bzw. RMS </w:t>
            </w:r>
            <w:r>
              <w:lastRenderedPageBreak/>
              <w:t>die Anforderungen an die rechtskonforme elektronische Informationsverwaltung (Authentizität, Integrität, Zuverlässigkeit und Benutzbarkeit der Daten)?</w:t>
            </w:r>
            <w:r w:rsidR="00A207A5">
              <w:t xml:space="preserve"> </w:t>
            </w:r>
          </w:p>
          <w:p w14:paraId="426D88FB" w14:textId="0C35436F" w:rsidR="00D15360" w:rsidRDefault="00A207A5" w:rsidP="00D15360">
            <w:pPr>
              <w:pStyle w:val="00Vorgabetext"/>
              <w:numPr>
                <w:ilvl w:val="0"/>
                <w:numId w:val="40"/>
              </w:numPr>
            </w:pPr>
            <w:r>
              <w:t>Jede Veränderung</w:t>
            </w:r>
            <w:r w:rsidR="00D15360">
              <w:t xml:space="preserve"> wird protokolliert und überwacht</w:t>
            </w:r>
            <w:r w:rsidR="00AA63FF">
              <w:t>.</w:t>
            </w:r>
          </w:p>
          <w:p w14:paraId="4C0F2111" w14:textId="678A2481" w:rsidR="00D15360" w:rsidRDefault="00D15360" w:rsidP="00D15360">
            <w:pPr>
              <w:pStyle w:val="00Vorgabetext"/>
              <w:numPr>
                <w:ilvl w:val="0"/>
                <w:numId w:val="40"/>
              </w:numPr>
            </w:pPr>
            <w:r>
              <w:t>Jede Veränderung kann einer Person zugerechnet werden</w:t>
            </w:r>
            <w:r w:rsidR="00AA63FF">
              <w:t>.</w:t>
            </w:r>
          </w:p>
          <w:p w14:paraId="72F048A4" w14:textId="5552F806" w:rsidR="00D15360" w:rsidRDefault="00D15360" w:rsidP="00D15360">
            <w:pPr>
              <w:pStyle w:val="00Vorgabetext"/>
              <w:numPr>
                <w:ilvl w:val="0"/>
                <w:numId w:val="40"/>
              </w:numPr>
            </w:pPr>
            <w:r>
              <w:t>Der Zeitpunkt der Speicherung ist unverfälschbar nachweisbar</w:t>
            </w:r>
            <w:r w:rsidR="00AA63FF">
              <w:t>.</w:t>
            </w:r>
          </w:p>
          <w:p w14:paraId="28AE2624" w14:textId="390580FB" w:rsidR="00233DB2" w:rsidRDefault="00233DB2" w:rsidP="00D15360">
            <w:pPr>
              <w:pStyle w:val="00Vorgabetext"/>
              <w:numPr>
                <w:ilvl w:val="0"/>
                <w:numId w:val="40"/>
              </w:numPr>
            </w:pPr>
            <w:r>
              <w:t>Die Unveränderbarkeit der Unterlagen nach der Fertigstellung ist gewährleistet</w:t>
            </w:r>
            <w:r w:rsidR="00AA63FF">
              <w:t>.</w:t>
            </w:r>
          </w:p>
          <w:p w14:paraId="25F70BDA" w14:textId="74A789A1" w:rsidR="00233DB2" w:rsidRDefault="00233DB2" w:rsidP="00D15360">
            <w:pPr>
              <w:pStyle w:val="00Vorgabetext"/>
              <w:numPr>
                <w:ilvl w:val="0"/>
                <w:numId w:val="40"/>
              </w:numPr>
            </w:pPr>
            <w:r>
              <w:t>Die Unterlagen werden in arch</w:t>
            </w:r>
            <w:r w:rsidR="00AA63FF">
              <w:t>ivtaugliche Formate konvertiert.</w:t>
            </w:r>
          </w:p>
        </w:tc>
        <w:tc>
          <w:tcPr>
            <w:tcW w:w="4530" w:type="dxa"/>
          </w:tcPr>
          <w:p w14:paraId="118E64F1" w14:textId="77777777" w:rsidR="00ED7B89" w:rsidRDefault="00ED7B89" w:rsidP="003A39D9">
            <w:pPr>
              <w:pStyle w:val="00Vorgabetext"/>
            </w:pPr>
          </w:p>
        </w:tc>
      </w:tr>
      <w:tr w:rsidR="00F94902" w14:paraId="6BB096E9" w14:textId="77777777" w:rsidTr="00D44B5A">
        <w:tc>
          <w:tcPr>
            <w:tcW w:w="4219" w:type="dxa"/>
          </w:tcPr>
          <w:p w14:paraId="41C63451" w14:textId="3CE843CC" w:rsidR="00F94902" w:rsidRDefault="00F94902" w:rsidP="003A39D9">
            <w:pPr>
              <w:pStyle w:val="00Vorgabetext"/>
            </w:pPr>
            <w:r>
              <w:t>Ist die Sicherheit der</w:t>
            </w:r>
            <w:r w:rsidR="003167E5">
              <w:t xml:space="preserve"> elektronischen Ablage gewährleistet</w:t>
            </w:r>
            <w:r>
              <w:t xml:space="preserve"> (Backup, Sicherheitskopien an einem anderen Ort)?</w:t>
            </w:r>
          </w:p>
        </w:tc>
        <w:tc>
          <w:tcPr>
            <w:tcW w:w="4530" w:type="dxa"/>
          </w:tcPr>
          <w:p w14:paraId="6BD1D3A0" w14:textId="77777777" w:rsidR="00F94902" w:rsidRDefault="00F94902" w:rsidP="003A39D9">
            <w:pPr>
              <w:pStyle w:val="00Vorgabetext"/>
            </w:pPr>
          </w:p>
        </w:tc>
      </w:tr>
    </w:tbl>
    <w:p w14:paraId="6C0EBD19" w14:textId="77777777" w:rsidR="008D50C7" w:rsidRDefault="008D50C7" w:rsidP="008D50C7">
      <w:pPr>
        <w:pStyle w:val="35Titel11"/>
      </w:pPr>
      <w:r>
        <w:t xml:space="preserve"> Aktenführung in Milizbehörden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9"/>
        <w:gridCol w:w="4530"/>
      </w:tblGrid>
      <w:tr w:rsidR="00F94902" w:rsidRPr="00CD34E0" w14:paraId="638245BD" w14:textId="77777777" w:rsidTr="00D44B5A">
        <w:tc>
          <w:tcPr>
            <w:tcW w:w="4219" w:type="dxa"/>
          </w:tcPr>
          <w:p w14:paraId="0C795601" w14:textId="77777777" w:rsidR="00F94902" w:rsidRPr="00C16F88" w:rsidRDefault="00F94902" w:rsidP="003A39D9">
            <w:pPr>
              <w:pStyle w:val="00Vorgabetext"/>
              <w:rPr>
                <w:rFonts w:ascii="Arial Black" w:hAnsi="Arial Black"/>
                <w:sz w:val="21"/>
                <w:szCs w:val="21"/>
              </w:rPr>
            </w:pPr>
            <w:r w:rsidRPr="00C16F88">
              <w:rPr>
                <w:rFonts w:ascii="Arial Black" w:hAnsi="Arial Black"/>
                <w:sz w:val="21"/>
                <w:szCs w:val="21"/>
              </w:rPr>
              <w:t>Zu prüfende Punkte</w:t>
            </w:r>
          </w:p>
        </w:tc>
        <w:tc>
          <w:tcPr>
            <w:tcW w:w="4530" w:type="dxa"/>
          </w:tcPr>
          <w:p w14:paraId="25E529D3" w14:textId="77777777" w:rsidR="00F94902" w:rsidRPr="00C16F88" w:rsidRDefault="00D44B5A" w:rsidP="003A39D9">
            <w:pPr>
              <w:pStyle w:val="00Vorgabetext"/>
              <w:rPr>
                <w:rFonts w:ascii="Arial Black" w:hAnsi="Arial Black"/>
                <w:sz w:val="21"/>
                <w:szCs w:val="21"/>
              </w:rPr>
            </w:pPr>
            <w:r w:rsidRPr="00C16F88">
              <w:rPr>
                <w:rFonts w:ascii="Arial Black" w:hAnsi="Arial Black"/>
                <w:sz w:val="21"/>
                <w:szCs w:val="21"/>
              </w:rPr>
              <w:t>Prüfungsergebnisse und Bemerkungen</w:t>
            </w:r>
          </w:p>
        </w:tc>
      </w:tr>
      <w:tr w:rsidR="00F94902" w14:paraId="021E2ECA" w14:textId="77777777" w:rsidTr="00D44B5A">
        <w:tc>
          <w:tcPr>
            <w:tcW w:w="4219" w:type="dxa"/>
          </w:tcPr>
          <w:p w14:paraId="17BA4572" w14:textId="52DBC051" w:rsidR="00F94902" w:rsidRDefault="00F94902" w:rsidP="00F9015B">
            <w:pPr>
              <w:pStyle w:val="00Vorgabetext"/>
            </w:pPr>
            <w:r>
              <w:t xml:space="preserve">Gibt es Unterlagen, die </w:t>
            </w:r>
            <w:r w:rsidR="00F9015B">
              <w:t xml:space="preserve">von </w:t>
            </w:r>
            <w:r>
              <w:t xml:space="preserve">den Mitgliedern der </w:t>
            </w:r>
            <w:r w:rsidR="00C86AC3">
              <w:t>Behörde</w:t>
            </w:r>
            <w:r>
              <w:t xml:space="preserve"> zuhause geführt und abgelegt werden?</w:t>
            </w:r>
          </w:p>
        </w:tc>
        <w:tc>
          <w:tcPr>
            <w:tcW w:w="4530" w:type="dxa"/>
          </w:tcPr>
          <w:p w14:paraId="6006DB76" w14:textId="77777777" w:rsidR="00F94902" w:rsidRDefault="00F94902" w:rsidP="003A39D9">
            <w:pPr>
              <w:pStyle w:val="00Vorgabetext"/>
            </w:pPr>
          </w:p>
        </w:tc>
      </w:tr>
      <w:tr w:rsidR="00F94902" w14:paraId="6148AF97" w14:textId="77777777" w:rsidTr="00D44B5A">
        <w:tc>
          <w:tcPr>
            <w:tcW w:w="4219" w:type="dxa"/>
          </w:tcPr>
          <w:p w14:paraId="5AF5A498" w14:textId="77777777" w:rsidR="00F94902" w:rsidRDefault="00F94902" w:rsidP="003A39D9">
            <w:pPr>
              <w:pStyle w:val="00Vorgabetext"/>
            </w:pPr>
            <w:r>
              <w:t>Wenn ja, werden diese nach Aktenplan geführt und abgelegt?</w:t>
            </w:r>
          </w:p>
        </w:tc>
        <w:tc>
          <w:tcPr>
            <w:tcW w:w="4530" w:type="dxa"/>
          </w:tcPr>
          <w:p w14:paraId="1CB83151" w14:textId="77777777" w:rsidR="00F94902" w:rsidRDefault="00F94902" w:rsidP="003A39D9">
            <w:pPr>
              <w:pStyle w:val="00Vorgabetext"/>
            </w:pPr>
          </w:p>
        </w:tc>
      </w:tr>
      <w:tr w:rsidR="00F94902" w14:paraId="6A8AC6BE" w14:textId="77777777" w:rsidTr="00D44B5A">
        <w:tc>
          <w:tcPr>
            <w:tcW w:w="4219" w:type="dxa"/>
          </w:tcPr>
          <w:p w14:paraId="3C85126A" w14:textId="03BD4432" w:rsidR="00F94902" w:rsidRDefault="00F94902" w:rsidP="00C045CF">
            <w:pPr>
              <w:pStyle w:val="00Vorgabetext"/>
            </w:pPr>
            <w:r>
              <w:t xml:space="preserve">Werden die Unterlagen der Mitglieder der </w:t>
            </w:r>
            <w:r w:rsidR="00C045CF">
              <w:t>Behörde</w:t>
            </w:r>
            <w:r>
              <w:t xml:space="preserve"> regelmässig dem Sek</w:t>
            </w:r>
            <w:r w:rsidR="00E60124">
              <w:t>retariat bzw. der archivverantwortlichen Person</w:t>
            </w:r>
            <w:r>
              <w:t xml:space="preserve"> über</w:t>
            </w:r>
            <w:r w:rsidR="009E6653">
              <w:t>geben und anschliessend</w:t>
            </w:r>
            <w:r>
              <w:t xml:space="preserve"> bewertet </w:t>
            </w:r>
            <w:r>
              <w:lastRenderedPageBreak/>
              <w:t>und archiviert?</w:t>
            </w:r>
          </w:p>
        </w:tc>
        <w:tc>
          <w:tcPr>
            <w:tcW w:w="4530" w:type="dxa"/>
          </w:tcPr>
          <w:p w14:paraId="58204F30" w14:textId="77777777" w:rsidR="00F94902" w:rsidRDefault="00F94902" w:rsidP="003A39D9">
            <w:pPr>
              <w:pStyle w:val="00Vorgabetext"/>
            </w:pPr>
          </w:p>
        </w:tc>
      </w:tr>
      <w:tr w:rsidR="00F94902" w14:paraId="6CBED1E6" w14:textId="77777777" w:rsidTr="00D44B5A">
        <w:tc>
          <w:tcPr>
            <w:tcW w:w="4219" w:type="dxa"/>
          </w:tcPr>
          <w:p w14:paraId="68F74CD9" w14:textId="77777777" w:rsidR="00F94902" w:rsidRDefault="00F94902" w:rsidP="004B0F5B">
            <w:pPr>
              <w:pStyle w:val="00Vorgabetext"/>
            </w:pPr>
            <w:r>
              <w:t>Ist die Zugriffssicherheit der privat geführten Unterlagen (sowohl auf Papier als auch elektronisch) sichergestellt?</w:t>
            </w:r>
            <w:r w:rsidR="00A84974">
              <w:t xml:space="preserve"> Auf welche Weise?</w:t>
            </w:r>
          </w:p>
        </w:tc>
        <w:tc>
          <w:tcPr>
            <w:tcW w:w="4530" w:type="dxa"/>
          </w:tcPr>
          <w:p w14:paraId="724C1B43" w14:textId="77777777" w:rsidR="00F94902" w:rsidRDefault="00F94902" w:rsidP="003A39D9">
            <w:pPr>
              <w:pStyle w:val="00Vorgabetext"/>
            </w:pPr>
          </w:p>
        </w:tc>
      </w:tr>
    </w:tbl>
    <w:p w14:paraId="7C0C76F6" w14:textId="77777777" w:rsidR="0003519E" w:rsidRDefault="0003519E">
      <w:pPr>
        <w:tabs>
          <w:tab w:val="clear" w:pos="397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7"/>
        </w:tabs>
        <w:spacing w:before="0"/>
        <w:rPr>
          <w:rFonts w:ascii="Arial Black" w:hAnsi="Arial Black"/>
        </w:rPr>
      </w:pPr>
      <w:r>
        <w:br w:type="page"/>
      </w:r>
    </w:p>
    <w:p w14:paraId="33F2A91C" w14:textId="0FE5D5B5" w:rsidR="00A21DF2" w:rsidRPr="003B3E63" w:rsidRDefault="001B121E" w:rsidP="00AD0894">
      <w:pPr>
        <w:pStyle w:val="35Titel11"/>
      </w:pPr>
      <w:r>
        <w:lastRenderedPageBreak/>
        <w:t xml:space="preserve"> </w:t>
      </w:r>
      <w:r w:rsidR="00D0765F">
        <w:t>Archivräumlichkeiten</w:t>
      </w:r>
      <w:r w:rsidR="00FC53F9">
        <w:t xml:space="preserve"> und konservatorische Massnahmen</w:t>
      </w:r>
    </w:p>
    <w:p w14:paraId="7F4E6877" w14:textId="77777777" w:rsidR="00E3020B" w:rsidRPr="00C16F88" w:rsidRDefault="00E3020B" w:rsidP="0003519E">
      <w:pPr>
        <w:pStyle w:val="41Unterschrift"/>
        <w:rPr>
          <w:rFonts w:ascii="Arial Black" w:hAnsi="Arial Black"/>
        </w:rPr>
      </w:pPr>
      <w:r w:rsidRPr="00C16F88">
        <w:rPr>
          <w:rFonts w:ascii="Arial Black" w:hAnsi="Arial Black"/>
        </w:rPr>
        <w:t>Allgemeines</w:t>
      </w:r>
    </w:p>
    <w:p w14:paraId="7E0AA080" w14:textId="3BD05341" w:rsidR="00E3020B" w:rsidRDefault="00E3020B" w:rsidP="00D0765F">
      <w:pPr>
        <w:pStyle w:val="00Vorgabetext"/>
      </w:pPr>
      <w:r>
        <w:t xml:space="preserve">Die konservatorischen Anforderungen an Archivräume sind </w:t>
      </w:r>
      <w:r w:rsidR="001B121E">
        <w:t xml:space="preserve">im </w:t>
      </w:r>
      <w:hyperlink r:id="rId15" w:history="1">
        <w:r w:rsidR="001B121E" w:rsidRPr="00C16F88">
          <w:rPr>
            <w:rStyle w:val="Hyperlink"/>
          </w:rPr>
          <w:t xml:space="preserve">Leitfaden </w:t>
        </w:r>
        <w:r w:rsidR="00D00DA2" w:rsidRPr="00C16F88">
          <w:rPr>
            <w:rStyle w:val="Hyperlink"/>
          </w:rPr>
          <w:t>Informationsverwaltung und Archivierung für Gemeinden im Kanton Zürich</w:t>
        </w:r>
      </w:hyperlink>
      <w:r w:rsidR="007205E7">
        <w:t xml:space="preserve"> (Kapitel 12</w:t>
      </w:r>
      <w:r w:rsidR="001B121E">
        <w:t>) festgehalten</w:t>
      </w:r>
      <w:r w:rsidR="00641E4E">
        <w:t xml:space="preserve">. Grundsätzlich sollte es sich bei den Archivräumen um gut ausgebaute und isolierte Lagerräume handeln, durch die keine Wasserleitungen führen und </w:t>
      </w:r>
      <w:r w:rsidR="00981261">
        <w:t>die</w:t>
      </w:r>
      <w:r w:rsidR="00641E4E">
        <w:t xml:space="preserve"> keine direkte Sonneneinstrahlung aufweisen.</w:t>
      </w:r>
    </w:p>
    <w:p w14:paraId="78BC57B1" w14:textId="37E17909" w:rsidR="00641E4E" w:rsidRDefault="00641E4E" w:rsidP="00D0765F">
      <w:pPr>
        <w:pStyle w:val="00Vorgabetext"/>
      </w:pPr>
      <w:r>
        <w:t xml:space="preserve">Eine Raumtemperatur von </w:t>
      </w:r>
      <w:r w:rsidRPr="005F0EA7">
        <w:rPr>
          <w:b/>
        </w:rPr>
        <w:t>16</w:t>
      </w:r>
      <w:r w:rsidR="005F0EA7" w:rsidRPr="005F0EA7">
        <w:rPr>
          <w:b/>
        </w:rPr>
        <w:t>–</w:t>
      </w:r>
      <w:r w:rsidRPr="005F0EA7">
        <w:rPr>
          <w:b/>
        </w:rPr>
        <w:t>20</w:t>
      </w:r>
      <w:r w:rsidRPr="00641E4E">
        <w:rPr>
          <w:b/>
        </w:rPr>
        <w:t>°C</w:t>
      </w:r>
      <w:r>
        <w:t xml:space="preserve"> und eine relative Feuchte von </w:t>
      </w:r>
      <w:r w:rsidR="005F0EA7" w:rsidRPr="005F0EA7">
        <w:rPr>
          <w:b/>
        </w:rPr>
        <w:t>45–</w:t>
      </w:r>
      <w:r w:rsidRPr="005F0EA7">
        <w:rPr>
          <w:b/>
        </w:rPr>
        <w:t>55</w:t>
      </w:r>
      <w:r w:rsidR="00DD6562">
        <w:rPr>
          <w:b/>
        </w:rPr>
        <w:t> </w:t>
      </w:r>
      <w:r w:rsidRPr="005F0EA7">
        <w:rPr>
          <w:b/>
        </w:rPr>
        <w:t>%</w:t>
      </w:r>
      <w:r>
        <w:t xml:space="preserve"> sind anzustreben. </w:t>
      </w:r>
      <w:r w:rsidR="003E15F4">
        <w:t>Die Archivräume müssen abschliessbar sein, nur</w:t>
      </w:r>
      <w:r w:rsidR="00C91083">
        <w:t xml:space="preserve"> berechtigte Personen</w:t>
      </w:r>
      <w:r w:rsidR="003E15F4">
        <w:t xml:space="preserve"> dürfen Zutritt</w:t>
      </w:r>
      <w:r w:rsidR="00C91083">
        <w:t xml:space="preserve"> haben.</w:t>
      </w:r>
      <w:r w:rsidR="0032358D">
        <w:t xml:space="preserve"> </w:t>
      </w:r>
      <w:r w:rsidR="00E60124">
        <w:t>Unter andere</w:t>
      </w:r>
      <w:r w:rsidR="0032358D" w:rsidRPr="00B83567">
        <w:t>m</w:t>
      </w:r>
      <w:r w:rsidR="00E60124">
        <w:t xml:space="preserve"> um</w:t>
      </w:r>
      <w:r w:rsidR="0032358D" w:rsidRPr="00B83567">
        <w:t xml:space="preserve"> Schimmelpilzbefall vorzubeugen, sollten </w:t>
      </w:r>
      <w:r w:rsidR="0032358D">
        <w:t xml:space="preserve">sie </w:t>
      </w:r>
      <w:r w:rsidR="0032358D" w:rsidRPr="00B83567">
        <w:t>regelmässig gereinigt (Entstauben, Absaugen, jedoch keine feuchten Reinigungsmassnahmen) und sauber gehalten werden.</w:t>
      </w:r>
    </w:p>
    <w:p w14:paraId="6C7D119E" w14:textId="1585B763" w:rsidR="00641E4E" w:rsidRDefault="00641E4E" w:rsidP="00641E4E">
      <w:pPr>
        <w:pStyle w:val="00Vorgabetext"/>
      </w:pPr>
      <w:r>
        <w:t>Für die Verpackung von (dauernd) zu archivierenden Unterlagen sind Verpackungsmate</w:t>
      </w:r>
      <w:r w:rsidR="003167E5">
        <w:t>rialien zu verwenden</w:t>
      </w:r>
      <w:r w:rsidR="00B93EEB">
        <w:t>, welche die</w:t>
      </w:r>
      <w:r w:rsidR="001B121E">
        <w:t xml:space="preserve"> ISO-Norm 9706</w:t>
      </w:r>
      <w:r>
        <w:t xml:space="preserve"> erfüllen</w:t>
      </w:r>
      <w:r w:rsidR="00FC53F9">
        <w:t xml:space="preserve"> (säurefrei, alterungsbeständig)</w:t>
      </w:r>
      <w:r>
        <w:t>.</w:t>
      </w:r>
      <w:r w:rsidR="00FC53F9">
        <w:t xml:space="preserve"> Bei der Archivierung von Papierunterlagen sollten Metallteile (Büroklammern usw.) und Plastik (Mäppchen, Gummibänder) aus den Unterlagen entfernt werden. </w:t>
      </w:r>
    </w:p>
    <w:p w14:paraId="17C24749" w14:textId="77777777" w:rsidR="00641E4E" w:rsidRPr="0092588E" w:rsidRDefault="00641E4E" w:rsidP="0003519E">
      <w:pPr>
        <w:pStyle w:val="41Unterschrift"/>
        <w:rPr>
          <w:rFonts w:ascii="Arial Black" w:hAnsi="Arial Black"/>
          <w:b w:val="0"/>
        </w:rPr>
      </w:pPr>
      <w:r w:rsidRPr="0092588E">
        <w:rPr>
          <w:rFonts w:ascii="Arial Black" w:hAnsi="Arial Black"/>
          <w:b w:val="0"/>
        </w:rPr>
        <w:t>Bauliches</w:t>
      </w:r>
    </w:p>
    <w:tbl>
      <w:tblPr>
        <w:tblStyle w:val="Tabellenraster"/>
        <w:tblW w:w="8472" w:type="dxa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1701"/>
        <w:gridCol w:w="3119"/>
      </w:tblGrid>
      <w:tr w:rsidR="00CD34E0" w14:paraId="618A8B59" w14:textId="77777777" w:rsidTr="00494A9A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89E6" w14:textId="76643449" w:rsidR="00CD34E0" w:rsidRPr="0092588E" w:rsidRDefault="003D648B" w:rsidP="00641E4E">
            <w:pPr>
              <w:pStyle w:val="00Vorgabetext"/>
              <w:rPr>
                <w:rFonts w:ascii="Arial Black" w:hAnsi="Arial Black"/>
                <w:sz w:val="21"/>
                <w:szCs w:val="21"/>
              </w:rPr>
            </w:pPr>
            <w:r w:rsidRPr="0092588E">
              <w:rPr>
                <w:rFonts w:ascii="Arial Black" w:hAnsi="Arial Black"/>
                <w:sz w:val="21"/>
                <w:szCs w:val="21"/>
              </w:rPr>
              <w:t>Zu prüfende Punkte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7EFE2" w14:textId="77777777" w:rsidR="00CD34E0" w:rsidRPr="0092588E" w:rsidRDefault="00CD34E0" w:rsidP="00641E4E">
            <w:pPr>
              <w:pStyle w:val="00Vorgabetext"/>
              <w:rPr>
                <w:rFonts w:ascii="Arial Black" w:hAnsi="Arial Black"/>
                <w:sz w:val="21"/>
                <w:szCs w:val="21"/>
              </w:rPr>
            </w:pPr>
            <w:r w:rsidRPr="0092588E">
              <w:rPr>
                <w:rFonts w:ascii="Arial Black" w:hAnsi="Arial Black"/>
                <w:sz w:val="21"/>
                <w:szCs w:val="21"/>
              </w:rPr>
              <w:t>Genügend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A74D6" w14:textId="77777777" w:rsidR="00CD34E0" w:rsidRPr="0092588E" w:rsidRDefault="00CD34E0" w:rsidP="00641E4E">
            <w:pPr>
              <w:pStyle w:val="00Vorgabetext"/>
              <w:rPr>
                <w:rFonts w:ascii="Arial Black" w:hAnsi="Arial Black"/>
                <w:sz w:val="21"/>
                <w:szCs w:val="21"/>
              </w:rPr>
            </w:pPr>
            <w:r w:rsidRPr="0092588E">
              <w:rPr>
                <w:rFonts w:ascii="Arial Black" w:hAnsi="Arial Black"/>
                <w:sz w:val="21"/>
                <w:szCs w:val="21"/>
              </w:rPr>
              <w:t>Ungenügend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1761" w14:textId="77777777" w:rsidR="00CD34E0" w:rsidRPr="0092588E" w:rsidRDefault="00CD34E0" w:rsidP="00641E4E">
            <w:pPr>
              <w:pStyle w:val="00Vorgabetext"/>
              <w:rPr>
                <w:rFonts w:ascii="Arial Black" w:hAnsi="Arial Black"/>
                <w:sz w:val="21"/>
                <w:szCs w:val="21"/>
              </w:rPr>
            </w:pPr>
            <w:r w:rsidRPr="0092588E">
              <w:rPr>
                <w:rFonts w:ascii="Arial Black" w:hAnsi="Arial Black"/>
                <w:sz w:val="21"/>
                <w:szCs w:val="21"/>
              </w:rPr>
              <w:t>Bemerkungen</w:t>
            </w:r>
          </w:p>
        </w:tc>
      </w:tr>
      <w:tr w:rsidR="00CD34E0" w14:paraId="5D908DBB" w14:textId="77777777" w:rsidTr="00494A9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0CE7E" w14:textId="77777777" w:rsidR="00CD34E0" w:rsidRDefault="00EE046F" w:rsidP="00641E4E">
            <w:pPr>
              <w:pStyle w:val="00Vorgabetext"/>
            </w:pPr>
            <w:r>
              <w:t>Boden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8698" w14:textId="77777777" w:rsidR="00CD34E0" w:rsidRDefault="00CD34E0" w:rsidP="00641E4E">
            <w:pPr>
              <w:pStyle w:val="00Vorgabetex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78B9" w14:textId="77777777" w:rsidR="00CD34E0" w:rsidRDefault="00CD34E0" w:rsidP="00641E4E">
            <w:pPr>
              <w:pStyle w:val="00Vorgabetex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FC4B" w14:textId="70786777" w:rsidR="00CD34E0" w:rsidRPr="00937AF4" w:rsidRDefault="00E60124" w:rsidP="00CD34E0">
            <w:pPr>
              <w:pStyle w:val="00Vorgabetext"/>
              <w:rPr>
                <w:i/>
              </w:rPr>
            </w:pPr>
            <w:r>
              <w:rPr>
                <w:i/>
              </w:rPr>
              <w:t>l</w:t>
            </w:r>
            <w:r w:rsidR="00937E38" w:rsidRPr="00937AF4">
              <w:rPr>
                <w:i/>
              </w:rPr>
              <w:t xml:space="preserve">eicht zu reinigen, unverputztes Mauerwerk, Teppichböden </w:t>
            </w:r>
            <w:r>
              <w:rPr>
                <w:i/>
              </w:rPr>
              <w:t>und offenporiges Holz ungünstig</w:t>
            </w:r>
          </w:p>
        </w:tc>
      </w:tr>
      <w:tr w:rsidR="00CD34E0" w14:paraId="09257BFC" w14:textId="77777777" w:rsidTr="00494A9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A1986" w14:textId="77777777" w:rsidR="00CD34E0" w:rsidRDefault="00CD34E0" w:rsidP="00641E4E">
            <w:pPr>
              <w:pStyle w:val="00Vorgabetext"/>
            </w:pPr>
            <w:r>
              <w:t>Decke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F44E" w14:textId="77777777" w:rsidR="00CD34E0" w:rsidRDefault="00CD34E0" w:rsidP="00641E4E">
            <w:pPr>
              <w:pStyle w:val="00Vorgabetex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513D" w14:textId="77777777" w:rsidR="00CD34E0" w:rsidRDefault="00CD34E0" w:rsidP="00641E4E">
            <w:pPr>
              <w:pStyle w:val="00Vorgabetex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8992" w14:textId="511E8D98" w:rsidR="00CD34E0" w:rsidRPr="00937AF4" w:rsidRDefault="00E60124" w:rsidP="00CD34E0">
            <w:pPr>
              <w:pStyle w:val="00Vorgabetext"/>
              <w:rPr>
                <w:i/>
              </w:rPr>
            </w:pPr>
            <w:r>
              <w:rPr>
                <w:i/>
              </w:rPr>
              <w:t>d</w:t>
            </w:r>
            <w:r w:rsidR="00937E38" w:rsidRPr="00937AF4">
              <w:rPr>
                <w:i/>
              </w:rPr>
              <w:t>ito</w:t>
            </w:r>
          </w:p>
        </w:tc>
      </w:tr>
      <w:tr w:rsidR="00CD34E0" w14:paraId="246B6710" w14:textId="77777777" w:rsidTr="00494A9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23322" w14:textId="77777777" w:rsidR="00CD34E0" w:rsidRDefault="00CD34E0" w:rsidP="00641E4E">
            <w:pPr>
              <w:pStyle w:val="00Vorgabetext"/>
            </w:pPr>
            <w:r>
              <w:t>Wände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8F39" w14:textId="77777777" w:rsidR="00CD34E0" w:rsidRDefault="00CD34E0" w:rsidP="00641E4E">
            <w:pPr>
              <w:pStyle w:val="00Vorgabetex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3887" w14:textId="77777777" w:rsidR="00CD34E0" w:rsidRDefault="00CD34E0" w:rsidP="00641E4E">
            <w:pPr>
              <w:pStyle w:val="00Vorgabetex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5D12" w14:textId="744FB01C" w:rsidR="00CD34E0" w:rsidRPr="00937AF4" w:rsidRDefault="00E60124" w:rsidP="00CD34E0">
            <w:pPr>
              <w:pStyle w:val="00Vorgabetext"/>
              <w:rPr>
                <w:i/>
              </w:rPr>
            </w:pPr>
            <w:r>
              <w:rPr>
                <w:i/>
              </w:rPr>
              <w:t>d</w:t>
            </w:r>
            <w:r w:rsidR="00937E38" w:rsidRPr="00937AF4">
              <w:rPr>
                <w:i/>
              </w:rPr>
              <w:t>ito</w:t>
            </w:r>
          </w:p>
        </w:tc>
      </w:tr>
      <w:tr w:rsidR="00CD34E0" w14:paraId="4EA0E9BA" w14:textId="77777777" w:rsidTr="00494A9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D9D64" w14:textId="77777777" w:rsidR="00CD34E0" w:rsidRDefault="00CD34E0" w:rsidP="00641E4E">
            <w:pPr>
              <w:pStyle w:val="00Vorgabetext"/>
            </w:pPr>
            <w:r>
              <w:t>Türe</w:t>
            </w:r>
            <w:r w:rsidR="005F0EA7">
              <w:t>(n)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D13A" w14:textId="77777777" w:rsidR="00CD34E0" w:rsidRDefault="00CD34E0" w:rsidP="00641E4E">
            <w:pPr>
              <w:pStyle w:val="00Vorgabetex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9E59" w14:textId="77777777" w:rsidR="00CD34E0" w:rsidRDefault="00CD34E0" w:rsidP="00641E4E">
            <w:pPr>
              <w:pStyle w:val="00Vorgabetex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94FA" w14:textId="77777777" w:rsidR="00CD34E0" w:rsidRPr="00937AF4" w:rsidRDefault="004D52CD" w:rsidP="00CD34E0">
            <w:pPr>
              <w:pStyle w:val="00Vorgabetext"/>
              <w:rPr>
                <w:i/>
              </w:rPr>
            </w:pPr>
            <w:r>
              <w:rPr>
                <w:i/>
              </w:rPr>
              <w:t>a</w:t>
            </w:r>
            <w:r w:rsidR="0032358D">
              <w:rPr>
                <w:i/>
              </w:rPr>
              <w:t xml:space="preserve">bschliessbar, </w:t>
            </w:r>
            <w:r>
              <w:rPr>
                <w:i/>
              </w:rPr>
              <w:t>e</w:t>
            </w:r>
            <w:r w:rsidR="00D717CB">
              <w:rPr>
                <w:i/>
              </w:rPr>
              <w:t xml:space="preserve">inbruchsicher, </w:t>
            </w:r>
            <w:r w:rsidR="0032358D" w:rsidRPr="0032358D">
              <w:rPr>
                <w:i/>
              </w:rPr>
              <w:t>Brandschutzklasse E 60 bzw. EI 60</w:t>
            </w:r>
          </w:p>
        </w:tc>
      </w:tr>
      <w:tr w:rsidR="00CD34E0" w14:paraId="5AA27012" w14:textId="77777777" w:rsidTr="00494A9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3532C" w14:textId="77777777" w:rsidR="00CD34E0" w:rsidRDefault="00CD34E0" w:rsidP="00641E4E">
            <w:pPr>
              <w:pStyle w:val="00Vorgabetext"/>
            </w:pPr>
            <w:r>
              <w:t>Fenster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8737" w14:textId="77777777" w:rsidR="00CD34E0" w:rsidRDefault="00CD34E0" w:rsidP="00641E4E">
            <w:pPr>
              <w:pStyle w:val="00Vorgabetex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26B7" w14:textId="77777777" w:rsidR="00CD34E0" w:rsidRDefault="00CD34E0" w:rsidP="00641E4E">
            <w:pPr>
              <w:pStyle w:val="00Vorgabetex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1D3D" w14:textId="13806EB3" w:rsidR="00CD34E0" w:rsidRPr="00937AF4" w:rsidRDefault="00E60124" w:rsidP="00641E4E">
            <w:pPr>
              <w:pStyle w:val="00Vorgabetext"/>
              <w:rPr>
                <w:i/>
              </w:rPr>
            </w:pPr>
            <w:r>
              <w:rPr>
                <w:i/>
              </w:rPr>
              <w:t>s</w:t>
            </w:r>
            <w:r w:rsidR="0032358D">
              <w:rPr>
                <w:i/>
              </w:rPr>
              <w:t>icher (vor Einbruch, Wassereinbruch)</w:t>
            </w:r>
            <w:r w:rsidR="000033C3">
              <w:rPr>
                <w:i/>
              </w:rPr>
              <w:t>,</w:t>
            </w:r>
            <w:r w:rsidR="0032358D">
              <w:rPr>
                <w:i/>
              </w:rPr>
              <w:t xml:space="preserve"> keine direkte Sonneneinstrahlung </w:t>
            </w:r>
          </w:p>
        </w:tc>
      </w:tr>
    </w:tbl>
    <w:p w14:paraId="65F0F954" w14:textId="77777777" w:rsidR="00641E4E" w:rsidRPr="0092588E" w:rsidRDefault="00641E4E" w:rsidP="0003519E">
      <w:pPr>
        <w:pStyle w:val="41Unterschrift"/>
        <w:rPr>
          <w:rFonts w:ascii="Arial Black" w:hAnsi="Arial Black"/>
          <w:b w:val="0"/>
        </w:rPr>
      </w:pPr>
      <w:r w:rsidRPr="0092588E">
        <w:rPr>
          <w:rFonts w:ascii="Arial Black" w:hAnsi="Arial Black"/>
          <w:b w:val="0"/>
        </w:rPr>
        <w:t>Einrichtung Raum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1701"/>
        <w:gridCol w:w="3119"/>
      </w:tblGrid>
      <w:tr w:rsidR="00CD34E0" w14:paraId="38318DF0" w14:textId="77777777" w:rsidTr="00CD34E0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008D" w14:textId="42CFE24F" w:rsidR="00F32028" w:rsidRPr="0092588E" w:rsidRDefault="003D648B" w:rsidP="00641E4E">
            <w:pPr>
              <w:pStyle w:val="00Vorgabetext"/>
              <w:rPr>
                <w:rFonts w:ascii="Arial Black" w:hAnsi="Arial Black"/>
                <w:sz w:val="21"/>
                <w:szCs w:val="21"/>
              </w:rPr>
            </w:pPr>
            <w:r w:rsidRPr="0092588E">
              <w:rPr>
                <w:rFonts w:ascii="Arial Black" w:hAnsi="Arial Black"/>
                <w:sz w:val="21"/>
                <w:szCs w:val="21"/>
              </w:rPr>
              <w:lastRenderedPageBreak/>
              <w:t>Zu prüfende Punkte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416C8" w14:textId="77777777" w:rsidR="00CD34E0" w:rsidRPr="0092588E" w:rsidRDefault="00CD34E0" w:rsidP="00641E4E">
            <w:pPr>
              <w:pStyle w:val="00Vorgabetext"/>
              <w:rPr>
                <w:rFonts w:ascii="Arial Black" w:hAnsi="Arial Black"/>
                <w:sz w:val="21"/>
                <w:szCs w:val="21"/>
              </w:rPr>
            </w:pPr>
            <w:r w:rsidRPr="0092588E">
              <w:rPr>
                <w:rFonts w:ascii="Arial Black" w:hAnsi="Arial Black"/>
                <w:sz w:val="21"/>
                <w:szCs w:val="21"/>
              </w:rPr>
              <w:t>Genügend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AF6A2" w14:textId="77777777" w:rsidR="00CD34E0" w:rsidRPr="0092588E" w:rsidRDefault="00CD34E0" w:rsidP="00641E4E">
            <w:pPr>
              <w:pStyle w:val="00Vorgabetext"/>
              <w:rPr>
                <w:rFonts w:ascii="Arial Black" w:hAnsi="Arial Black"/>
                <w:sz w:val="21"/>
                <w:szCs w:val="21"/>
              </w:rPr>
            </w:pPr>
            <w:r w:rsidRPr="0092588E">
              <w:rPr>
                <w:rFonts w:ascii="Arial Black" w:hAnsi="Arial Black"/>
                <w:sz w:val="21"/>
                <w:szCs w:val="21"/>
              </w:rPr>
              <w:t>Ungenügend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487FC" w14:textId="77777777" w:rsidR="00CD34E0" w:rsidRPr="0092588E" w:rsidRDefault="00CD34E0" w:rsidP="00641E4E">
            <w:pPr>
              <w:pStyle w:val="00Vorgabetext"/>
              <w:rPr>
                <w:rFonts w:ascii="Arial Black" w:hAnsi="Arial Black"/>
                <w:sz w:val="21"/>
                <w:szCs w:val="21"/>
              </w:rPr>
            </w:pPr>
            <w:r w:rsidRPr="0092588E">
              <w:rPr>
                <w:rFonts w:ascii="Arial Black" w:hAnsi="Arial Black"/>
                <w:sz w:val="21"/>
                <w:szCs w:val="21"/>
              </w:rPr>
              <w:t>Bemerkungen</w:t>
            </w:r>
          </w:p>
        </w:tc>
      </w:tr>
      <w:tr w:rsidR="00CD34E0" w14:paraId="1C454AB0" w14:textId="77777777" w:rsidTr="00CD34E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EFD49" w14:textId="3409CF0B" w:rsidR="00CD34E0" w:rsidRDefault="009254FE" w:rsidP="00494A9A">
            <w:pPr>
              <w:pStyle w:val="00Vorgabetext"/>
            </w:pPr>
            <w:r>
              <w:t>Gestelle</w:t>
            </w:r>
            <w:r w:rsidR="0028025C">
              <w:t xml:space="preserve"> </w:t>
            </w:r>
            <w:r w:rsidR="00F40580">
              <w:t>/</w:t>
            </w:r>
            <w:r w:rsidR="0028025C">
              <w:t xml:space="preserve"> </w:t>
            </w:r>
            <w:r w:rsidR="00F40580">
              <w:t>Tablare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D634" w14:textId="77777777" w:rsidR="00CD34E0" w:rsidRDefault="00CD34E0" w:rsidP="00641E4E">
            <w:pPr>
              <w:pStyle w:val="00Vorgabetex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45F6" w14:textId="77777777" w:rsidR="00CD34E0" w:rsidRDefault="00CD34E0" w:rsidP="00641E4E">
            <w:pPr>
              <w:pStyle w:val="00Vorgabetex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A344" w14:textId="7FB0B6A5" w:rsidR="00CD34E0" w:rsidRPr="00937AF4" w:rsidRDefault="007C2417" w:rsidP="007C2417">
            <w:pPr>
              <w:pStyle w:val="00Vorgabetext"/>
              <w:rPr>
                <w:i/>
              </w:rPr>
            </w:pPr>
            <w:r>
              <w:rPr>
                <w:i/>
              </w:rPr>
              <w:t>Metall rostfrei, o</w:t>
            </w:r>
            <w:r w:rsidR="000033C3">
              <w:rPr>
                <w:i/>
              </w:rPr>
              <w:t xml:space="preserve">hne scharfe Kanten, </w:t>
            </w:r>
            <w:r w:rsidR="00BE4610" w:rsidRPr="00937AF4">
              <w:rPr>
                <w:i/>
              </w:rPr>
              <w:t>und ohne Schadstoff</w:t>
            </w:r>
            <w:r w:rsidR="00747BEC" w:rsidRPr="00937AF4">
              <w:rPr>
                <w:i/>
              </w:rPr>
              <w:t>ausdünstung.</w:t>
            </w:r>
            <w:r w:rsidR="00E60124">
              <w:rPr>
                <w:i/>
              </w:rPr>
              <w:t xml:space="preserve"> Ohne Gummiabdichtungen</w:t>
            </w:r>
            <w:r w:rsidR="000033C3">
              <w:rPr>
                <w:i/>
              </w:rPr>
              <w:t xml:space="preserve"> </w:t>
            </w:r>
          </w:p>
        </w:tc>
      </w:tr>
      <w:tr w:rsidR="00CD34E0" w14:paraId="3DD19946" w14:textId="77777777" w:rsidTr="00CD34E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EF364" w14:textId="77777777" w:rsidR="00CD34E0" w:rsidRDefault="00CD34E0" w:rsidP="00641E4E">
            <w:pPr>
              <w:pStyle w:val="00Vorgabetext"/>
            </w:pPr>
            <w:r>
              <w:t>Brandschutz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18AC" w14:textId="77777777" w:rsidR="00CD34E0" w:rsidRDefault="00CD34E0" w:rsidP="00641E4E">
            <w:pPr>
              <w:pStyle w:val="00Vorgabetex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540E" w14:textId="77777777" w:rsidR="00CD34E0" w:rsidRDefault="00CD34E0" w:rsidP="00641E4E">
            <w:pPr>
              <w:pStyle w:val="00Vorgabetex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6132" w14:textId="77777777" w:rsidR="00CD34E0" w:rsidRPr="00937AF4" w:rsidRDefault="000033C3" w:rsidP="00641E4E">
            <w:pPr>
              <w:pStyle w:val="00Vorgabetext"/>
              <w:rPr>
                <w:i/>
              </w:rPr>
            </w:pPr>
            <w:r>
              <w:rPr>
                <w:i/>
              </w:rPr>
              <w:t>CO2-</w:t>
            </w:r>
            <w:r w:rsidR="00CD34E0" w:rsidRPr="00937AF4">
              <w:rPr>
                <w:i/>
              </w:rPr>
              <w:t>Feuerlöscher, Löschdecke, Feuermeldeanlage</w:t>
            </w:r>
            <w:r w:rsidR="00566CA3" w:rsidRPr="00937AF4">
              <w:rPr>
                <w:i/>
              </w:rPr>
              <w:t xml:space="preserve"> vorhanden</w:t>
            </w:r>
            <w:r w:rsidR="00CD34E0" w:rsidRPr="00937AF4">
              <w:rPr>
                <w:i/>
              </w:rPr>
              <w:t>?</w:t>
            </w:r>
          </w:p>
        </w:tc>
      </w:tr>
      <w:tr w:rsidR="000033C3" w14:paraId="28428899" w14:textId="77777777" w:rsidTr="00CD34E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F1AA" w14:textId="77777777" w:rsidR="000033C3" w:rsidRDefault="000033C3" w:rsidP="00641E4E">
            <w:pPr>
              <w:pStyle w:val="00Vorgabetext"/>
            </w:pPr>
            <w:r>
              <w:t>Wasserschutz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DB6D" w14:textId="77777777" w:rsidR="000033C3" w:rsidRDefault="000033C3" w:rsidP="00641E4E">
            <w:pPr>
              <w:pStyle w:val="00Vorgabetex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C82D" w14:textId="77777777" w:rsidR="000033C3" w:rsidRDefault="000033C3" w:rsidP="00641E4E">
            <w:pPr>
              <w:pStyle w:val="00Vorgabetex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4F8D" w14:textId="769B3AC0" w:rsidR="000033C3" w:rsidRDefault="00D717CB" w:rsidP="005F1835">
            <w:pPr>
              <w:pStyle w:val="00Vorgabetext"/>
              <w:rPr>
                <w:i/>
              </w:rPr>
            </w:pPr>
            <w:r>
              <w:rPr>
                <w:i/>
              </w:rPr>
              <w:t>Wassereinbruch</w:t>
            </w:r>
            <w:r w:rsidR="005F1835">
              <w:rPr>
                <w:i/>
              </w:rPr>
              <w:t xml:space="preserve"> darf</w:t>
            </w:r>
            <w:r w:rsidR="007205E7">
              <w:rPr>
                <w:i/>
              </w:rPr>
              <w:t xml:space="preserve"> </w:t>
            </w:r>
            <w:r w:rsidR="005F1835">
              <w:rPr>
                <w:i/>
              </w:rPr>
              <w:t xml:space="preserve">nicht </w:t>
            </w:r>
            <w:r>
              <w:rPr>
                <w:i/>
              </w:rPr>
              <w:t>möglich</w:t>
            </w:r>
            <w:r w:rsidR="005F1835">
              <w:rPr>
                <w:i/>
              </w:rPr>
              <w:t xml:space="preserve"> sein</w:t>
            </w:r>
            <w:r w:rsidR="007205E7">
              <w:rPr>
                <w:i/>
              </w:rPr>
              <w:t xml:space="preserve">; </w:t>
            </w:r>
            <w:r w:rsidR="005F1835">
              <w:rPr>
                <w:i/>
              </w:rPr>
              <w:t xml:space="preserve">Wassermelder und </w:t>
            </w:r>
            <w:r>
              <w:rPr>
                <w:i/>
              </w:rPr>
              <w:t>Schutzvorrichtungen</w:t>
            </w:r>
            <w:r w:rsidR="007205E7">
              <w:rPr>
                <w:i/>
              </w:rPr>
              <w:t xml:space="preserve"> installieren,</w:t>
            </w:r>
            <w:r w:rsidR="005F1835">
              <w:rPr>
                <w:i/>
              </w:rPr>
              <w:t xml:space="preserve"> wenn Wasserleitungen</w:t>
            </w:r>
            <w:r w:rsidR="003167E5">
              <w:rPr>
                <w:i/>
              </w:rPr>
              <w:t xml:space="preserve"> </w:t>
            </w:r>
            <w:r w:rsidR="005F1835">
              <w:rPr>
                <w:i/>
              </w:rPr>
              <w:t>/</w:t>
            </w:r>
            <w:r w:rsidR="003167E5">
              <w:rPr>
                <w:i/>
              </w:rPr>
              <w:t xml:space="preserve"> </w:t>
            </w:r>
            <w:r w:rsidR="005F1835">
              <w:rPr>
                <w:i/>
              </w:rPr>
              <w:t>Kanalisationsa</w:t>
            </w:r>
            <w:r w:rsidR="007205E7">
              <w:rPr>
                <w:i/>
              </w:rPr>
              <w:t>bflüsse</w:t>
            </w:r>
            <w:r>
              <w:rPr>
                <w:i/>
              </w:rPr>
              <w:t xml:space="preserve"> </w:t>
            </w:r>
            <w:r w:rsidR="005F1835">
              <w:rPr>
                <w:i/>
              </w:rPr>
              <w:t xml:space="preserve">im Raum </w:t>
            </w:r>
            <w:r w:rsidR="007C2417">
              <w:rPr>
                <w:i/>
              </w:rPr>
              <w:t xml:space="preserve">oder andere Probleme </w:t>
            </w:r>
            <w:r>
              <w:rPr>
                <w:i/>
              </w:rPr>
              <w:t>vorhanden</w:t>
            </w:r>
          </w:p>
        </w:tc>
      </w:tr>
    </w:tbl>
    <w:p w14:paraId="791A361A" w14:textId="4A3C1D4E" w:rsidR="00641E4E" w:rsidRPr="0092588E" w:rsidRDefault="00641E4E" w:rsidP="0003519E">
      <w:pPr>
        <w:pStyle w:val="41Unterschrift"/>
        <w:rPr>
          <w:rFonts w:ascii="Arial Black" w:hAnsi="Arial Black"/>
          <w:b w:val="0"/>
        </w:rPr>
      </w:pPr>
      <w:r w:rsidRPr="0092588E">
        <w:rPr>
          <w:rFonts w:ascii="Arial Black" w:hAnsi="Arial Black"/>
          <w:b w:val="0"/>
        </w:rPr>
        <w:t>Klimaverhältnisse</w:t>
      </w:r>
      <w:r w:rsidR="00BD29FF" w:rsidRPr="0092588E">
        <w:rPr>
          <w:rFonts w:ascii="Arial Black" w:hAnsi="Arial Black"/>
          <w:b w:val="0"/>
        </w:rPr>
        <w:t xml:space="preserve"> und Schimmel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1417"/>
        <w:gridCol w:w="1701"/>
        <w:gridCol w:w="3396"/>
      </w:tblGrid>
      <w:tr w:rsidR="003E5F4B" w14:paraId="26C8110F" w14:textId="77777777" w:rsidTr="00D717C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7C87" w14:textId="11FD94E6" w:rsidR="003E5F4B" w:rsidRPr="0092588E" w:rsidRDefault="003D648B" w:rsidP="00641E4E">
            <w:pPr>
              <w:pStyle w:val="00Vorgabetext"/>
              <w:rPr>
                <w:rFonts w:ascii="Arial Black" w:hAnsi="Arial Black"/>
                <w:sz w:val="21"/>
                <w:szCs w:val="21"/>
              </w:rPr>
            </w:pPr>
            <w:r w:rsidRPr="0092588E">
              <w:rPr>
                <w:rFonts w:ascii="Arial Black" w:hAnsi="Arial Black"/>
                <w:sz w:val="21"/>
                <w:szCs w:val="21"/>
              </w:rPr>
              <w:t>Zu prüfende Punkte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3544" w14:textId="77777777" w:rsidR="003E5F4B" w:rsidRPr="0092588E" w:rsidRDefault="003E5F4B" w:rsidP="000033C3">
            <w:pPr>
              <w:pStyle w:val="00Vorgabetext"/>
              <w:rPr>
                <w:rFonts w:ascii="Arial Black" w:hAnsi="Arial Black"/>
                <w:sz w:val="21"/>
                <w:szCs w:val="21"/>
              </w:rPr>
            </w:pPr>
            <w:r w:rsidRPr="0092588E">
              <w:rPr>
                <w:rFonts w:ascii="Arial Black" w:hAnsi="Arial Black"/>
                <w:sz w:val="21"/>
                <w:szCs w:val="21"/>
              </w:rPr>
              <w:t>Genügend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2CAD" w14:textId="77777777" w:rsidR="003E5F4B" w:rsidRPr="0092588E" w:rsidRDefault="003E5F4B" w:rsidP="000033C3">
            <w:pPr>
              <w:pStyle w:val="00Vorgabetext"/>
              <w:rPr>
                <w:rFonts w:ascii="Arial Black" w:hAnsi="Arial Black"/>
                <w:sz w:val="21"/>
                <w:szCs w:val="21"/>
              </w:rPr>
            </w:pPr>
            <w:r w:rsidRPr="0092588E">
              <w:rPr>
                <w:rFonts w:ascii="Arial Black" w:hAnsi="Arial Black"/>
                <w:sz w:val="21"/>
                <w:szCs w:val="21"/>
              </w:rPr>
              <w:t>Ungenügend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9A74" w14:textId="77777777" w:rsidR="003E5F4B" w:rsidRPr="0092588E" w:rsidRDefault="003E5F4B" w:rsidP="000033C3">
            <w:pPr>
              <w:pStyle w:val="00Vorgabetext"/>
              <w:rPr>
                <w:rFonts w:ascii="Arial Black" w:hAnsi="Arial Black"/>
                <w:sz w:val="21"/>
                <w:szCs w:val="21"/>
              </w:rPr>
            </w:pPr>
            <w:r w:rsidRPr="0092588E">
              <w:rPr>
                <w:rFonts w:ascii="Arial Black" w:hAnsi="Arial Black"/>
                <w:sz w:val="21"/>
                <w:szCs w:val="21"/>
              </w:rPr>
              <w:t>Bemerkungen</w:t>
            </w:r>
          </w:p>
        </w:tc>
      </w:tr>
      <w:tr w:rsidR="00D717CB" w14:paraId="17DC0F7F" w14:textId="77777777" w:rsidTr="00D717C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39C6" w14:textId="0E14AC5B" w:rsidR="00D717CB" w:rsidRDefault="002F3C34" w:rsidP="00641E4E">
            <w:pPr>
              <w:pStyle w:val="00Vorgabetext"/>
            </w:pPr>
            <w:r>
              <w:t>Messgeräte und Dokumentation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4C28" w14:textId="77777777" w:rsidR="00D717CB" w:rsidRDefault="00D717CB" w:rsidP="000033C3">
            <w:pPr>
              <w:pStyle w:val="00Vorgabetext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4B3C" w14:textId="77777777" w:rsidR="00D717CB" w:rsidRDefault="00D717CB" w:rsidP="000033C3">
            <w:pPr>
              <w:pStyle w:val="00Vorgabetext"/>
              <w:rPr>
                <w:i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1930" w14:textId="7FFB912E" w:rsidR="00D717CB" w:rsidRPr="000033C3" w:rsidRDefault="00D717CB" w:rsidP="007C2417">
            <w:pPr>
              <w:pStyle w:val="00Vorgabetext"/>
              <w:rPr>
                <w:i/>
              </w:rPr>
            </w:pPr>
            <w:r>
              <w:rPr>
                <w:i/>
              </w:rPr>
              <w:t xml:space="preserve">Regelmässige Messung mit Klimamessgeräten und </w:t>
            </w:r>
            <w:r w:rsidR="007C2417">
              <w:rPr>
                <w:i/>
              </w:rPr>
              <w:t>Dokumentation der Messwerte (Liste)</w:t>
            </w:r>
            <w:r w:rsidR="00E60124">
              <w:rPr>
                <w:i/>
              </w:rPr>
              <w:t>,</w:t>
            </w:r>
            <w:r w:rsidR="007C2417">
              <w:rPr>
                <w:i/>
              </w:rPr>
              <w:t xml:space="preserve"> </w:t>
            </w:r>
            <w:r>
              <w:rPr>
                <w:i/>
              </w:rPr>
              <w:t xml:space="preserve">Kontrolle, gleichmässige Luftzirkulation </w:t>
            </w:r>
          </w:p>
        </w:tc>
      </w:tr>
      <w:tr w:rsidR="00D717CB" w14:paraId="27E7D996" w14:textId="77777777" w:rsidTr="00D717C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B326E" w14:textId="77777777" w:rsidR="00D717CB" w:rsidRDefault="00D717CB" w:rsidP="00641E4E">
            <w:pPr>
              <w:pStyle w:val="00Vorgabetext"/>
            </w:pPr>
            <w:r>
              <w:t>Temperatur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A81D" w14:textId="77777777" w:rsidR="00D717CB" w:rsidRPr="000033C3" w:rsidRDefault="00D717CB" w:rsidP="00641E4E">
            <w:pPr>
              <w:pStyle w:val="00Vorgabetext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27A4" w14:textId="77777777" w:rsidR="00D717CB" w:rsidRPr="000033C3" w:rsidRDefault="00D717CB" w:rsidP="00641E4E">
            <w:pPr>
              <w:pStyle w:val="00Vorgabetext"/>
              <w:rPr>
                <w:i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A6E1" w14:textId="1646A2DB" w:rsidR="00D717CB" w:rsidRPr="000033C3" w:rsidRDefault="00D717CB" w:rsidP="00DD6562">
            <w:pPr>
              <w:pStyle w:val="00Vorgabetext"/>
              <w:rPr>
                <w:i/>
              </w:rPr>
            </w:pPr>
            <w:r w:rsidRPr="000033C3">
              <w:rPr>
                <w:i/>
              </w:rPr>
              <w:t>16–20°C</w:t>
            </w:r>
          </w:p>
        </w:tc>
      </w:tr>
      <w:tr w:rsidR="00D717CB" w14:paraId="01D9B896" w14:textId="77777777" w:rsidTr="00D717C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30CCA" w14:textId="77777777" w:rsidR="00D717CB" w:rsidRDefault="00D717CB" w:rsidP="00641E4E">
            <w:pPr>
              <w:pStyle w:val="00Vorgabetext"/>
            </w:pPr>
            <w:r>
              <w:t>Relative Luftfeuchtigkeit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44D4" w14:textId="77777777" w:rsidR="00D717CB" w:rsidRPr="000033C3" w:rsidRDefault="00D717CB" w:rsidP="00641E4E">
            <w:pPr>
              <w:pStyle w:val="00Vorgabetext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2944" w14:textId="77777777" w:rsidR="00D717CB" w:rsidRPr="000033C3" w:rsidRDefault="00D717CB" w:rsidP="00641E4E">
            <w:pPr>
              <w:pStyle w:val="00Vorgabetext"/>
              <w:rPr>
                <w:b/>
                <w:i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1503" w14:textId="56038A4D" w:rsidR="00D717CB" w:rsidRPr="00D717CB" w:rsidRDefault="00D717CB" w:rsidP="00DD6562">
            <w:pPr>
              <w:pStyle w:val="00Vorgabetext"/>
              <w:rPr>
                <w:i/>
              </w:rPr>
            </w:pPr>
            <w:r w:rsidRPr="00D717CB">
              <w:rPr>
                <w:i/>
              </w:rPr>
              <w:t>45–55</w:t>
            </w:r>
            <w:r w:rsidR="007C2417">
              <w:rPr>
                <w:i/>
              </w:rPr>
              <w:t xml:space="preserve"> </w:t>
            </w:r>
            <w:r w:rsidRPr="00D717CB">
              <w:rPr>
                <w:i/>
              </w:rPr>
              <w:t>%</w:t>
            </w:r>
            <w:r>
              <w:rPr>
                <w:i/>
              </w:rPr>
              <w:t xml:space="preserve"> (auch im Sommer)</w:t>
            </w:r>
          </w:p>
        </w:tc>
      </w:tr>
      <w:tr w:rsidR="002F3C34" w14:paraId="52FABFE5" w14:textId="77777777" w:rsidTr="00D717C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7B20" w14:textId="548FB60F" w:rsidR="002F3C34" w:rsidRDefault="002F3C34" w:rsidP="002F3C34">
            <w:pPr>
              <w:pStyle w:val="00Vorgabetext"/>
            </w:pPr>
            <w:r>
              <w:t>Entfeuchtung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3332" w14:textId="77777777" w:rsidR="002F3C34" w:rsidRPr="000033C3" w:rsidRDefault="002F3C34" w:rsidP="00641E4E">
            <w:pPr>
              <w:pStyle w:val="00Vorgabetext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E453" w14:textId="77777777" w:rsidR="002F3C34" w:rsidRPr="000033C3" w:rsidRDefault="002F3C34" w:rsidP="00641E4E">
            <w:pPr>
              <w:pStyle w:val="00Vorgabetext"/>
              <w:rPr>
                <w:b/>
                <w:i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11DB" w14:textId="50F1C03F" w:rsidR="002F3C34" w:rsidRPr="00D717CB" w:rsidRDefault="002F3C34" w:rsidP="00641E4E">
            <w:pPr>
              <w:pStyle w:val="00Vorgabetext"/>
              <w:rPr>
                <w:i/>
              </w:rPr>
            </w:pPr>
            <w:r>
              <w:rPr>
                <w:i/>
              </w:rPr>
              <w:t>Entfeuchtungsgerät vorhanden</w:t>
            </w:r>
          </w:p>
        </w:tc>
      </w:tr>
      <w:tr w:rsidR="00BD29FF" w14:paraId="31C48525" w14:textId="77777777" w:rsidTr="00D717C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DA68" w14:textId="7F0EC884" w:rsidR="00BD29FF" w:rsidRDefault="00BD29FF" w:rsidP="00BD29FF">
            <w:pPr>
              <w:pStyle w:val="00Vorgabetext"/>
            </w:pPr>
            <w:r>
              <w:t>Schimmel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B0E8" w14:textId="77777777" w:rsidR="00BD29FF" w:rsidRPr="000033C3" w:rsidRDefault="00BD29FF" w:rsidP="00BD29FF">
            <w:pPr>
              <w:pStyle w:val="00Vorgabetext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880C" w14:textId="77777777" w:rsidR="00BD29FF" w:rsidRPr="000033C3" w:rsidRDefault="00BD29FF" w:rsidP="00BD29FF">
            <w:pPr>
              <w:pStyle w:val="00Vorgabetext"/>
              <w:rPr>
                <w:b/>
                <w:i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3769" w14:textId="40C4D972" w:rsidR="00BD29FF" w:rsidRDefault="00BD29FF" w:rsidP="00BD29FF">
            <w:pPr>
              <w:pStyle w:val="00Vorgabetext"/>
              <w:rPr>
                <w:i/>
              </w:rPr>
            </w:pPr>
            <w:r>
              <w:rPr>
                <w:i/>
              </w:rPr>
              <w:t>Umsetzung Prävention gemäss Merkblatt «</w:t>
            </w:r>
            <w:hyperlink r:id="rId16" w:history="1">
              <w:r w:rsidRPr="00DA0D2E">
                <w:rPr>
                  <w:rStyle w:val="Hyperlink"/>
                  <w:i/>
                </w:rPr>
                <w:t>Schimmel im Gemeindearchiv</w:t>
              </w:r>
            </w:hyperlink>
            <w:r>
              <w:rPr>
                <w:i/>
              </w:rPr>
              <w:t>», Ausschluss aktueller Schimmelbefall</w:t>
            </w:r>
          </w:p>
        </w:tc>
      </w:tr>
    </w:tbl>
    <w:p w14:paraId="1C016077" w14:textId="77777777" w:rsidR="008447A6" w:rsidRPr="0092588E" w:rsidRDefault="008447A6" w:rsidP="008447A6">
      <w:pPr>
        <w:pStyle w:val="41Unterschrift"/>
        <w:rPr>
          <w:rFonts w:ascii="Arial Black" w:hAnsi="Arial Black"/>
          <w:b w:val="0"/>
        </w:rPr>
      </w:pPr>
      <w:r w:rsidRPr="0092588E">
        <w:rPr>
          <w:rFonts w:ascii="Arial Black" w:hAnsi="Arial Black"/>
          <w:b w:val="0"/>
        </w:rPr>
        <w:lastRenderedPageBreak/>
        <w:t>Ordnung und Sauberkeit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1436"/>
        <w:gridCol w:w="1700"/>
        <w:gridCol w:w="3378"/>
      </w:tblGrid>
      <w:tr w:rsidR="008447A6" w14:paraId="13409A2D" w14:textId="77777777" w:rsidTr="00827E32">
        <w:trPr>
          <w:trHeight w:val="51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72D1" w14:textId="3C830FF8" w:rsidR="008447A6" w:rsidRPr="0092588E" w:rsidRDefault="003D648B" w:rsidP="00827E32">
            <w:pPr>
              <w:pStyle w:val="00Vorgabetext"/>
              <w:rPr>
                <w:rFonts w:ascii="Arial Black" w:hAnsi="Arial Black"/>
                <w:sz w:val="21"/>
                <w:szCs w:val="21"/>
              </w:rPr>
            </w:pPr>
            <w:r w:rsidRPr="0092588E">
              <w:rPr>
                <w:rFonts w:ascii="Arial Black" w:hAnsi="Arial Black"/>
                <w:sz w:val="21"/>
                <w:szCs w:val="21"/>
              </w:rPr>
              <w:t>Zu prüfende Punkte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C7F8" w14:textId="77777777" w:rsidR="008447A6" w:rsidRPr="0092588E" w:rsidRDefault="008447A6" w:rsidP="00827E32">
            <w:pPr>
              <w:pStyle w:val="00Vorgabetext"/>
              <w:rPr>
                <w:rFonts w:ascii="Arial Black" w:hAnsi="Arial Black"/>
                <w:sz w:val="21"/>
                <w:szCs w:val="21"/>
              </w:rPr>
            </w:pPr>
            <w:r w:rsidRPr="0092588E">
              <w:rPr>
                <w:rFonts w:ascii="Arial Black" w:hAnsi="Arial Black"/>
                <w:sz w:val="21"/>
                <w:szCs w:val="21"/>
              </w:rPr>
              <w:t>Genügend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3B4E" w14:textId="77777777" w:rsidR="008447A6" w:rsidRPr="0092588E" w:rsidRDefault="008447A6" w:rsidP="00827E32">
            <w:pPr>
              <w:pStyle w:val="00Vorgabetext"/>
              <w:rPr>
                <w:rFonts w:ascii="Arial Black" w:hAnsi="Arial Black"/>
                <w:sz w:val="21"/>
                <w:szCs w:val="21"/>
              </w:rPr>
            </w:pPr>
            <w:r w:rsidRPr="0092588E">
              <w:rPr>
                <w:rFonts w:ascii="Arial Black" w:hAnsi="Arial Black"/>
                <w:sz w:val="21"/>
                <w:szCs w:val="21"/>
              </w:rPr>
              <w:t>Ungenügend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DA62" w14:textId="77777777" w:rsidR="008447A6" w:rsidRPr="0092588E" w:rsidRDefault="008447A6" w:rsidP="00827E32">
            <w:pPr>
              <w:pStyle w:val="00Vorgabetext"/>
              <w:rPr>
                <w:rFonts w:ascii="Arial Black" w:hAnsi="Arial Black"/>
                <w:i/>
                <w:sz w:val="21"/>
                <w:szCs w:val="21"/>
              </w:rPr>
            </w:pPr>
            <w:r w:rsidRPr="0092588E">
              <w:rPr>
                <w:rFonts w:ascii="Arial Black" w:hAnsi="Arial Black"/>
                <w:i/>
                <w:sz w:val="21"/>
                <w:szCs w:val="21"/>
              </w:rPr>
              <w:t>Bemerkungen</w:t>
            </w:r>
          </w:p>
        </w:tc>
      </w:tr>
      <w:tr w:rsidR="00A65CDF" w14:paraId="40626E29" w14:textId="77777777" w:rsidTr="00827E32">
        <w:trPr>
          <w:trHeight w:val="51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6925" w14:textId="77777777" w:rsidR="00A65CDF" w:rsidRDefault="00A65CDF" w:rsidP="00A65CDF">
            <w:pPr>
              <w:pStyle w:val="00Vorgabetext"/>
            </w:pPr>
            <w:r>
              <w:t>Archivfremde Gegenstände im Raum?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7E25" w14:textId="77777777" w:rsidR="00A65CDF" w:rsidRDefault="00A65CDF" w:rsidP="00A65CDF">
            <w:pPr>
              <w:pStyle w:val="00Vorgabetex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12C7" w14:textId="77777777" w:rsidR="00A65CDF" w:rsidRDefault="00A65CDF" w:rsidP="00A65CDF">
            <w:pPr>
              <w:pStyle w:val="00Vorgabetext"/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451F" w14:textId="77777777" w:rsidR="00A65CDF" w:rsidRPr="00D1218D" w:rsidRDefault="00A65CDF" w:rsidP="00A65CDF">
            <w:pPr>
              <w:pStyle w:val="00Vorgabetext"/>
              <w:rPr>
                <w:i/>
              </w:rPr>
            </w:pPr>
            <w:r>
              <w:rPr>
                <w:i/>
              </w:rPr>
              <w:t xml:space="preserve">keine archivfremden Gegenstände im Raum (Sauberkeit, Luftzirkulation, heikle Nutzung) </w:t>
            </w:r>
          </w:p>
        </w:tc>
      </w:tr>
      <w:tr w:rsidR="00A65CDF" w14:paraId="59D6C9BB" w14:textId="77777777" w:rsidTr="00827E32">
        <w:trPr>
          <w:trHeight w:val="51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1FC6" w14:textId="610CE2EB" w:rsidR="00A65CDF" w:rsidRDefault="00A65CDF" w:rsidP="00A65CDF">
            <w:pPr>
              <w:pStyle w:val="00Vorgabetext"/>
            </w:pPr>
            <w:r>
              <w:t>Sauberkeit, Schmutz, Staub?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BAD5" w14:textId="77777777" w:rsidR="00A65CDF" w:rsidRDefault="00A65CDF" w:rsidP="00A65CDF">
            <w:pPr>
              <w:pStyle w:val="00Vorgabetex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574C" w14:textId="77777777" w:rsidR="00A65CDF" w:rsidRDefault="00A65CDF" w:rsidP="00A65CDF">
            <w:pPr>
              <w:pStyle w:val="00Vorgabetext"/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B0E2" w14:textId="466A2BA9" w:rsidR="00A65CDF" w:rsidRDefault="00A65CDF" w:rsidP="00A65CDF">
            <w:pPr>
              <w:pStyle w:val="00Vorgabetext"/>
              <w:rPr>
                <w:i/>
              </w:rPr>
            </w:pPr>
            <w:r>
              <w:rPr>
                <w:i/>
              </w:rPr>
              <w:t>regelmässige Reinigung (Entstauben, keine feuchte Reinigung)</w:t>
            </w:r>
          </w:p>
        </w:tc>
      </w:tr>
    </w:tbl>
    <w:p w14:paraId="25549098" w14:textId="4BA78DE8" w:rsidR="00AD0894" w:rsidRPr="0092588E" w:rsidRDefault="008447A6" w:rsidP="0003519E">
      <w:pPr>
        <w:pStyle w:val="41Unterschrift"/>
        <w:rPr>
          <w:rFonts w:ascii="Arial Black" w:hAnsi="Arial Black"/>
          <w:b w:val="0"/>
        </w:rPr>
      </w:pPr>
      <w:r w:rsidRPr="0092588E">
        <w:rPr>
          <w:rFonts w:ascii="Arial Black" w:hAnsi="Arial Black"/>
          <w:b w:val="0"/>
        </w:rPr>
        <w:t>Verpackungsmaterial</w:t>
      </w:r>
      <w:r w:rsidR="00FC53F9" w:rsidRPr="0092588E">
        <w:rPr>
          <w:rFonts w:ascii="Arial Black" w:hAnsi="Arial Black"/>
          <w:b w:val="0"/>
        </w:rPr>
        <w:t xml:space="preserve"> und Massnahmen beim Umpacken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83"/>
        <w:gridCol w:w="1434"/>
        <w:gridCol w:w="1699"/>
        <w:gridCol w:w="3333"/>
      </w:tblGrid>
      <w:tr w:rsidR="003E5F4B" w14:paraId="058958D6" w14:textId="77777777" w:rsidTr="00657124">
        <w:trPr>
          <w:trHeight w:val="51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D7E2" w14:textId="59ECACD1" w:rsidR="003E5F4B" w:rsidRPr="0092588E" w:rsidRDefault="003D648B" w:rsidP="00CD34E0">
            <w:pPr>
              <w:pStyle w:val="00Vorgabetext"/>
              <w:rPr>
                <w:rFonts w:ascii="Arial Black" w:hAnsi="Arial Black"/>
                <w:sz w:val="21"/>
                <w:szCs w:val="21"/>
              </w:rPr>
            </w:pPr>
            <w:r w:rsidRPr="0092588E">
              <w:rPr>
                <w:rFonts w:ascii="Arial Black" w:hAnsi="Arial Black"/>
                <w:sz w:val="21"/>
                <w:szCs w:val="21"/>
              </w:rPr>
              <w:t>Zu prüfende Punkte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C992" w14:textId="77777777" w:rsidR="003E5F4B" w:rsidRPr="0092588E" w:rsidRDefault="003E5F4B" w:rsidP="00CD34E0">
            <w:pPr>
              <w:pStyle w:val="00Vorgabetext"/>
              <w:rPr>
                <w:rFonts w:ascii="Arial Black" w:hAnsi="Arial Black"/>
                <w:sz w:val="21"/>
                <w:szCs w:val="21"/>
              </w:rPr>
            </w:pPr>
            <w:r w:rsidRPr="0092588E">
              <w:rPr>
                <w:rFonts w:ascii="Arial Black" w:hAnsi="Arial Black"/>
                <w:sz w:val="21"/>
                <w:szCs w:val="21"/>
              </w:rPr>
              <w:t>Genügend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E964" w14:textId="77777777" w:rsidR="003E5F4B" w:rsidRPr="0092588E" w:rsidRDefault="003E5F4B" w:rsidP="00CD34E0">
            <w:pPr>
              <w:pStyle w:val="00Vorgabetext"/>
              <w:rPr>
                <w:rFonts w:ascii="Arial Black" w:hAnsi="Arial Black"/>
                <w:sz w:val="21"/>
                <w:szCs w:val="21"/>
              </w:rPr>
            </w:pPr>
            <w:r w:rsidRPr="0092588E">
              <w:rPr>
                <w:rFonts w:ascii="Arial Black" w:hAnsi="Arial Black"/>
                <w:sz w:val="21"/>
                <w:szCs w:val="21"/>
              </w:rPr>
              <w:t>Ungenügend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64D6" w14:textId="77777777" w:rsidR="003E5F4B" w:rsidRPr="0092588E" w:rsidRDefault="003E5F4B" w:rsidP="00CD34E0">
            <w:pPr>
              <w:pStyle w:val="00Vorgabetext"/>
              <w:rPr>
                <w:rFonts w:ascii="Arial Black" w:hAnsi="Arial Black"/>
                <w:i/>
                <w:sz w:val="21"/>
                <w:szCs w:val="21"/>
              </w:rPr>
            </w:pPr>
            <w:r w:rsidRPr="0092588E">
              <w:rPr>
                <w:rFonts w:ascii="Arial Black" w:hAnsi="Arial Black"/>
                <w:i/>
                <w:sz w:val="21"/>
                <w:szCs w:val="21"/>
              </w:rPr>
              <w:t>Bemerkungen</w:t>
            </w:r>
          </w:p>
        </w:tc>
      </w:tr>
      <w:tr w:rsidR="00D1218D" w14:paraId="24BA5F99" w14:textId="77777777" w:rsidTr="00657124">
        <w:trPr>
          <w:trHeight w:val="51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1BD39" w14:textId="53E2433F" w:rsidR="00D1218D" w:rsidRDefault="003D648B" w:rsidP="00CD34E0">
            <w:pPr>
              <w:pStyle w:val="00Vorgabetext"/>
            </w:pPr>
            <w:r>
              <w:t>Verpackungsmaterial (Schachteln, Mappen)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DF05" w14:textId="77777777" w:rsidR="00D1218D" w:rsidRDefault="00D1218D" w:rsidP="00CD34E0">
            <w:pPr>
              <w:pStyle w:val="00Vorgabetex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75D7" w14:textId="77777777" w:rsidR="00D1218D" w:rsidRDefault="00D1218D" w:rsidP="00CD34E0">
            <w:pPr>
              <w:pStyle w:val="00Vorgabetext"/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B931" w14:textId="0DA3E4A3" w:rsidR="00D1218D" w:rsidRPr="00D1218D" w:rsidRDefault="003D648B" w:rsidP="005F34A4">
            <w:pPr>
              <w:pStyle w:val="00Vorgabetext"/>
              <w:rPr>
                <w:i/>
              </w:rPr>
            </w:pPr>
            <w:r>
              <w:rPr>
                <w:i/>
              </w:rPr>
              <w:t xml:space="preserve">Altersbeständige und säurefreie </w:t>
            </w:r>
            <w:r w:rsidR="005F34A4">
              <w:rPr>
                <w:i/>
              </w:rPr>
              <w:t xml:space="preserve">Schachteln und Aktenumschläge </w:t>
            </w:r>
            <w:r>
              <w:rPr>
                <w:i/>
              </w:rPr>
              <w:t>nach ISO-Norm 9706</w:t>
            </w:r>
            <w:r w:rsidR="00344FC1">
              <w:rPr>
                <w:i/>
              </w:rPr>
              <w:t xml:space="preserve"> für Archivalien zwingend</w:t>
            </w:r>
          </w:p>
        </w:tc>
      </w:tr>
      <w:tr w:rsidR="003D648B" w14:paraId="7AFB5675" w14:textId="77777777" w:rsidTr="00657124">
        <w:trPr>
          <w:trHeight w:val="51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1C4A" w14:textId="317C8BE7" w:rsidR="003D648B" w:rsidRDefault="003D648B" w:rsidP="00CD34E0">
            <w:pPr>
              <w:pStyle w:val="00Vorgabetext"/>
            </w:pPr>
            <w:r>
              <w:t>Entfernung von Metallteilen und Plastik</w:t>
            </w:r>
            <w:r w:rsidR="00CD4B20">
              <w:t xml:space="preserve"> bei der Archivierung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063F" w14:textId="77777777" w:rsidR="003D648B" w:rsidRDefault="003D648B" w:rsidP="00CD34E0">
            <w:pPr>
              <w:pStyle w:val="00Vorgabetex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5DAC" w14:textId="77777777" w:rsidR="003D648B" w:rsidRDefault="003D648B" w:rsidP="00CD34E0">
            <w:pPr>
              <w:pStyle w:val="00Vorgabetext"/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B114" w14:textId="2AA915E5" w:rsidR="003D648B" w:rsidRDefault="00344FC1" w:rsidP="00CD34E0">
            <w:pPr>
              <w:pStyle w:val="00Vorgabetext"/>
              <w:rPr>
                <w:i/>
              </w:rPr>
            </w:pPr>
            <w:r>
              <w:rPr>
                <w:i/>
              </w:rPr>
              <w:t>Entfernen von Büroklammern und weitere</w:t>
            </w:r>
            <w:r w:rsidR="00BF7548">
              <w:rPr>
                <w:i/>
              </w:rPr>
              <w:t>n</w:t>
            </w:r>
            <w:r>
              <w:rPr>
                <w:i/>
              </w:rPr>
              <w:t xml:space="preserve"> Metallteilen</w:t>
            </w:r>
            <w:r w:rsidR="00BF7548">
              <w:rPr>
                <w:i/>
              </w:rPr>
              <w:t xml:space="preserve"> </w:t>
            </w:r>
          </w:p>
          <w:p w14:paraId="473297EE" w14:textId="5BE90EDB" w:rsidR="00344FC1" w:rsidRDefault="00344FC1" w:rsidP="00CD4B20">
            <w:pPr>
              <w:pStyle w:val="00Vorgabetext"/>
              <w:rPr>
                <w:i/>
              </w:rPr>
            </w:pPr>
            <w:r>
              <w:rPr>
                <w:i/>
              </w:rPr>
              <w:t xml:space="preserve">Entfernen von Plastikmäppchen und Gummibändern </w:t>
            </w:r>
          </w:p>
        </w:tc>
      </w:tr>
    </w:tbl>
    <w:p w14:paraId="6925B616" w14:textId="77777777" w:rsidR="00AB7751" w:rsidRDefault="00AB7751" w:rsidP="00AB7751">
      <w:pPr>
        <w:pStyle w:val="34NumHaupttitel"/>
      </w:pPr>
      <w:r>
        <w:t>Notfallregelungen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1417"/>
        <w:gridCol w:w="1701"/>
        <w:gridCol w:w="3396"/>
      </w:tblGrid>
      <w:tr w:rsidR="004D52CD" w:rsidRPr="00CD34E0" w14:paraId="793C6752" w14:textId="77777777" w:rsidTr="004D52CD">
        <w:tc>
          <w:tcPr>
            <w:tcW w:w="2235" w:type="dxa"/>
          </w:tcPr>
          <w:p w14:paraId="66C75091" w14:textId="77777777" w:rsidR="004D52CD" w:rsidRPr="0092588E" w:rsidRDefault="004D52CD" w:rsidP="003A39D9">
            <w:pPr>
              <w:pStyle w:val="00Vorgabetext"/>
              <w:rPr>
                <w:rFonts w:ascii="Arial Black" w:hAnsi="Arial Black"/>
                <w:sz w:val="21"/>
                <w:szCs w:val="21"/>
              </w:rPr>
            </w:pPr>
            <w:r w:rsidRPr="0092588E">
              <w:rPr>
                <w:rFonts w:ascii="Arial Black" w:hAnsi="Arial Black"/>
                <w:sz w:val="21"/>
                <w:szCs w:val="21"/>
              </w:rPr>
              <w:t>Zu prüfende Punkte</w:t>
            </w:r>
          </w:p>
        </w:tc>
        <w:tc>
          <w:tcPr>
            <w:tcW w:w="1417" w:type="dxa"/>
          </w:tcPr>
          <w:p w14:paraId="076ABE12" w14:textId="2A36218E" w:rsidR="004D52CD" w:rsidRPr="0092588E" w:rsidRDefault="0028025C" w:rsidP="003A39D9">
            <w:pPr>
              <w:pStyle w:val="00Vorgabetext"/>
              <w:rPr>
                <w:rFonts w:ascii="Arial Black" w:hAnsi="Arial Black"/>
                <w:sz w:val="21"/>
                <w:szCs w:val="21"/>
              </w:rPr>
            </w:pPr>
            <w:r w:rsidRPr="0092588E">
              <w:rPr>
                <w:rFonts w:ascii="Arial Black" w:hAnsi="Arial Black"/>
                <w:sz w:val="21"/>
                <w:szCs w:val="21"/>
              </w:rPr>
              <w:t>Genügend</w:t>
            </w:r>
          </w:p>
        </w:tc>
        <w:tc>
          <w:tcPr>
            <w:tcW w:w="1701" w:type="dxa"/>
          </w:tcPr>
          <w:p w14:paraId="250A6187" w14:textId="08ADF40B" w:rsidR="004D52CD" w:rsidRPr="0092588E" w:rsidRDefault="0028025C" w:rsidP="003A39D9">
            <w:pPr>
              <w:pStyle w:val="00Vorgabetext"/>
              <w:rPr>
                <w:rFonts w:ascii="Arial Black" w:hAnsi="Arial Black"/>
                <w:sz w:val="21"/>
                <w:szCs w:val="21"/>
              </w:rPr>
            </w:pPr>
            <w:r w:rsidRPr="0092588E">
              <w:rPr>
                <w:rFonts w:ascii="Arial Black" w:hAnsi="Arial Black"/>
                <w:sz w:val="21"/>
                <w:szCs w:val="21"/>
              </w:rPr>
              <w:t>Ungenügend</w:t>
            </w:r>
          </w:p>
        </w:tc>
        <w:tc>
          <w:tcPr>
            <w:tcW w:w="3396" w:type="dxa"/>
          </w:tcPr>
          <w:p w14:paraId="1A4C393C" w14:textId="77777777" w:rsidR="004D52CD" w:rsidRPr="0092588E" w:rsidRDefault="004D52CD" w:rsidP="003A39D9">
            <w:pPr>
              <w:pStyle w:val="00Vorgabetext"/>
              <w:rPr>
                <w:rFonts w:ascii="Arial Black" w:hAnsi="Arial Black"/>
                <w:sz w:val="21"/>
                <w:szCs w:val="21"/>
              </w:rPr>
            </w:pPr>
            <w:r w:rsidRPr="0092588E">
              <w:rPr>
                <w:rFonts w:ascii="Arial Black" w:hAnsi="Arial Black"/>
                <w:sz w:val="21"/>
                <w:szCs w:val="21"/>
              </w:rPr>
              <w:t>Prüfungsergebnisse und Bemerkungen</w:t>
            </w:r>
          </w:p>
        </w:tc>
      </w:tr>
      <w:tr w:rsidR="004D52CD" w14:paraId="348DB480" w14:textId="77777777" w:rsidTr="004D52CD">
        <w:tc>
          <w:tcPr>
            <w:tcW w:w="2235" w:type="dxa"/>
          </w:tcPr>
          <w:p w14:paraId="1D549B4B" w14:textId="77777777" w:rsidR="004D52CD" w:rsidRDefault="004D52CD" w:rsidP="003A39D9">
            <w:pPr>
              <w:pStyle w:val="00Vorgabetext"/>
            </w:pPr>
            <w:r>
              <w:t>Besteht ein Notfallplan?</w:t>
            </w:r>
          </w:p>
        </w:tc>
        <w:tc>
          <w:tcPr>
            <w:tcW w:w="1417" w:type="dxa"/>
          </w:tcPr>
          <w:p w14:paraId="51D6524E" w14:textId="77777777" w:rsidR="004D52CD" w:rsidRDefault="004D52CD" w:rsidP="003A39D9">
            <w:pPr>
              <w:pStyle w:val="00Vorgabetext"/>
              <w:rPr>
                <w:i/>
              </w:rPr>
            </w:pPr>
          </w:p>
        </w:tc>
        <w:tc>
          <w:tcPr>
            <w:tcW w:w="1701" w:type="dxa"/>
          </w:tcPr>
          <w:p w14:paraId="26204DCF" w14:textId="77777777" w:rsidR="004D52CD" w:rsidRDefault="004D52CD" w:rsidP="003A39D9">
            <w:pPr>
              <w:pStyle w:val="00Vorgabetext"/>
              <w:rPr>
                <w:i/>
              </w:rPr>
            </w:pPr>
          </w:p>
        </w:tc>
        <w:tc>
          <w:tcPr>
            <w:tcW w:w="3396" w:type="dxa"/>
          </w:tcPr>
          <w:p w14:paraId="4055BF03" w14:textId="77777777" w:rsidR="004D52CD" w:rsidRPr="003E5F4B" w:rsidRDefault="004D52CD" w:rsidP="003A39D9">
            <w:pPr>
              <w:pStyle w:val="00Vorgabetext"/>
              <w:rPr>
                <w:i/>
              </w:rPr>
            </w:pPr>
            <w:r>
              <w:rPr>
                <w:i/>
              </w:rPr>
              <w:t>Alarmliste, Planung Massnahmen im Notfall</w:t>
            </w:r>
          </w:p>
        </w:tc>
      </w:tr>
      <w:tr w:rsidR="004D52CD" w14:paraId="53DC8DA2" w14:textId="77777777" w:rsidTr="004D52CD">
        <w:tc>
          <w:tcPr>
            <w:tcW w:w="2235" w:type="dxa"/>
          </w:tcPr>
          <w:p w14:paraId="3B52673F" w14:textId="77777777" w:rsidR="004D52CD" w:rsidRDefault="004D52CD" w:rsidP="003A39D9">
            <w:pPr>
              <w:pStyle w:val="00Vorgabetext"/>
            </w:pPr>
            <w:r>
              <w:t>Sind Vorkehrungen für den Notfall getroffen?</w:t>
            </w:r>
          </w:p>
        </w:tc>
        <w:tc>
          <w:tcPr>
            <w:tcW w:w="1417" w:type="dxa"/>
          </w:tcPr>
          <w:p w14:paraId="634FA012" w14:textId="77777777" w:rsidR="004D52CD" w:rsidRDefault="004D52CD" w:rsidP="003A39D9">
            <w:pPr>
              <w:pStyle w:val="00Vorgabetext"/>
              <w:rPr>
                <w:i/>
              </w:rPr>
            </w:pPr>
          </w:p>
        </w:tc>
        <w:tc>
          <w:tcPr>
            <w:tcW w:w="1701" w:type="dxa"/>
          </w:tcPr>
          <w:p w14:paraId="00BCB79F" w14:textId="77777777" w:rsidR="004D52CD" w:rsidRDefault="004D52CD" w:rsidP="003A39D9">
            <w:pPr>
              <w:pStyle w:val="00Vorgabetext"/>
              <w:rPr>
                <w:i/>
              </w:rPr>
            </w:pPr>
          </w:p>
        </w:tc>
        <w:tc>
          <w:tcPr>
            <w:tcW w:w="3396" w:type="dxa"/>
          </w:tcPr>
          <w:p w14:paraId="62DD0382" w14:textId="32C95A13" w:rsidR="004D52CD" w:rsidRPr="003E5F4B" w:rsidRDefault="002F3C34" w:rsidP="002F3C34">
            <w:pPr>
              <w:pStyle w:val="00Vorgabetext"/>
              <w:rPr>
                <w:i/>
              </w:rPr>
            </w:pPr>
            <w:r>
              <w:rPr>
                <w:i/>
              </w:rPr>
              <w:t xml:space="preserve">Priorisierung für </w:t>
            </w:r>
            <w:r w:rsidR="004D52CD">
              <w:rPr>
                <w:i/>
              </w:rPr>
              <w:t>Evakuierung, Absprache Feuerwehr und Zivilschutz</w:t>
            </w:r>
          </w:p>
        </w:tc>
      </w:tr>
    </w:tbl>
    <w:p w14:paraId="5C4E0E73" w14:textId="77777777" w:rsidR="00D0765F" w:rsidRDefault="00E262F8" w:rsidP="00F15143">
      <w:pPr>
        <w:pStyle w:val="34NumHaupttitel"/>
      </w:pPr>
      <w:r>
        <w:lastRenderedPageBreak/>
        <w:t xml:space="preserve">Bemerkungen bzw. </w:t>
      </w:r>
      <w:r w:rsidR="005D0C2B">
        <w:t>Visitationsbeschluss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2977"/>
        <w:gridCol w:w="2044"/>
      </w:tblGrid>
      <w:tr w:rsidR="00D0765F" w14:paraId="4E6AA7DD" w14:textId="77777777" w:rsidTr="00EF5A1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D440B" w14:textId="77777777" w:rsidR="00D0765F" w:rsidRPr="0092588E" w:rsidRDefault="00D0765F">
            <w:pPr>
              <w:pStyle w:val="00Vorgabetext"/>
              <w:rPr>
                <w:rFonts w:ascii="Arial Black" w:hAnsi="Arial Black"/>
                <w:sz w:val="21"/>
                <w:szCs w:val="21"/>
              </w:rPr>
            </w:pPr>
            <w:r w:rsidRPr="0092588E">
              <w:rPr>
                <w:rFonts w:ascii="Arial Black" w:hAnsi="Arial Black"/>
                <w:sz w:val="21"/>
                <w:szCs w:val="21"/>
              </w:rPr>
              <w:t>Betreff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833E8" w14:textId="73A2F435" w:rsidR="00D0765F" w:rsidRPr="0092588E" w:rsidRDefault="00E262F8">
            <w:pPr>
              <w:pStyle w:val="00Vorgabetext"/>
              <w:rPr>
                <w:rFonts w:ascii="Arial Black" w:hAnsi="Arial Black"/>
                <w:sz w:val="21"/>
                <w:szCs w:val="21"/>
              </w:rPr>
            </w:pPr>
            <w:r w:rsidRPr="0092588E">
              <w:rPr>
                <w:rFonts w:ascii="Arial Black" w:hAnsi="Arial Black"/>
                <w:sz w:val="21"/>
                <w:szCs w:val="21"/>
              </w:rPr>
              <w:t>Bemerkung</w:t>
            </w:r>
            <w:r w:rsidR="0028025C" w:rsidRPr="0092588E">
              <w:rPr>
                <w:rFonts w:ascii="Arial Black" w:hAnsi="Arial Black"/>
                <w:sz w:val="21"/>
                <w:szCs w:val="21"/>
              </w:rPr>
              <w:t xml:space="preserve"> </w:t>
            </w:r>
            <w:r w:rsidRPr="0092588E">
              <w:rPr>
                <w:rFonts w:ascii="Arial Black" w:hAnsi="Arial Black"/>
                <w:sz w:val="21"/>
                <w:szCs w:val="21"/>
              </w:rPr>
              <w:t xml:space="preserve">/ </w:t>
            </w:r>
            <w:r w:rsidR="00F15143" w:rsidRPr="0092588E">
              <w:rPr>
                <w:rFonts w:ascii="Arial Black" w:hAnsi="Arial Black"/>
                <w:sz w:val="21"/>
                <w:szCs w:val="21"/>
              </w:rPr>
              <w:t>Empfehlung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C4A49" w14:textId="30A22D67" w:rsidR="00D0765F" w:rsidRPr="0092588E" w:rsidRDefault="00EF5A10" w:rsidP="00B468A9">
            <w:pPr>
              <w:pStyle w:val="00Vorgabetext"/>
              <w:rPr>
                <w:rFonts w:ascii="Arial Black" w:hAnsi="Arial Black"/>
                <w:sz w:val="21"/>
                <w:szCs w:val="21"/>
              </w:rPr>
            </w:pPr>
            <w:r w:rsidRPr="0092588E">
              <w:rPr>
                <w:rFonts w:ascii="Arial Black" w:hAnsi="Arial Black"/>
                <w:sz w:val="21"/>
                <w:szCs w:val="21"/>
              </w:rPr>
              <w:t>Umsetzung bis</w:t>
            </w:r>
          </w:p>
        </w:tc>
      </w:tr>
      <w:tr w:rsidR="00D0765F" w14:paraId="5C946F89" w14:textId="77777777" w:rsidTr="00EF5A1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69EDA" w14:textId="77777777" w:rsidR="00D0765F" w:rsidRDefault="003E5F4B">
            <w:pPr>
              <w:pStyle w:val="00Vorgabetext"/>
            </w:pPr>
            <w:r>
              <w:t>Informationsverwaltung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FBAB" w14:textId="77777777" w:rsidR="00D0765F" w:rsidRDefault="00D0765F">
            <w:pPr>
              <w:pStyle w:val="00Vorgabetext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AD4E" w14:textId="77777777" w:rsidR="00D0765F" w:rsidRDefault="00D0765F">
            <w:pPr>
              <w:pStyle w:val="00Vorgabetext"/>
            </w:pPr>
          </w:p>
        </w:tc>
      </w:tr>
      <w:tr w:rsidR="00D0765F" w14:paraId="632B3152" w14:textId="77777777" w:rsidTr="00EF5A1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7D1AE" w14:textId="77777777" w:rsidR="00D0765F" w:rsidRDefault="00FA6893">
            <w:pPr>
              <w:pStyle w:val="00Vorgabetext"/>
            </w:pPr>
            <w:r>
              <w:t>Archivierungsprozess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E42B" w14:textId="77777777" w:rsidR="00D0765F" w:rsidRDefault="00D0765F">
            <w:pPr>
              <w:pStyle w:val="00Vorgabetext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04F0" w14:textId="77777777" w:rsidR="00D0765F" w:rsidRDefault="00D0765F">
            <w:pPr>
              <w:pStyle w:val="00Vorgabetext"/>
            </w:pPr>
            <w:bookmarkStart w:id="1" w:name="_GoBack"/>
            <w:bookmarkEnd w:id="1"/>
          </w:p>
        </w:tc>
      </w:tr>
      <w:tr w:rsidR="00E262F8" w14:paraId="7C903870" w14:textId="77777777" w:rsidTr="00EF5A1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FF13B" w14:textId="77777777" w:rsidR="00E262F8" w:rsidRDefault="003E5F4B">
            <w:pPr>
              <w:pStyle w:val="00Vorgabetext"/>
            </w:pPr>
            <w:r>
              <w:t>Elektronische</w:t>
            </w:r>
            <w:r w:rsidR="00E262F8">
              <w:t xml:space="preserve"> Informationsverwaltung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211F" w14:textId="77777777" w:rsidR="00E262F8" w:rsidRDefault="00E262F8">
            <w:pPr>
              <w:pStyle w:val="00Vorgabetext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A768" w14:textId="77777777" w:rsidR="00E262F8" w:rsidRDefault="00E262F8">
            <w:pPr>
              <w:pStyle w:val="00Vorgabetext"/>
            </w:pPr>
          </w:p>
        </w:tc>
      </w:tr>
      <w:tr w:rsidR="00D0765F" w14:paraId="261ED885" w14:textId="77777777" w:rsidTr="00EF5A1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223F6" w14:textId="77777777" w:rsidR="00D0765F" w:rsidRDefault="00FA6893">
            <w:pPr>
              <w:pStyle w:val="00Vorgabetext"/>
            </w:pPr>
            <w:r>
              <w:t>A</w:t>
            </w:r>
            <w:r w:rsidR="00F15143">
              <w:t>rchivräumlichkeiten und Verpackungsmaterial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7732" w14:textId="77777777" w:rsidR="00D0765F" w:rsidRDefault="00D0765F">
            <w:pPr>
              <w:pStyle w:val="00Vorgabetext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A968" w14:textId="77777777" w:rsidR="00D0765F" w:rsidRDefault="00D0765F">
            <w:pPr>
              <w:pStyle w:val="00Vorgabetext"/>
            </w:pPr>
          </w:p>
        </w:tc>
      </w:tr>
      <w:tr w:rsidR="00D0765F" w14:paraId="4B179CB2" w14:textId="77777777" w:rsidTr="00EF5A1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522B6" w14:textId="594CEC5E" w:rsidR="00D0765F" w:rsidRDefault="004D52CD">
            <w:pPr>
              <w:pStyle w:val="00Vorgabetext"/>
            </w:pPr>
            <w:r>
              <w:t>Notfallregelungen</w:t>
            </w:r>
            <w:r w:rsidR="0028025C">
              <w:t xml:space="preserve"> </w:t>
            </w:r>
            <w:r>
              <w:t>/</w:t>
            </w:r>
            <w:r w:rsidR="0028025C">
              <w:t xml:space="preserve"> </w:t>
            </w:r>
            <w:r w:rsidR="003E5F4B">
              <w:t>Übriges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6308" w14:textId="77777777" w:rsidR="00D0765F" w:rsidRDefault="00D0765F">
            <w:pPr>
              <w:pStyle w:val="00Vorgabetext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E541" w14:textId="77777777" w:rsidR="00D0765F" w:rsidRDefault="00D0765F">
            <w:pPr>
              <w:pStyle w:val="00Vorgabetext"/>
            </w:pPr>
          </w:p>
        </w:tc>
      </w:tr>
    </w:tbl>
    <w:p w14:paraId="1C6903CF" w14:textId="77777777" w:rsidR="00A7389A" w:rsidRDefault="00A7389A" w:rsidP="0003519E">
      <w:pPr>
        <w:pStyle w:val="00Vorgabetext"/>
        <w:spacing w:before="360"/>
      </w:pPr>
      <w:r>
        <w:t>Geht an:</w:t>
      </w:r>
    </w:p>
    <w:p w14:paraId="03C3CF74" w14:textId="77777777" w:rsidR="00A7389A" w:rsidRDefault="00A7389A" w:rsidP="00A7389A">
      <w:pPr>
        <w:pStyle w:val="00Vorgabetext"/>
        <w:numPr>
          <w:ilvl w:val="0"/>
          <w:numId w:val="39"/>
        </w:numPr>
      </w:pPr>
      <w:r>
        <w:t>Gemeinde, Anstalt oder Zweckverband</w:t>
      </w:r>
    </w:p>
    <w:p w14:paraId="09FA51E9" w14:textId="3A4499FA" w:rsidR="00A7389A" w:rsidRDefault="00F74D98" w:rsidP="00A7389A">
      <w:pPr>
        <w:pStyle w:val="00Vorgabetext"/>
        <w:numPr>
          <w:ilvl w:val="0"/>
          <w:numId w:val="39"/>
        </w:numPr>
      </w:pPr>
      <w:r>
        <w:t>Bezirksrat</w:t>
      </w:r>
      <w:r w:rsidR="00044939">
        <w:t xml:space="preserve"> oder Bezirkskirchenpflege</w:t>
      </w:r>
      <w:r w:rsidR="004601AD">
        <w:t xml:space="preserve"> oder Aufsichtskommission kath. Kirche</w:t>
      </w:r>
    </w:p>
    <w:p w14:paraId="63251708" w14:textId="77777777" w:rsidR="00A7389A" w:rsidRDefault="00A7389A" w:rsidP="00D0765F">
      <w:pPr>
        <w:pStyle w:val="00Vorgabetext"/>
        <w:numPr>
          <w:ilvl w:val="0"/>
          <w:numId w:val="39"/>
        </w:numPr>
      </w:pPr>
      <w:r>
        <w:t>Staatsarchiv Zürich, Bereich Gemeindearchive</w:t>
      </w:r>
    </w:p>
    <w:sectPr w:rsidR="00A7389A" w:rsidSect="00B67C3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3061" w:right="907" w:bottom="1701" w:left="246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5FE6B" w14:textId="77777777" w:rsidR="003A39D9" w:rsidRDefault="003A39D9">
      <w:r>
        <w:separator/>
      </w:r>
    </w:p>
  </w:endnote>
  <w:endnote w:type="continuationSeparator" w:id="0">
    <w:p w14:paraId="71EA9791" w14:textId="77777777" w:rsidR="003A39D9" w:rsidRDefault="003A3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1B155" w14:textId="77777777" w:rsidR="005D588A" w:rsidRDefault="005D588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F56F6" w14:textId="77777777" w:rsidR="003A39D9" w:rsidRDefault="003A39D9" w:rsidP="00BD29A0">
    <w:pPr>
      <w:pStyle w:val="48Fusszeil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39837" w14:textId="77777777" w:rsidR="003A39D9" w:rsidRDefault="003A39D9" w:rsidP="00BD29A0">
    <w:pPr>
      <w:pStyle w:val="48Fusszeil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F10DF" w14:textId="77777777" w:rsidR="003A39D9" w:rsidRDefault="003A39D9">
      <w:r>
        <w:separator/>
      </w:r>
    </w:p>
  </w:footnote>
  <w:footnote w:type="continuationSeparator" w:id="0">
    <w:p w14:paraId="2D604FED" w14:textId="77777777" w:rsidR="003A39D9" w:rsidRDefault="003A39D9">
      <w:r>
        <w:continuationSeparator/>
      </w:r>
    </w:p>
  </w:footnote>
  <w:footnote w:id="1">
    <w:p w14:paraId="68FAF4E6" w14:textId="42B2F632" w:rsidR="00C171B5" w:rsidRDefault="00C171B5">
      <w:pPr>
        <w:pStyle w:val="Funotentext"/>
      </w:pPr>
      <w:r>
        <w:rPr>
          <w:rStyle w:val="Funotenzeichen"/>
        </w:rPr>
        <w:footnoteRef/>
      </w:r>
      <w:r>
        <w:t xml:space="preserve"> Die Checkliste richtet sich sinngemäss auch an</w:t>
      </w:r>
      <w:r w:rsidR="00A80ECA">
        <w:t xml:space="preserve"> die Bezirkskirchenpflegen und</w:t>
      </w:r>
      <w:r w:rsidR="00BE779B">
        <w:t xml:space="preserve"> an</w:t>
      </w:r>
      <w:r>
        <w:t xml:space="preserve"> die Aufsichtskommission der katholischen Kirche</w:t>
      </w:r>
      <w:r w:rsidR="00BE779B">
        <w:t>.</w:t>
      </w:r>
      <w:r>
        <w:t xml:space="preserve"> </w:t>
      </w:r>
    </w:p>
  </w:footnote>
  <w:footnote w:id="2">
    <w:p w14:paraId="7E920905" w14:textId="08C7B449" w:rsidR="003A39D9" w:rsidRDefault="003A39D9">
      <w:pPr>
        <w:pStyle w:val="Funotentext"/>
      </w:pPr>
      <w:r>
        <w:rPr>
          <w:rStyle w:val="Funotenzeichen"/>
        </w:rPr>
        <w:footnoteRef/>
      </w:r>
      <w:r>
        <w:t xml:space="preserve"> Andere</w:t>
      </w:r>
      <w:r w:rsidR="00BA470F">
        <w:t>, im Kanton Zürich nicht mehr gebräuchliche</w:t>
      </w:r>
      <w:r>
        <w:t xml:space="preserve"> Begriffe: Altablage, Zwischenarchiv, befristetes Archiv</w:t>
      </w:r>
      <w:r w:rsidR="00C444FC">
        <w:t xml:space="preserve">, Vorarchiv.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1A941" w14:textId="77777777" w:rsidR="005D588A" w:rsidRDefault="005D588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="7089" w:tblpY="766"/>
      <w:tblW w:w="0" w:type="auto"/>
      <w:tblLayout w:type="fixed"/>
      <w:tblLook w:val="00A0" w:firstRow="1" w:lastRow="0" w:firstColumn="1" w:lastColumn="0" w:noHBand="0" w:noVBand="0"/>
    </w:tblPr>
    <w:tblGrid>
      <w:gridCol w:w="1134"/>
      <w:gridCol w:w="3594"/>
    </w:tblGrid>
    <w:tr w:rsidR="003A39D9" w14:paraId="5107FD99" w14:textId="77777777" w:rsidTr="00E3020B">
      <w:tc>
        <w:tcPr>
          <w:tcW w:w="1134" w:type="dxa"/>
        </w:tcPr>
        <w:p w14:paraId="67A9A637" w14:textId="77777777" w:rsidR="003A39D9" w:rsidRDefault="003A39D9" w:rsidP="00E3020B">
          <w:pPr>
            <w:pStyle w:val="00Vorgabetext"/>
          </w:pPr>
        </w:p>
      </w:tc>
      <w:tc>
        <w:tcPr>
          <w:tcW w:w="3594" w:type="dxa"/>
        </w:tcPr>
        <w:p w14:paraId="725A690A" w14:textId="77777777" w:rsidR="003A39D9" w:rsidRPr="00376A29" w:rsidRDefault="003A39D9" w:rsidP="00E3020B">
          <w:pPr>
            <w:pStyle w:val="55Kopf"/>
          </w:pPr>
        </w:p>
        <w:p w14:paraId="117C9567" w14:textId="77777777" w:rsidR="003A39D9" w:rsidRPr="00376A29" w:rsidRDefault="003A39D9" w:rsidP="00E3020B">
          <w:pPr>
            <w:pStyle w:val="55Kopf"/>
          </w:pPr>
        </w:p>
        <w:p w14:paraId="737C5221" w14:textId="22A5EAAF" w:rsidR="003A39D9" w:rsidRPr="00283ED8" w:rsidRDefault="003A39D9" w:rsidP="00E3020B">
          <w:pPr>
            <w:pStyle w:val="55Kopf"/>
          </w:pPr>
          <w:r w:rsidRPr="00283ED8">
            <w:t xml:space="preserve">Seite </w:t>
          </w:r>
          <w:r w:rsidR="00C023FD" w:rsidRPr="00283ED8">
            <w:rPr>
              <w:rStyle w:val="Seitenzahl"/>
            </w:rPr>
            <w:fldChar w:fldCharType="begin"/>
          </w:r>
          <w:r w:rsidRPr="00283ED8">
            <w:rPr>
              <w:rStyle w:val="Seitenzahl"/>
            </w:rPr>
            <w:instrText xml:space="preserve"> PAGE </w:instrText>
          </w:r>
          <w:r w:rsidR="00C023FD" w:rsidRPr="00283ED8">
            <w:rPr>
              <w:rStyle w:val="Seitenzahl"/>
            </w:rPr>
            <w:fldChar w:fldCharType="separate"/>
          </w:r>
          <w:r w:rsidR="0092588E">
            <w:rPr>
              <w:rStyle w:val="Seitenzahl"/>
              <w:noProof/>
            </w:rPr>
            <w:t>12</w:t>
          </w:r>
          <w:r w:rsidR="00C023FD" w:rsidRPr="00283ED8">
            <w:rPr>
              <w:rStyle w:val="Seitenzahl"/>
            </w:rPr>
            <w:fldChar w:fldCharType="end"/>
          </w:r>
          <w:r w:rsidRPr="00283ED8">
            <w:rPr>
              <w:rStyle w:val="Seitenzahl"/>
            </w:rPr>
            <w:t>/</w:t>
          </w:r>
          <w:r w:rsidR="00C023FD" w:rsidRPr="00283ED8">
            <w:rPr>
              <w:rStyle w:val="Seitenzahl"/>
            </w:rPr>
            <w:fldChar w:fldCharType="begin"/>
          </w:r>
          <w:r w:rsidRPr="00283ED8">
            <w:rPr>
              <w:rStyle w:val="Seitenzahl"/>
            </w:rPr>
            <w:instrText xml:space="preserve"> NUMPAGES </w:instrText>
          </w:r>
          <w:r w:rsidR="00C023FD" w:rsidRPr="00283ED8">
            <w:rPr>
              <w:rStyle w:val="Seitenzahl"/>
            </w:rPr>
            <w:fldChar w:fldCharType="separate"/>
          </w:r>
          <w:r w:rsidR="0092588E">
            <w:rPr>
              <w:rStyle w:val="Seitenzahl"/>
              <w:noProof/>
            </w:rPr>
            <w:t>12</w:t>
          </w:r>
          <w:r w:rsidR="00C023FD" w:rsidRPr="00283ED8">
            <w:rPr>
              <w:rStyle w:val="Seitenzahl"/>
            </w:rPr>
            <w:fldChar w:fldCharType="end"/>
          </w:r>
        </w:p>
        <w:p w14:paraId="0367A14C" w14:textId="77777777" w:rsidR="003A39D9" w:rsidRDefault="003A39D9" w:rsidP="00E3020B">
          <w:pPr>
            <w:pStyle w:val="55Kopf"/>
          </w:pPr>
        </w:p>
        <w:p w14:paraId="39A383E7" w14:textId="77777777" w:rsidR="003A39D9" w:rsidRDefault="003A39D9" w:rsidP="00E3020B">
          <w:pPr>
            <w:pStyle w:val="55Kopf"/>
          </w:pPr>
        </w:p>
      </w:tc>
    </w:tr>
  </w:tbl>
  <w:p w14:paraId="3A98B7C4" w14:textId="77777777" w:rsidR="003A39D9" w:rsidRDefault="003A39D9" w:rsidP="00B67C38">
    <w:pPr>
      <w:pStyle w:val="Kopfzeil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FD71FE7" wp14:editId="01BE0799">
          <wp:simplePos x="0" y="0"/>
          <wp:positionH relativeFrom="page">
            <wp:posOffset>4914900</wp:posOffset>
          </wp:positionH>
          <wp:positionV relativeFrom="page">
            <wp:posOffset>702310</wp:posOffset>
          </wp:positionV>
          <wp:extent cx="215900" cy="215900"/>
          <wp:effectExtent l="0" t="0" r="0" b="0"/>
          <wp:wrapNone/>
          <wp:docPr id="6" name="Bild 3" descr="Wappen des Logos der kantonalen Verwaltung" title="Zürcher Wap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lagge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21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="1333" w:tblpY="766"/>
      <w:tblW w:w="9828" w:type="dxa"/>
      <w:tblLayout w:type="fixed"/>
      <w:tblLook w:val="00A0" w:firstRow="1" w:lastRow="0" w:firstColumn="1" w:lastColumn="0" w:noHBand="0" w:noVBand="0"/>
    </w:tblPr>
    <w:tblGrid>
      <w:gridCol w:w="1134"/>
      <w:gridCol w:w="8694"/>
    </w:tblGrid>
    <w:tr w:rsidR="003A39D9" w14:paraId="4FFBF894" w14:textId="77777777" w:rsidTr="00E3020B">
      <w:tc>
        <w:tcPr>
          <w:tcW w:w="1134" w:type="dxa"/>
        </w:tcPr>
        <w:p w14:paraId="530A3D08" w14:textId="77777777" w:rsidR="003A39D9" w:rsidRDefault="003A39D9" w:rsidP="00E3020B">
          <w:pPr>
            <w:pStyle w:val="00Vorgabetext"/>
          </w:pPr>
        </w:p>
      </w:tc>
      <w:tc>
        <w:tcPr>
          <w:tcW w:w="8694" w:type="dxa"/>
        </w:tcPr>
        <w:p w14:paraId="4AD435D2" w14:textId="77777777" w:rsidR="003A39D9" w:rsidRPr="00376A29" w:rsidRDefault="003A39D9" w:rsidP="00E3020B">
          <w:pPr>
            <w:pStyle w:val="55Kopf"/>
          </w:pPr>
          <w:r w:rsidRPr="00581614">
            <w:t>Kanton Zürich</w:t>
          </w:r>
        </w:p>
        <w:p w14:paraId="4A219D65" w14:textId="77777777" w:rsidR="003A39D9" w:rsidRPr="00376A29" w:rsidRDefault="003A39D9" w:rsidP="00E3020B">
          <w:pPr>
            <w:pStyle w:val="55Kopf"/>
          </w:pPr>
          <w:r w:rsidRPr="00581614">
            <w:t>Direktion der Justiz und des Innern</w:t>
          </w:r>
        </w:p>
        <w:p w14:paraId="069FF8F2" w14:textId="77777777" w:rsidR="003A39D9" w:rsidRPr="004F7A3E" w:rsidRDefault="003A39D9" w:rsidP="00E3020B">
          <w:pPr>
            <w:pStyle w:val="552Kopfblack"/>
          </w:pPr>
          <w:r w:rsidRPr="00581614">
            <w:t>Staatsarchiv</w:t>
          </w:r>
        </w:p>
        <w:p w14:paraId="421E19CE" w14:textId="77777777" w:rsidR="003A39D9" w:rsidRDefault="003A39D9" w:rsidP="00E3020B">
          <w:pPr>
            <w:pStyle w:val="55Kopf"/>
          </w:pPr>
        </w:p>
        <w:p w14:paraId="17D0CF07" w14:textId="77777777" w:rsidR="003A39D9" w:rsidRDefault="003A39D9" w:rsidP="00E3020B">
          <w:pPr>
            <w:pStyle w:val="55Kopf"/>
          </w:pPr>
        </w:p>
        <w:p w14:paraId="40A2F531" w14:textId="77777777" w:rsidR="003A39D9" w:rsidRDefault="003A39D9" w:rsidP="00E3020B">
          <w:pPr>
            <w:pStyle w:val="55Kopf"/>
          </w:pPr>
        </w:p>
        <w:p w14:paraId="46A534BD" w14:textId="77777777" w:rsidR="003A39D9" w:rsidRDefault="003A39D9" w:rsidP="00E3020B">
          <w:pPr>
            <w:pStyle w:val="55Kopf"/>
          </w:pPr>
        </w:p>
        <w:p w14:paraId="4AE50BA1" w14:textId="77777777" w:rsidR="003A39D9" w:rsidRDefault="003A39D9" w:rsidP="00E3020B">
          <w:pPr>
            <w:pStyle w:val="55Kopf"/>
          </w:pPr>
        </w:p>
      </w:tc>
    </w:tr>
  </w:tbl>
  <w:p w14:paraId="107C1E7C" w14:textId="77777777" w:rsidR="003A39D9" w:rsidRDefault="003A39D9" w:rsidP="00B67C38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C775825" wp14:editId="0A9B26C1">
          <wp:simplePos x="0" y="0"/>
          <wp:positionH relativeFrom="page">
            <wp:posOffset>1224280</wp:posOffset>
          </wp:positionH>
          <wp:positionV relativeFrom="page">
            <wp:posOffset>702310</wp:posOffset>
          </wp:positionV>
          <wp:extent cx="215900" cy="215900"/>
          <wp:effectExtent l="0" t="0" r="0" b="0"/>
          <wp:wrapNone/>
          <wp:docPr id="4" name="Bild 2" descr="Wappen des Logos der kantonalen Verwaltung" title="Zürcher Wap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lagge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21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9D2206E" wp14:editId="19659AF3">
          <wp:simplePos x="0" y="0"/>
          <wp:positionH relativeFrom="page">
            <wp:posOffset>360045</wp:posOffset>
          </wp:positionH>
          <wp:positionV relativeFrom="page">
            <wp:posOffset>269875</wp:posOffset>
          </wp:positionV>
          <wp:extent cx="831850" cy="1080135"/>
          <wp:effectExtent l="0" t="0" r="0" b="0"/>
          <wp:wrapNone/>
          <wp:docPr id="5" name="Bild 1" descr="Löwe des Logos der kantonalen Verwaltung." title="Löw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eweNe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1080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6EFB8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38C57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0AEA1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F81CE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1A232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36E73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78655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DEE34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30029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5C33D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A215B0"/>
    <w:multiLevelType w:val="multilevel"/>
    <w:tmpl w:val="86B0B62C"/>
    <w:numStyleLink w:val="GliederungStandardListe"/>
  </w:abstractNum>
  <w:abstractNum w:abstractNumId="11" w15:restartNumberingAfterBreak="0">
    <w:nsid w:val="0C8B735D"/>
    <w:multiLevelType w:val="multilevel"/>
    <w:tmpl w:val="86B0B62C"/>
    <w:styleLink w:val="GliederungStandardListe"/>
    <w:lvl w:ilvl="0">
      <w:start w:val="1"/>
      <w:numFmt w:val="none"/>
      <w:pStyle w:val="31Formulartite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32Haupttite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3TitelBetreffnis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pStyle w:val="34NumHaupttitel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pStyle w:val="35Titel11"/>
      <w:lvlText w:val="%5.%6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75A1C1B"/>
    <w:multiLevelType w:val="multilevel"/>
    <w:tmpl w:val="826A7EDA"/>
    <w:styleLink w:val="NummerierungStandard"/>
    <w:lvl w:ilvl="0">
      <w:start w:val="1"/>
      <w:numFmt w:val="decimal"/>
      <w:pStyle w:val="21NumAbsatz1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upperLetter"/>
      <w:lvlRestart w:val="0"/>
      <w:pStyle w:val="23NumAbsatzA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24NumDispo1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upperRoman"/>
      <w:lvlRestart w:val="0"/>
      <w:pStyle w:val="25NumDispoI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lowerLetter"/>
      <w:lvlRestart w:val="0"/>
      <w:pStyle w:val="26NumDispoa"/>
      <w:lvlText w:val="%5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5">
      <w:start w:val="1"/>
      <w:numFmt w:val="upperRoman"/>
      <w:lvlRestart w:val="0"/>
      <w:pStyle w:val="44RmischeNum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5D34F52"/>
    <w:multiLevelType w:val="multilevel"/>
    <w:tmpl w:val="D0641EB6"/>
    <w:styleLink w:val="AufzhlungenStandard"/>
    <w:lvl w:ilvl="0">
      <w:start w:val="1"/>
      <w:numFmt w:val="bullet"/>
      <w:pStyle w:val="13Aufz1Stufe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14Aufz2Stufe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15AufzDispo1Stufe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pStyle w:val="16AufzDispo2Stufe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97C3F85"/>
    <w:multiLevelType w:val="hybridMultilevel"/>
    <w:tmpl w:val="02A25C4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DD6C68"/>
    <w:multiLevelType w:val="hybridMultilevel"/>
    <w:tmpl w:val="65282D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683B03"/>
    <w:multiLevelType w:val="multilevel"/>
    <w:tmpl w:val="F5E4D62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77B611E"/>
    <w:multiLevelType w:val="hybridMultilevel"/>
    <w:tmpl w:val="FE743D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A90F98"/>
    <w:multiLevelType w:val="multilevel"/>
    <w:tmpl w:val="EE7C9926"/>
    <w:lvl w:ilvl="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736A7846"/>
    <w:multiLevelType w:val="hybridMultilevel"/>
    <w:tmpl w:val="D7A0D0D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C420B0"/>
    <w:multiLevelType w:val="hybridMultilevel"/>
    <w:tmpl w:val="73F01A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8"/>
  </w:num>
  <w:num w:numId="3">
    <w:abstractNumId w:val="18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3"/>
  </w:num>
  <w:num w:numId="11">
    <w:abstractNumId w:val="12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2"/>
  </w:num>
  <w:num w:numId="18">
    <w:abstractNumId w:val="13"/>
  </w:num>
  <w:num w:numId="19">
    <w:abstractNumId w:val="12"/>
  </w:num>
  <w:num w:numId="20">
    <w:abstractNumId w:val="16"/>
  </w:num>
  <w:num w:numId="21">
    <w:abstractNumId w:val="11"/>
  </w:num>
  <w:num w:numId="22">
    <w:abstractNumId w:val="1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19"/>
  </w:num>
  <w:num w:numId="39">
    <w:abstractNumId w:val="15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0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D6A3E"/>
    <w:rsid w:val="00001EA4"/>
    <w:rsid w:val="00002F3D"/>
    <w:rsid w:val="000033C3"/>
    <w:rsid w:val="00003D0B"/>
    <w:rsid w:val="00005002"/>
    <w:rsid w:val="00005609"/>
    <w:rsid w:val="00006C63"/>
    <w:rsid w:val="00010993"/>
    <w:rsid w:val="000114F8"/>
    <w:rsid w:val="00012543"/>
    <w:rsid w:val="000126CF"/>
    <w:rsid w:val="000144DA"/>
    <w:rsid w:val="0002054E"/>
    <w:rsid w:val="00031449"/>
    <w:rsid w:val="0003519E"/>
    <w:rsid w:val="0003708D"/>
    <w:rsid w:val="000379D3"/>
    <w:rsid w:val="00037B0F"/>
    <w:rsid w:val="00044939"/>
    <w:rsid w:val="0004563D"/>
    <w:rsid w:val="00045F36"/>
    <w:rsid w:val="00046DA7"/>
    <w:rsid w:val="00050298"/>
    <w:rsid w:val="00051A87"/>
    <w:rsid w:val="00060F0E"/>
    <w:rsid w:val="00065050"/>
    <w:rsid w:val="00066845"/>
    <w:rsid w:val="00075AE9"/>
    <w:rsid w:val="00075C6A"/>
    <w:rsid w:val="0007752C"/>
    <w:rsid w:val="0007757E"/>
    <w:rsid w:val="00077646"/>
    <w:rsid w:val="00090438"/>
    <w:rsid w:val="000960EB"/>
    <w:rsid w:val="000A347F"/>
    <w:rsid w:val="000B430A"/>
    <w:rsid w:val="000B65F2"/>
    <w:rsid w:val="000D2DBC"/>
    <w:rsid w:val="000D305D"/>
    <w:rsid w:val="000D6265"/>
    <w:rsid w:val="000F0B9A"/>
    <w:rsid w:val="000F1D4E"/>
    <w:rsid w:val="000F2869"/>
    <w:rsid w:val="000F6132"/>
    <w:rsid w:val="00101320"/>
    <w:rsid w:val="001107A0"/>
    <w:rsid w:val="001126BD"/>
    <w:rsid w:val="0011750A"/>
    <w:rsid w:val="0012521A"/>
    <w:rsid w:val="00140D10"/>
    <w:rsid w:val="001464A3"/>
    <w:rsid w:val="001474DF"/>
    <w:rsid w:val="001524F7"/>
    <w:rsid w:val="001672B6"/>
    <w:rsid w:val="001768A7"/>
    <w:rsid w:val="00180714"/>
    <w:rsid w:val="001906CB"/>
    <w:rsid w:val="0019309B"/>
    <w:rsid w:val="001A4072"/>
    <w:rsid w:val="001A4F91"/>
    <w:rsid w:val="001B121E"/>
    <w:rsid w:val="001D2257"/>
    <w:rsid w:val="001D41A4"/>
    <w:rsid w:val="001D4EC0"/>
    <w:rsid w:val="001D5799"/>
    <w:rsid w:val="001D607D"/>
    <w:rsid w:val="001E0B27"/>
    <w:rsid w:val="001E4447"/>
    <w:rsid w:val="001E6C98"/>
    <w:rsid w:val="001E728C"/>
    <w:rsid w:val="001F3F5B"/>
    <w:rsid w:val="0020755D"/>
    <w:rsid w:val="00214BE5"/>
    <w:rsid w:val="00221F59"/>
    <w:rsid w:val="0023142A"/>
    <w:rsid w:val="00233DB2"/>
    <w:rsid w:val="00235800"/>
    <w:rsid w:val="00246083"/>
    <w:rsid w:val="0025522D"/>
    <w:rsid w:val="00255E36"/>
    <w:rsid w:val="00263102"/>
    <w:rsid w:val="0026782E"/>
    <w:rsid w:val="00267DB7"/>
    <w:rsid w:val="0028025C"/>
    <w:rsid w:val="00287D9A"/>
    <w:rsid w:val="00291595"/>
    <w:rsid w:val="00291E05"/>
    <w:rsid w:val="0029727F"/>
    <w:rsid w:val="002974A0"/>
    <w:rsid w:val="002A3EC0"/>
    <w:rsid w:val="002B23BA"/>
    <w:rsid w:val="002B782D"/>
    <w:rsid w:val="002C320F"/>
    <w:rsid w:val="002C6AD8"/>
    <w:rsid w:val="002D078F"/>
    <w:rsid w:val="002D73FD"/>
    <w:rsid w:val="002F3C34"/>
    <w:rsid w:val="00301FFE"/>
    <w:rsid w:val="003052AC"/>
    <w:rsid w:val="0030629F"/>
    <w:rsid w:val="00311DAE"/>
    <w:rsid w:val="003167E5"/>
    <w:rsid w:val="00321DE2"/>
    <w:rsid w:val="0032358D"/>
    <w:rsid w:val="003263B8"/>
    <w:rsid w:val="00332B4D"/>
    <w:rsid w:val="00333C34"/>
    <w:rsid w:val="00334C84"/>
    <w:rsid w:val="00344FC1"/>
    <w:rsid w:val="0035028B"/>
    <w:rsid w:val="00351B53"/>
    <w:rsid w:val="0037064F"/>
    <w:rsid w:val="003716BA"/>
    <w:rsid w:val="003740BC"/>
    <w:rsid w:val="003773AB"/>
    <w:rsid w:val="003813F1"/>
    <w:rsid w:val="00385207"/>
    <w:rsid w:val="003922CC"/>
    <w:rsid w:val="003954D8"/>
    <w:rsid w:val="003A3651"/>
    <w:rsid w:val="003A39D9"/>
    <w:rsid w:val="003A5158"/>
    <w:rsid w:val="003A669D"/>
    <w:rsid w:val="003B3E63"/>
    <w:rsid w:val="003B557F"/>
    <w:rsid w:val="003C1865"/>
    <w:rsid w:val="003D295A"/>
    <w:rsid w:val="003D648B"/>
    <w:rsid w:val="003D6C4F"/>
    <w:rsid w:val="003D70B4"/>
    <w:rsid w:val="003D7A3E"/>
    <w:rsid w:val="003E0A5C"/>
    <w:rsid w:val="003E15F4"/>
    <w:rsid w:val="003E52BB"/>
    <w:rsid w:val="003E5F4B"/>
    <w:rsid w:val="003E748B"/>
    <w:rsid w:val="003F3BE4"/>
    <w:rsid w:val="003F3D3F"/>
    <w:rsid w:val="003F43A6"/>
    <w:rsid w:val="00415C2C"/>
    <w:rsid w:val="00423126"/>
    <w:rsid w:val="00433484"/>
    <w:rsid w:val="00437EAE"/>
    <w:rsid w:val="00444A69"/>
    <w:rsid w:val="00453951"/>
    <w:rsid w:val="0045773C"/>
    <w:rsid w:val="004601AD"/>
    <w:rsid w:val="00465C2E"/>
    <w:rsid w:val="0048047E"/>
    <w:rsid w:val="00480FA0"/>
    <w:rsid w:val="0048178F"/>
    <w:rsid w:val="0048468C"/>
    <w:rsid w:val="00492889"/>
    <w:rsid w:val="00494A9A"/>
    <w:rsid w:val="004A155B"/>
    <w:rsid w:val="004A45C8"/>
    <w:rsid w:val="004A6A0D"/>
    <w:rsid w:val="004A75ED"/>
    <w:rsid w:val="004B0F5B"/>
    <w:rsid w:val="004B12FB"/>
    <w:rsid w:val="004D2B91"/>
    <w:rsid w:val="004D4085"/>
    <w:rsid w:val="004D529A"/>
    <w:rsid w:val="004D52CD"/>
    <w:rsid w:val="004E6B72"/>
    <w:rsid w:val="004F09FB"/>
    <w:rsid w:val="004F1535"/>
    <w:rsid w:val="004F156A"/>
    <w:rsid w:val="004F292F"/>
    <w:rsid w:val="004F38FE"/>
    <w:rsid w:val="004F6A65"/>
    <w:rsid w:val="00502D1F"/>
    <w:rsid w:val="005049B0"/>
    <w:rsid w:val="00517E2D"/>
    <w:rsid w:val="00524D34"/>
    <w:rsid w:val="005267FD"/>
    <w:rsid w:val="00530CB9"/>
    <w:rsid w:val="00533E7D"/>
    <w:rsid w:val="00541CDC"/>
    <w:rsid w:val="00550F78"/>
    <w:rsid w:val="00551C35"/>
    <w:rsid w:val="00554A63"/>
    <w:rsid w:val="00562E8A"/>
    <w:rsid w:val="005664EA"/>
    <w:rsid w:val="00566AF6"/>
    <w:rsid w:val="00566CA3"/>
    <w:rsid w:val="00575786"/>
    <w:rsid w:val="00581614"/>
    <w:rsid w:val="005818C7"/>
    <w:rsid w:val="00583F67"/>
    <w:rsid w:val="0058456A"/>
    <w:rsid w:val="00585D06"/>
    <w:rsid w:val="00591402"/>
    <w:rsid w:val="00594819"/>
    <w:rsid w:val="0059614B"/>
    <w:rsid w:val="005A38C3"/>
    <w:rsid w:val="005B3783"/>
    <w:rsid w:val="005C5D80"/>
    <w:rsid w:val="005D0542"/>
    <w:rsid w:val="005D0C2B"/>
    <w:rsid w:val="005D588A"/>
    <w:rsid w:val="005E0234"/>
    <w:rsid w:val="005E14BB"/>
    <w:rsid w:val="005E6A9C"/>
    <w:rsid w:val="005F0467"/>
    <w:rsid w:val="005F0EA7"/>
    <w:rsid w:val="005F1835"/>
    <w:rsid w:val="005F184A"/>
    <w:rsid w:val="005F34A4"/>
    <w:rsid w:val="005F4799"/>
    <w:rsid w:val="005F67D1"/>
    <w:rsid w:val="00601211"/>
    <w:rsid w:val="006030D9"/>
    <w:rsid w:val="00603EA1"/>
    <w:rsid w:val="00605507"/>
    <w:rsid w:val="00624B69"/>
    <w:rsid w:val="00630F83"/>
    <w:rsid w:val="006329B8"/>
    <w:rsid w:val="006331F4"/>
    <w:rsid w:val="006364B8"/>
    <w:rsid w:val="00636BB5"/>
    <w:rsid w:val="0063747A"/>
    <w:rsid w:val="00641E4E"/>
    <w:rsid w:val="006502BC"/>
    <w:rsid w:val="00656146"/>
    <w:rsid w:val="00657124"/>
    <w:rsid w:val="006651AA"/>
    <w:rsid w:val="00667430"/>
    <w:rsid w:val="00670C4D"/>
    <w:rsid w:val="00674C5D"/>
    <w:rsid w:val="0067755C"/>
    <w:rsid w:val="00680D59"/>
    <w:rsid w:val="00682BE2"/>
    <w:rsid w:val="00692EFB"/>
    <w:rsid w:val="0069665D"/>
    <w:rsid w:val="006A5DE0"/>
    <w:rsid w:val="006B29D2"/>
    <w:rsid w:val="006B383D"/>
    <w:rsid w:val="006B4EB6"/>
    <w:rsid w:val="006C0910"/>
    <w:rsid w:val="006C1729"/>
    <w:rsid w:val="006C38F5"/>
    <w:rsid w:val="006C50A9"/>
    <w:rsid w:val="006D6528"/>
    <w:rsid w:val="006F0EC2"/>
    <w:rsid w:val="006F262B"/>
    <w:rsid w:val="006F7E3E"/>
    <w:rsid w:val="00704B23"/>
    <w:rsid w:val="0071123E"/>
    <w:rsid w:val="0072006F"/>
    <w:rsid w:val="007205E7"/>
    <w:rsid w:val="007208E1"/>
    <w:rsid w:val="00735CB2"/>
    <w:rsid w:val="007403D6"/>
    <w:rsid w:val="0074595A"/>
    <w:rsid w:val="00745F05"/>
    <w:rsid w:val="00747BEC"/>
    <w:rsid w:val="00756888"/>
    <w:rsid w:val="007657E8"/>
    <w:rsid w:val="00772D7D"/>
    <w:rsid w:val="007764BA"/>
    <w:rsid w:val="007A12A3"/>
    <w:rsid w:val="007A3E53"/>
    <w:rsid w:val="007A5EEC"/>
    <w:rsid w:val="007A79B5"/>
    <w:rsid w:val="007B0A82"/>
    <w:rsid w:val="007B308F"/>
    <w:rsid w:val="007B33DB"/>
    <w:rsid w:val="007B5DD6"/>
    <w:rsid w:val="007C1FD4"/>
    <w:rsid w:val="007C2417"/>
    <w:rsid w:val="007C5B08"/>
    <w:rsid w:val="007C757D"/>
    <w:rsid w:val="007E3304"/>
    <w:rsid w:val="007F1CB6"/>
    <w:rsid w:val="007F2530"/>
    <w:rsid w:val="007F3DFF"/>
    <w:rsid w:val="007F4FD0"/>
    <w:rsid w:val="007F53ED"/>
    <w:rsid w:val="007F6CC8"/>
    <w:rsid w:val="008002DB"/>
    <w:rsid w:val="00800AAD"/>
    <w:rsid w:val="00802977"/>
    <w:rsid w:val="00812B90"/>
    <w:rsid w:val="00816483"/>
    <w:rsid w:val="00816954"/>
    <w:rsid w:val="00820E41"/>
    <w:rsid w:val="008261CD"/>
    <w:rsid w:val="00831EB9"/>
    <w:rsid w:val="008337A8"/>
    <w:rsid w:val="00834D23"/>
    <w:rsid w:val="00836288"/>
    <w:rsid w:val="008447A6"/>
    <w:rsid w:val="008470EF"/>
    <w:rsid w:val="00850747"/>
    <w:rsid w:val="00852468"/>
    <w:rsid w:val="008608DE"/>
    <w:rsid w:val="008701B1"/>
    <w:rsid w:val="008715F0"/>
    <w:rsid w:val="0087198D"/>
    <w:rsid w:val="00883E10"/>
    <w:rsid w:val="008841EE"/>
    <w:rsid w:val="00890F6B"/>
    <w:rsid w:val="00890FCF"/>
    <w:rsid w:val="008970C3"/>
    <w:rsid w:val="008A0199"/>
    <w:rsid w:val="008A1869"/>
    <w:rsid w:val="008A697F"/>
    <w:rsid w:val="008A7DF5"/>
    <w:rsid w:val="008B1F0D"/>
    <w:rsid w:val="008B30D7"/>
    <w:rsid w:val="008B43D6"/>
    <w:rsid w:val="008C357B"/>
    <w:rsid w:val="008C3FDA"/>
    <w:rsid w:val="008D2B6A"/>
    <w:rsid w:val="008D50C7"/>
    <w:rsid w:val="008D6D5F"/>
    <w:rsid w:val="008F022A"/>
    <w:rsid w:val="008F02CA"/>
    <w:rsid w:val="008F3FCB"/>
    <w:rsid w:val="008F5FA3"/>
    <w:rsid w:val="00904518"/>
    <w:rsid w:val="00910114"/>
    <w:rsid w:val="00913287"/>
    <w:rsid w:val="0092404B"/>
    <w:rsid w:val="009251A8"/>
    <w:rsid w:val="009254FE"/>
    <w:rsid w:val="0092588E"/>
    <w:rsid w:val="00927C60"/>
    <w:rsid w:val="00930432"/>
    <w:rsid w:val="009316D6"/>
    <w:rsid w:val="00932A92"/>
    <w:rsid w:val="0093360B"/>
    <w:rsid w:val="00933E81"/>
    <w:rsid w:val="0093428D"/>
    <w:rsid w:val="00937AF4"/>
    <w:rsid w:val="00937E38"/>
    <w:rsid w:val="009560FC"/>
    <w:rsid w:val="00960A98"/>
    <w:rsid w:val="00961873"/>
    <w:rsid w:val="009620C1"/>
    <w:rsid w:val="00962475"/>
    <w:rsid w:val="009665B5"/>
    <w:rsid w:val="00981261"/>
    <w:rsid w:val="009913E5"/>
    <w:rsid w:val="00991724"/>
    <w:rsid w:val="009926F7"/>
    <w:rsid w:val="009A6485"/>
    <w:rsid w:val="009B52FC"/>
    <w:rsid w:val="009B70D2"/>
    <w:rsid w:val="009B72DF"/>
    <w:rsid w:val="009C1C9A"/>
    <w:rsid w:val="009C347F"/>
    <w:rsid w:val="009C396F"/>
    <w:rsid w:val="009C7346"/>
    <w:rsid w:val="009D159E"/>
    <w:rsid w:val="009D390E"/>
    <w:rsid w:val="009D3EE6"/>
    <w:rsid w:val="009D7D16"/>
    <w:rsid w:val="009D7D3C"/>
    <w:rsid w:val="009E06CA"/>
    <w:rsid w:val="009E25D9"/>
    <w:rsid w:val="009E38E2"/>
    <w:rsid w:val="009E6187"/>
    <w:rsid w:val="009E6653"/>
    <w:rsid w:val="009E7D7F"/>
    <w:rsid w:val="009F01BC"/>
    <w:rsid w:val="009F230B"/>
    <w:rsid w:val="009F424E"/>
    <w:rsid w:val="00A06F56"/>
    <w:rsid w:val="00A10925"/>
    <w:rsid w:val="00A12560"/>
    <w:rsid w:val="00A207A5"/>
    <w:rsid w:val="00A21DF2"/>
    <w:rsid w:val="00A22747"/>
    <w:rsid w:val="00A309A3"/>
    <w:rsid w:val="00A40181"/>
    <w:rsid w:val="00A424D5"/>
    <w:rsid w:val="00A4790A"/>
    <w:rsid w:val="00A60735"/>
    <w:rsid w:val="00A65CDF"/>
    <w:rsid w:val="00A71EFB"/>
    <w:rsid w:val="00A72B96"/>
    <w:rsid w:val="00A7389A"/>
    <w:rsid w:val="00A73E80"/>
    <w:rsid w:val="00A7574A"/>
    <w:rsid w:val="00A759FB"/>
    <w:rsid w:val="00A76BFC"/>
    <w:rsid w:val="00A8089F"/>
    <w:rsid w:val="00A80ECA"/>
    <w:rsid w:val="00A831A9"/>
    <w:rsid w:val="00A84974"/>
    <w:rsid w:val="00A862E9"/>
    <w:rsid w:val="00A87CBA"/>
    <w:rsid w:val="00A91B3B"/>
    <w:rsid w:val="00A97D6E"/>
    <w:rsid w:val="00AA0FC2"/>
    <w:rsid w:val="00AA1378"/>
    <w:rsid w:val="00AA44D8"/>
    <w:rsid w:val="00AA4676"/>
    <w:rsid w:val="00AA63FF"/>
    <w:rsid w:val="00AA6464"/>
    <w:rsid w:val="00AB555C"/>
    <w:rsid w:val="00AB7751"/>
    <w:rsid w:val="00AC0036"/>
    <w:rsid w:val="00AC48D4"/>
    <w:rsid w:val="00AD0894"/>
    <w:rsid w:val="00AD1CE2"/>
    <w:rsid w:val="00AD271C"/>
    <w:rsid w:val="00AD6A3E"/>
    <w:rsid w:val="00AF3FBD"/>
    <w:rsid w:val="00AF6321"/>
    <w:rsid w:val="00B00FC3"/>
    <w:rsid w:val="00B04235"/>
    <w:rsid w:val="00B258CA"/>
    <w:rsid w:val="00B4240A"/>
    <w:rsid w:val="00B46070"/>
    <w:rsid w:val="00B463C6"/>
    <w:rsid w:val="00B468A9"/>
    <w:rsid w:val="00B6417E"/>
    <w:rsid w:val="00B67C38"/>
    <w:rsid w:val="00B71C44"/>
    <w:rsid w:val="00B764E7"/>
    <w:rsid w:val="00B8022F"/>
    <w:rsid w:val="00B839CF"/>
    <w:rsid w:val="00B93EEB"/>
    <w:rsid w:val="00B968CF"/>
    <w:rsid w:val="00B97463"/>
    <w:rsid w:val="00BA37ED"/>
    <w:rsid w:val="00BA4445"/>
    <w:rsid w:val="00BA470F"/>
    <w:rsid w:val="00BA6E93"/>
    <w:rsid w:val="00BC5733"/>
    <w:rsid w:val="00BD29A0"/>
    <w:rsid w:val="00BD29FF"/>
    <w:rsid w:val="00BD36F8"/>
    <w:rsid w:val="00BE4610"/>
    <w:rsid w:val="00BE779B"/>
    <w:rsid w:val="00BE7A4E"/>
    <w:rsid w:val="00BF0A61"/>
    <w:rsid w:val="00BF179A"/>
    <w:rsid w:val="00BF2C79"/>
    <w:rsid w:val="00BF3535"/>
    <w:rsid w:val="00BF66E3"/>
    <w:rsid w:val="00BF7548"/>
    <w:rsid w:val="00C00B12"/>
    <w:rsid w:val="00C023FD"/>
    <w:rsid w:val="00C024E0"/>
    <w:rsid w:val="00C045CF"/>
    <w:rsid w:val="00C101D8"/>
    <w:rsid w:val="00C11ADC"/>
    <w:rsid w:val="00C1479D"/>
    <w:rsid w:val="00C15473"/>
    <w:rsid w:val="00C16EDF"/>
    <w:rsid w:val="00C16F88"/>
    <w:rsid w:val="00C171B5"/>
    <w:rsid w:val="00C173DB"/>
    <w:rsid w:val="00C20195"/>
    <w:rsid w:val="00C250B6"/>
    <w:rsid w:val="00C25D9B"/>
    <w:rsid w:val="00C270D0"/>
    <w:rsid w:val="00C30EC9"/>
    <w:rsid w:val="00C35673"/>
    <w:rsid w:val="00C40737"/>
    <w:rsid w:val="00C414B5"/>
    <w:rsid w:val="00C42085"/>
    <w:rsid w:val="00C444FC"/>
    <w:rsid w:val="00C54947"/>
    <w:rsid w:val="00C55518"/>
    <w:rsid w:val="00C62AA3"/>
    <w:rsid w:val="00C702E6"/>
    <w:rsid w:val="00C75CFC"/>
    <w:rsid w:val="00C7714D"/>
    <w:rsid w:val="00C8248C"/>
    <w:rsid w:val="00C86AC3"/>
    <w:rsid w:val="00C91083"/>
    <w:rsid w:val="00C91F9D"/>
    <w:rsid w:val="00CA1A19"/>
    <w:rsid w:val="00CB241C"/>
    <w:rsid w:val="00CC2137"/>
    <w:rsid w:val="00CC368A"/>
    <w:rsid w:val="00CC459A"/>
    <w:rsid w:val="00CC4AF0"/>
    <w:rsid w:val="00CD062E"/>
    <w:rsid w:val="00CD34E0"/>
    <w:rsid w:val="00CD4A89"/>
    <w:rsid w:val="00CD4B20"/>
    <w:rsid w:val="00CD60A0"/>
    <w:rsid w:val="00CD61CE"/>
    <w:rsid w:val="00CD7C3F"/>
    <w:rsid w:val="00CE08AD"/>
    <w:rsid w:val="00CE176B"/>
    <w:rsid w:val="00CE6F88"/>
    <w:rsid w:val="00CF2FBC"/>
    <w:rsid w:val="00D00DA2"/>
    <w:rsid w:val="00D0765F"/>
    <w:rsid w:val="00D07734"/>
    <w:rsid w:val="00D1218D"/>
    <w:rsid w:val="00D15360"/>
    <w:rsid w:val="00D20CC3"/>
    <w:rsid w:val="00D230AB"/>
    <w:rsid w:val="00D248E2"/>
    <w:rsid w:val="00D25F40"/>
    <w:rsid w:val="00D325F0"/>
    <w:rsid w:val="00D42BC7"/>
    <w:rsid w:val="00D44B5A"/>
    <w:rsid w:val="00D50BD2"/>
    <w:rsid w:val="00D5160D"/>
    <w:rsid w:val="00D57DE2"/>
    <w:rsid w:val="00D60DD9"/>
    <w:rsid w:val="00D715BC"/>
    <w:rsid w:val="00D717CB"/>
    <w:rsid w:val="00D75179"/>
    <w:rsid w:val="00D7618E"/>
    <w:rsid w:val="00D76227"/>
    <w:rsid w:val="00D76429"/>
    <w:rsid w:val="00D77D44"/>
    <w:rsid w:val="00D80929"/>
    <w:rsid w:val="00D86CE8"/>
    <w:rsid w:val="00D954F4"/>
    <w:rsid w:val="00D9593F"/>
    <w:rsid w:val="00DA0D2E"/>
    <w:rsid w:val="00DA0D9C"/>
    <w:rsid w:val="00DA414B"/>
    <w:rsid w:val="00DA65DA"/>
    <w:rsid w:val="00DB1F8A"/>
    <w:rsid w:val="00DB37EC"/>
    <w:rsid w:val="00DB4FF7"/>
    <w:rsid w:val="00DC34AE"/>
    <w:rsid w:val="00DD1B1C"/>
    <w:rsid w:val="00DD3E9D"/>
    <w:rsid w:val="00DD6562"/>
    <w:rsid w:val="00DE0022"/>
    <w:rsid w:val="00DE30BA"/>
    <w:rsid w:val="00DE456D"/>
    <w:rsid w:val="00DF13D2"/>
    <w:rsid w:val="00DF5FAE"/>
    <w:rsid w:val="00E01AD4"/>
    <w:rsid w:val="00E02427"/>
    <w:rsid w:val="00E02EFE"/>
    <w:rsid w:val="00E110C6"/>
    <w:rsid w:val="00E16825"/>
    <w:rsid w:val="00E229A0"/>
    <w:rsid w:val="00E23ACE"/>
    <w:rsid w:val="00E262F8"/>
    <w:rsid w:val="00E3020B"/>
    <w:rsid w:val="00E306E1"/>
    <w:rsid w:val="00E33645"/>
    <w:rsid w:val="00E404B1"/>
    <w:rsid w:val="00E42BE9"/>
    <w:rsid w:val="00E4499C"/>
    <w:rsid w:val="00E44A12"/>
    <w:rsid w:val="00E4690D"/>
    <w:rsid w:val="00E60124"/>
    <w:rsid w:val="00E70F8E"/>
    <w:rsid w:val="00E72AF8"/>
    <w:rsid w:val="00E76907"/>
    <w:rsid w:val="00E82A00"/>
    <w:rsid w:val="00E867F0"/>
    <w:rsid w:val="00E9582D"/>
    <w:rsid w:val="00EA0A8F"/>
    <w:rsid w:val="00EA1962"/>
    <w:rsid w:val="00EA5EAF"/>
    <w:rsid w:val="00EA72D1"/>
    <w:rsid w:val="00EB030C"/>
    <w:rsid w:val="00EB2782"/>
    <w:rsid w:val="00EB4A3E"/>
    <w:rsid w:val="00EB6FB1"/>
    <w:rsid w:val="00EC0F4F"/>
    <w:rsid w:val="00EC2C6F"/>
    <w:rsid w:val="00ED5632"/>
    <w:rsid w:val="00ED71CB"/>
    <w:rsid w:val="00ED7B89"/>
    <w:rsid w:val="00ED7DEA"/>
    <w:rsid w:val="00EE046F"/>
    <w:rsid w:val="00EE3869"/>
    <w:rsid w:val="00EE5F1F"/>
    <w:rsid w:val="00EF407A"/>
    <w:rsid w:val="00EF5A10"/>
    <w:rsid w:val="00F0031A"/>
    <w:rsid w:val="00F15143"/>
    <w:rsid w:val="00F16859"/>
    <w:rsid w:val="00F17C88"/>
    <w:rsid w:val="00F24E5F"/>
    <w:rsid w:val="00F3043E"/>
    <w:rsid w:val="00F32028"/>
    <w:rsid w:val="00F32394"/>
    <w:rsid w:val="00F32502"/>
    <w:rsid w:val="00F33E60"/>
    <w:rsid w:val="00F36A3C"/>
    <w:rsid w:val="00F40580"/>
    <w:rsid w:val="00F40804"/>
    <w:rsid w:val="00F47A85"/>
    <w:rsid w:val="00F5669B"/>
    <w:rsid w:val="00F57E44"/>
    <w:rsid w:val="00F602EE"/>
    <w:rsid w:val="00F60699"/>
    <w:rsid w:val="00F675CD"/>
    <w:rsid w:val="00F74D98"/>
    <w:rsid w:val="00F7554F"/>
    <w:rsid w:val="00F7690F"/>
    <w:rsid w:val="00F9015B"/>
    <w:rsid w:val="00F94902"/>
    <w:rsid w:val="00F95E3E"/>
    <w:rsid w:val="00FA6893"/>
    <w:rsid w:val="00FA75A6"/>
    <w:rsid w:val="00FB52F9"/>
    <w:rsid w:val="00FC2A35"/>
    <w:rsid w:val="00FC3B5A"/>
    <w:rsid w:val="00FC53F9"/>
    <w:rsid w:val="00FC6696"/>
    <w:rsid w:val="00FD168F"/>
    <w:rsid w:val="00FD74CF"/>
    <w:rsid w:val="00FE18AC"/>
    <w:rsid w:val="00FE3920"/>
    <w:rsid w:val="00FE3B45"/>
    <w:rsid w:val="00FF1FA1"/>
    <w:rsid w:val="00FF2C9B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51703B3"/>
  <w15:docId w15:val="{6F6C4A0C-E88D-481E-8544-190E2EDF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FD74CF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spacing w:before="120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rsid w:val="00B67C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rsid w:val="00B67C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rsid w:val="00B67C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6AD4" w:themeColor="accent1"/>
    </w:rPr>
  </w:style>
  <w:style w:type="paragraph" w:styleId="berschrift4">
    <w:name w:val="heading 4"/>
    <w:basedOn w:val="Standard"/>
    <w:next w:val="Standard"/>
    <w:rsid w:val="00A60735"/>
    <w:pPr>
      <w:keepNext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rsid w:val="00B67C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469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rsid w:val="00B67C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3469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rsid w:val="00B67C3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rsid w:val="00B67C3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rsid w:val="00B67C3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Vorgabetext">
    <w:name w:val="00 Vorgabetext"/>
    <w:basedOn w:val="Standard"/>
    <w:qFormat/>
    <w:rsid w:val="005F0467"/>
  </w:style>
  <w:style w:type="paragraph" w:customStyle="1" w:styleId="01Kleinschrift">
    <w:name w:val="01 Kleinschrift"/>
    <w:basedOn w:val="Standard"/>
    <w:qFormat/>
    <w:rsid w:val="00FD74CF"/>
    <w:rPr>
      <w:sz w:val="18"/>
    </w:rPr>
  </w:style>
  <w:style w:type="paragraph" w:customStyle="1" w:styleId="11Einr1Stufe">
    <w:name w:val="11 Einr. 1. Stufe"/>
    <w:basedOn w:val="Standard"/>
    <w:qFormat/>
    <w:rsid w:val="0025522D"/>
    <w:pPr>
      <w:ind w:left="397"/>
    </w:pPr>
  </w:style>
  <w:style w:type="paragraph" w:customStyle="1" w:styleId="12Einr2Stufe">
    <w:name w:val="12 Einr. 2. Stufe"/>
    <w:basedOn w:val="Standard"/>
    <w:qFormat/>
    <w:rsid w:val="0025522D"/>
    <w:pPr>
      <w:tabs>
        <w:tab w:val="clear" w:pos="397"/>
      </w:tabs>
      <w:ind w:left="794"/>
    </w:pPr>
  </w:style>
  <w:style w:type="paragraph" w:customStyle="1" w:styleId="13Aufz1Stufe">
    <w:name w:val="13 Aufz.1.Stufe"/>
    <w:basedOn w:val="Standard"/>
    <w:qFormat/>
    <w:rsid w:val="00624B69"/>
    <w:pPr>
      <w:numPr>
        <w:numId w:val="18"/>
      </w:numPr>
    </w:pPr>
  </w:style>
  <w:style w:type="paragraph" w:customStyle="1" w:styleId="14Aufz2Stufe">
    <w:name w:val="14 Aufz.2.Stufe"/>
    <w:basedOn w:val="Standard"/>
    <w:qFormat/>
    <w:rsid w:val="00624B69"/>
    <w:pPr>
      <w:numPr>
        <w:ilvl w:val="1"/>
        <w:numId w:val="18"/>
      </w:numPr>
      <w:tabs>
        <w:tab w:val="clear" w:pos="397"/>
      </w:tabs>
    </w:pPr>
  </w:style>
  <w:style w:type="paragraph" w:customStyle="1" w:styleId="15AufzDispo1Stufe">
    <w:name w:val="15 Aufz. Dispo 1. Stufe"/>
    <w:basedOn w:val="Standard"/>
    <w:qFormat/>
    <w:rsid w:val="00624B69"/>
    <w:pPr>
      <w:numPr>
        <w:ilvl w:val="2"/>
        <w:numId w:val="18"/>
      </w:numPr>
      <w:tabs>
        <w:tab w:val="clear" w:pos="397"/>
      </w:tabs>
    </w:pPr>
  </w:style>
  <w:style w:type="paragraph" w:customStyle="1" w:styleId="16AufzDispo2Stufe">
    <w:name w:val="16 Aufz. Dispo 2. Stufe"/>
    <w:basedOn w:val="Standard"/>
    <w:qFormat/>
    <w:rsid w:val="00624B69"/>
    <w:pPr>
      <w:numPr>
        <w:ilvl w:val="3"/>
        <w:numId w:val="18"/>
      </w:numPr>
      <w:tabs>
        <w:tab w:val="clear" w:pos="397"/>
        <w:tab w:val="clear" w:pos="794"/>
      </w:tabs>
    </w:pPr>
  </w:style>
  <w:style w:type="paragraph" w:customStyle="1" w:styleId="21NumAbsatz1">
    <w:name w:val="21 Num.Absatz1."/>
    <w:basedOn w:val="Standard"/>
    <w:qFormat/>
    <w:rsid w:val="00FC2A35"/>
    <w:pPr>
      <w:numPr>
        <w:numId w:val="19"/>
      </w:numPr>
    </w:pPr>
  </w:style>
  <w:style w:type="paragraph" w:customStyle="1" w:styleId="23NumAbsatzA">
    <w:name w:val="23 Num.AbsatzA"/>
    <w:basedOn w:val="Standard"/>
    <w:qFormat/>
    <w:rsid w:val="00FC2A35"/>
    <w:pPr>
      <w:numPr>
        <w:ilvl w:val="1"/>
        <w:numId w:val="19"/>
      </w:numPr>
    </w:pPr>
  </w:style>
  <w:style w:type="paragraph" w:customStyle="1" w:styleId="24NumDispo1">
    <w:name w:val="24 Num. Dispo 1."/>
    <w:basedOn w:val="Standard"/>
    <w:qFormat/>
    <w:rsid w:val="00F57E44"/>
    <w:pPr>
      <w:numPr>
        <w:ilvl w:val="2"/>
        <w:numId w:val="19"/>
      </w:numPr>
    </w:pPr>
  </w:style>
  <w:style w:type="paragraph" w:customStyle="1" w:styleId="25NumDispoI">
    <w:name w:val="25 Num. Dispo I"/>
    <w:basedOn w:val="Standard"/>
    <w:qFormat/>
    <w:rsid w:val="00F57E44"/>
    <w:pPr>
      <w:numPr>
        <w:ilvl w:val="3"/>
        <w:numId w:val="19"/>
      </w:numPr>
    </w:pPr>
  </w:style>
  <w:style w:type="paragraph" w:customStyle="1" w:styleId="26NumDispoa">
    <w:name w:val="26 Num. Dispo a)"/>
    <w:basedOn w:val="Standard"/>
    <w:qFormat/>
    <w:rsid w:val="00FC2A35"/>
    <w:pPr>
      <w:numPr>
        <w:ilvl w:val="4"/>
        <w:numId w:val="19"/>
      </w:numPr>
      <w:tabs>
        <w:tab w:val="clear" w:pos="397"/>
      </w:tabs>
    </w:pPr>
  </w:style>
  <w:style w:type="paragraph" w:customStyle="1" w:styleId="44RmischeNum">
    <w:name w:val="44 Römische Num"/>
    <w:basedOn w:val="Standard"/>
    <w:qFormat/>
    <w:rsid w:val="00FC2A35"/>
    <w:pPr>
      <w:numPr>
        <w:ilvl w:val="5"/>
        <w:numId w:val="19"/>
      </w:numPr>
      <w:tabs>
        <w:tab w:val="clear" w:pos="397"/>
      </w:tabs>
      <w:jc w:val="center"/>
    </w:pPr>
  </w:style>
  <w:style w:type="numbering" w:customStyle="1" w:styleId="AufzhlungenStandard">
    <w:name w:val="AufzählungenStandard"/>
    <w:basedOn w:val="KeineListe"/>
    <w:semiHidden/>
    <w:rsid w:val="00624B69"/>
    <w:pPr>
      <w:numPr>
        <w:numId w:val="1"/>
      </w:numPr>
    </w:pPr>
  </w:style>
  <w:style w:type="numbering" w:customStyle="1" w:styleId="NummerierungStandard">
    <w:name w:val="NummerierungStandard"/>
    <w:basedOn w:val="KeineListe"/>
    <w:semiHidden/>
    <w:rsid w:val="00FC2A35"/>
    <w:pPr>
      <w:numPr>
        <w:numId w:val="4"/>
      </w:numPr>
    </w:pPr>
  </w:style>
  <w:style w:type="paragraph" w:customStyle="1" w:styleId="31Formulartitel">
    <w:name w:val="31 Formulartitel"/>
    <w:basedOn w:val="Standard"/>
    <w:next w:val="00Vorgabetext"/>
    <w:qFormat/>
    <w:rsid w:val="003D7A3E"/>
    <w:pPr>
      <w:keepNext/>
      <w:keepLines/>
      <w:numPr>
        <w:numId w:val="21"/>
      </w:numPr>
      <w:spacing w:before="140" w:after="140"/>
      <w:outlineLvl w:val="0"/>
    </w:pPr>
    <w:rPr>
      <w:rFonts w:ascii="Arial Black" w:hAnsi="Arial Black"/>
      <w:sz w:val="48"/>
      <w:szCs w:val="28"/>
    </w:rPr>
  </w:style>
  <w:style w:type="paragraph" w:customStyle="1" w:styleId="32Haupttitel">
    <w:name w:val="32 Haupttitel"/>
    <w:basedOn w:val="Standard"/>
    <w:next w:val="00Vorgabetext"/>
    <w:qFormat/>
    <w:rsid w:val="0003519E"/>
    <w:pPr>
      <w:keepNext/>
      <w:keepLines/>
      <w:numPr>
        <w:ilvl w:val="1"/>
        <w:numId w:val="21"/>
      </w:numPr>
      <w:spacing w:after="360"/>
      <w:outlineLvl w:val="1"/>
    </w:pPr>
    <w:rPr>
      <w:rFonts w:ascii="Arial Black" w:hAnsi="Arial Black"/>
      <w:sz w:val="28"/>
    </w:rPr>
  </w:style>
  <w:style w:type="paragraph" w:customStyle="1" w:styleId="41Unterschrift">
    <w:name w:val="41 Unterschrift"/>
    <w:basedOn w:val="Standard"/>
    <w:qFormat/>
    <w:rsid w:val="0003519E"/>
    <w:pPr>
      <w:tabs>
        <w:tab w:val="clear" w:pos="397"/>
        <w:tab w:val="clear" w:pos="794"/>
        <w:tab w:val="clear" w:pos="1191"/>
        <w:tab w:val="clear" w:pos="4479"/>
        <w:tab w:val="clear" w:pos="4876"/>
      </w:tabs>
      <w:spacing w:before="360" w:after="120"/>
    </w:pPr>
    <w:rPr>
      <w:b/>
    </w:rPr>
  </w:style>
  <w:style w:type="paragraph" w:customStyle="1" w:styleId="42Empfngeradresse">
    <w:name w:val="42 Empfängeradresse"/>
    <w:basedOn w:val="Standard"/>
    <w:qFormat/>
    <w:rsid w:val="00423126"/>
    <w:pPr>
      <w:tabs>
        <w:tab w:val="clear" w:pos="4479"/>
        <w:tab w:val="clear" w:pos="4876"/>
        <w:tab w:val="clear" w:pos="5273"/>
        <w:tab w:val="clear" w:pos="5670"/>
        <w:tab w:val="clear" w:pos="6067"/>
        <w:tab w:val="left" w:pos="8505"/>
      </w:tabs>
      <w:spacing w:before="0"/>
    </w:pPr>
  </w:style>
  <w:style w:type="paragraph" w:customStyle="1" w:styleId="47Kopfzeile">
    <w:name w:val="47 Kopfzeile"/>
    <w:basedOn w:val="Standard"/>
    <w:semiHidden/>
    <w:qFormat/>
    <w:rsid w:val="00F32394"/>
    <w:pPr>
      <w:spacing w:before="0"/>
      <w:jc w:val="center"/>
    </w:pPr>
  </w:style>
  <w:style w:type="paragraph" w:customStyle="1" w:styleId="48Fusszeile">
    <w:name w:val="48 Fusszeile"/>
    <w:basedOn w:val="Standard"/>
    <w:qFormat/>
    <w:rsid w:val="007F3DFF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252"/>
        <w:tab w:val="right" w:pos="8504"/>
      </w:tabs>
    </w:pPr>
  </w:style>
  <w:style w:type="paragraph" w:customStyle="1" w:styleId="51Absender">
    <w:name w:val="51 Absender"/>
    <w:basedOn w:val="Standard"/>
    <w:semiHidden/>
    <w:qFormat/>
    <w:rsid w:val="00DA65DA"/>
    <w:pPr>
      <w:tabs>
        <w:tab w:val="clear" w:pos="397"/>
        <w:tab w:val="clear" w:pos="794"/>
        <w:tab w:val="clear" w:pos="1191"/>
        <w:tab w:val="left" w:pos="1259"/>
      </w:tabs>
      <w:spacing w:before="0"/>
      <w:ind w:left="1259" w:hanging="1259"/>
    </w:pPr>
    <w:rPr>
      <w:sz w:val="18"/>
    </w:rPr>
  </w:style>
  <w:style w:type="paragraph" w:customStyle="1" w:styleId="52AbsenderAdresse">
    <w:name w:val="52 AbsenderAdresse"/>
    <w:basedOn w:val="Standard"/>
    <w:semiHidden/>
    <w:qFormat/>
    <w:rsid w:val="00836288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2835"/>
        <w:tab w:val="right" w:pos="9072"/>
      </w:tabs>
      <w:suppressAutoHyphens/>
      <w:spacing w:before="0"/>
    </w:pPr>
    <w:rPr>
      <w:sz w:val="18"/>
    </w:rPr>
  </w:style>
  <w:style w:type="paragraph" w:customStyle="1" w:styleId="53Briefkopf">
    <w:name w:val="53 Briefkopf"/>
    <w:basedOn w:val="Standard"/>
    <w:semiHidden/>
    <w:qFormat/>
    <w:rsid w:val="00423126"/>
    <w:pPr>
      <w:spacing w:before="0"/>
    </w:pPr>
    <w:rPr>
      <w:sz w:val="20"/>
      <w:szCs w:val="20"/>
    </w:rPr>
  </w:style>
  <w:style w:type="paragraph" w:customStyle="1" w:styleId="35Titel11">
    <w:name w:val="35 Titel 1.1"/>
    <w:basedOn w:val="Standard"/>
    <w:next w:val="00Vorgabetext"/>
    <w:qFormat/>
    <w:rsid w:val="0003519E"/>
    <w:pPr>
      <w:keepNext/>
      <w:keepLines/>
      <w:numPr>
        <w:ilvl w:val="5"/>
        <w:numId w:val="21"/>
      </w:numPr>
      <w:spacing w:before="360" w:after="120"/>
      <w:outlineLvl w:val="5"/>
    </w:pPr>
    <w:rPr>
      <w:rFonts w:ascii="Arial Black" w:hAnsi="Arial Black"/>
    </w:rPr>
  </w:style>
  <w:style w:type="paragraph" w:styleId="Kopfzeile">
    <w:name w:val="header"/>
    <w:basedOn w:val="Standard"/>
    <w:semiHidden/>
    <w:rsid w:val="00C2019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character" w:customStyle="1" w:styleId="Unterstrichen">
    <w:name w:val="Unterstrichen"/>
    <w:basedOn w:val="Absatz-Standardschriftart"/>
    <w:semiHidden/>
    <w:rsid w:val="00BF0A61"/>
    <w:rPr>
      <w:u w:val="single"/>
    </w:rPr>
  </w:style>
  <w:style w:type="paragraph" w:customStyle="1" w:styleId="33TitelBetreffnis">
    <w:name w:val="33 Titel/Betreffnis"/>
    <w:basedOn w:val="Standard"/>
    <w:next w:val="00Vorgabetext"/>
    <w:qFormat/>
    <w:rsid w:val="006F0EC2"/>
    <w:pPr>
      <w:keepNext/>
      <w:keepLines/>
      <w:numPr>
        <w:ilvl w:val="2"/>
        <w:numId w:val="21"/>
      </w:numPr>
      <w:spacing w:after="120"/>
      <w:outlineLvl w:val="2"/>
    </w:pPr>
    <w:rPr>
      <w:rFonts w:ascii="Arial Black" w:hAnsi="Arial Black"/>
    </w:rPr>
  </w:style>
  <w:style w:type="paragraph" w:customStyle="1" w:styleId="34NumHaupttitel">
    <w:name w:val="34 Num. Haupttitel"/>
    <w:basedOn w:val="Standard"/>
    <w:next w:val="00Vorgabetext"/>
    <w:qFormat/>
    <w:rsid w:val="0003519E"/>
    <w:pPr>
      <w:keepNext/>
      <w:keepLines/>
      <w:numPr>
        <w:ilvl w:val="4"/>
        <w:numId w:val="21"/>
      </w:numPr>
      <w:spacing w:before="360" w:after="120"/>
      <w:outlineLvl w:val="4"/>
    </w:pPr>
    <w:rPr>
      <w:rFonts w:ascii="Arial Black" w:hAnsi="Arial Black"/>
    </w:rPr>
  </w:style>
  <w:style w:type="numbering" w:customStyle="1" w:styleId="GliederungStandardListe">
    <w:name w:val="GliederungStandardListe"/>
    <w:basedOn w:val="KeineListe"/>
    <w:rsid w:val="006F0EC2"/>
    <w:pPr>
      <w:numPr>
        <w:numId w:val="21"/>
      </w:numPr>
    </w:pPr>
  </w:style>
  <w:style w:type="character" w:customStyle="1" w:styleId="kursiv">
    <w:name w:val="kursiv"/>
    <w:basedOn w:val="Absatz-Standardschriftart"/>
    <w:qFormat/>
    <w:rsid w:val="003E748B"/>
    <w:rPr>
      <w:i/>
    </w:rPr>
  </w:style>
  <w:style w:type="character" w:customStyle="1" w:styleId="doppeltunterstrichen">
    <w:name w:val="doppelt unterstrichen"/>
    <w:basedOn w:val="Absatz-Standardschriftart"/>
    <w:semiHidden/>
    <w:rsid w:val="003E748B"/>
    <w:rPr>
      <w:u w:val="double"/>
    </w:rPr>
  </w:style>
  <w:style w:type="paragraph" w:customStyle="1" w:styleId="531E">
    <w:name w:val="531 E"/>
    <w:basedOn w:val="Standard"/>
    <w:next w:val="00Vorgabetext"/>
    <w:semiHidden/>
    <w:qFormat/>
    <w:rsid w:val="00F24E5F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</w:pPr>
    <w:rPr>
      <w:rFonts w:ascii="JUST" w:hAnsi="JUST"/>
      <w:sz w:val="92"/>
      <w:szCs w:val="92"/>
    </w:rPr>
  </w:style>
  <w:style w:type="character" w:styleId="Kommentarzeichen">
    <w:name w:val="annotation reference"/>
    <w:basedOn w:val="Absatz-Standardschriftart"/>
    <w:rsid w:val="00090438"/>
    <w:rPr>
      <w:rFonts w:ascii="Times New Roman" w:hAnsi="Times New Roman"/>
      <w:b/>
      <w:color w:val="00FF00"/>
      <w:sz w:val="18"/>
      <w:szCs w:val="18"/>
      <w:bdr w:val="none" w:sz="0" w:space="0" w:color="auto"/>
      <w:shd w:val="clear" w:color="auto" w:fill="auto"/>
    </w:rPr>
  </w:style>
  <w:style w:type="paragraph" w:styleId="Kommentartext">
    <w:name w:val="annotation text"/>
    <w:basedOn w:val="Standard"/>
    <w:semiHidden/>
    <w:rsid w:val="00263102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263102"/>
    <w:rPr>
      <w:b/>
      <w:bCs/>
    </w:rPr>
  </w:style>
  <w:style w:type="paragraph" w:styleId="Sprechblasentext">
    <w:name w:val="Balloon Text"/>
    <w:basedOn w:val="Standard"/>
    <w:semiHidden/>
    <w:rsid w:val="00263102"/>
    <w:rPr>
      <w:rFonts w:ascii="Tahoma" w:hAnsi="Tahoma" w:cs="Tahoma"/>
      <w:sz w:val="16"/>
      <w:szCs w:val="16"/>
    </w:rPr>
  </w:style>
  <w:style w:type="character" w:customStyle="1" w:styleId="KommentarzeichenAus">
    <w:name w:val="Kommentarzeichen_Aus"/>
    <w:basedOn w:val="Absatz-Standardschriftart"/>
    <w:semiHidden/>
    <w:rsid w:val="00090438"/>
    <w:rPr>
      <w:rFonts w:ascii="Times New Roman" w:hAnsi="Times New Roman"/>
      <w:b/>
      <w:vanish/>
      <w:color w:val="00FF00"/>
      <w:sz w:val="18"/>
      <w:szCs w:val="18"/>
      <w:bdr w:val="none" w:sz="0" w:space="0" w:color="auto"/>
      <w:shd w:val="clear" w:color="auto" w:fill="auto"/>
      <w:lang w:val="de-CH"/>
    </w:rPr>
  </w:style>
  <w:style w:type="paragraph" w:styleId="Fuzeile">
    <w:name w:val="footer"/>
    <w:basedOn w:val="Standard"/>
    <w:semiHidden/>
    <w:rsid w:val="00C2019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semiHidden/>
    <w:rsid w:val="00F33E60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rFonts w:ascii="Arial Black" w:hAnsi="Arial Black"/>
      <w:b/>
      <w:sz w:val="24"/>
    </w:rPr>
  </w:style>
  <w:style w:type="paragraph" w:styleId="Verzeichnis2">
    <w:name w:val="toc 2"/>
    <w:basedOn w:val="Standard"/>
    <w:next w:val="Standard"/>
    <w:semiHidden/>
    <w:rsid w:val="00F33E60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rFonts w:ascii="Arial Black" w:hAnsi="Arial Black"/>
    </w:rPr>
  </w:style>
  <w:style w:type="paragraph" w:styleId="Verzeichnis3">
    <w:name w:val="toc 3"/>
    <w:basedOn w:val="Standard"/>
    <w:next w:val="Standard"/>
    <w:semiHidden/>
    <w:rsid w:val="00F33E60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rFonts w:ascii="Arial Black" w:hAnsi="Arial Black"/>
    </w:rPr>
  </w:style>
  <w:style w:type="paragraph" w:styleId="Verzeichnis4">
    <w:name w:val="toc 4"/>
    <w:basedOn w:val="Standard"/>
    <w:next w:val="Standard"/>
    <w:semiHidden/>
    <w:rsid w:val="00A60735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</w:style>
  <w:style w:type="paragraph" w:styleId="Verzeichnis5">
    <w:name w:val="toc 5"/>
    <w:basedOn w:val="Standard"/>
    <w:next w:val="Standard"/>
    <w:semiHidden/>
    <w:rsid w:val="00F33E60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567"/>
        <w:tab w:val="right" w:leader="dot" w:pos="9072"/>
      </w:tabs>
      <w:ind w:left="567" w:hanging="567"/>
    </w:pPr>
    <w:rPr>
      <w:rFonts w:ascii="Arial Black" w:hAnsi="Arial Black"/>
      <w:b/>
      <w:sz w:val="24"/>
    </w:rPr>
  </w:style>
  <w:style w:type="paragraph" w:styleId="Verzeichnis6">
    <w:name w:val="toc 6"/>
    <w:basedOn w:val="Standard"/>
    <w:next w:val="Standard"/>
    <w:semiHidden/>
    <w:rsid w:val="00F33E60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1134"/>
        <w:tab w:val="right" w:leader="dot" w:pos="9072"/>
      </w:tabs>
      <w:ind w:left="1134" w:hanging="567"/>
    </w:pPr>
    <w:rPr>
      <w:rFonts w:ascii="Arial Black" w:hAnsi="Arial Black"/>
    </w:rPr>
  </w:style>
  <w:style w:type="paragraph" w:customStyle="1" w:styleId="Drop1">
    <w:name w:val="Drop1"/>
    <w:basedOn w:val="Standard"/>
    <w:next w:val="00Vorgabetext"/>
    <w:semiHidden/>
    <w:rsid w:val="003E748B"/>
  </w:style>
  <w:style w:type="paragraph" w:customStyle="1" w:styleId="Drop2">
    <w:name w:val="Drop2"/>
    <w:basedOn w:val="Standard"/>
    <w:next w:val="00Vorgabetext"/>
    <w:semiHidden/>
    <w:rsid w:val="003E748B"/>
  </w:style>
  <w:style w:type="table" w:styleId="Tabellenraster">
    <w:name w:val="Table Grid"/>
    <w:basedOn w:val="NormaleTabelle"/>
    <w:rsid w:val="003A669D"/>
    <w:pPr>
      <w:spacing w:before="120" w:line="28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EC2C6F"/>
  </w:style>
  <w:style w:type="paragraph" w:customStyle="1" w:styleId="45Linieunten">
    <w:name w:val="45 Linie unten"/>
    <w:basedOn w:val="Standard"/>
    <w:qFormat/>
    <w:rsid w:val="00C62AA3"/>
    <w:pPr>
      <w:pBdr>
        <w:bottom w:val="single" w:sz="8" w:space="7" w:color="auto"/>
      </w:pBdr>
    </w:pPr>
  </w:style>
  <w:style w:type="paragraph" w:customStyle="1" w:styleId="46Rahmen">
    <w:name w:val="46 Rahmen"/>
    <w:basedOn w:val="Standard"/>
    <w:qFormat/>
    <w:rsid w:val="00BD36F8"/>
    <w:pPr>
      <w:pBdr>
        <w:top w:val="single" w:sz="8" w:space="7" w:color="auto"/>
        <w:left w:val="single" w:sz="8" w:space="7" w:color="auto"/>
        <w:bottom w:val="single" w:sz="8" w:space="7" w:color="auto"/>
        <w:right w:val="single" w:sz="8" w:space="7" w:color="auto"/>
      </w:pBdr>
      <w:ind w:left="144" w:right="144"/>
    </w:pPr>
  </w:style>
  <w:style w:type="paragraph" w:customStyle="1" w:styleId="54Personalien">
    <w:name w:val="54 Personalien"/>
    <w:basedOn w:val="Standard"/>
    <w:qFormat/>
    <w:rsid w:val="0030629F"/>
    <w:pPr>
      <w:tabs>
        <w:tab w:val="clear" w:pos="397"/>
        <w:tab w:val="clear" w:pos="794"/>
      </w:tabs>
    </w:pPr>
  </w:style>
  <w:style w:type="character" w:customStyle="1" w:styleId="fettZeichen">
    <w:name w:val="fett (Zeichen)"/>
    <w:basedOn w:val="Absatz-Standardschriftart"/>
    <w:qFormat/>
    <w:rsid w:val="00050298"/>
    <w:rPr>
      <w:b/>
    </w:rPr>
  </w:style>
  <w:style w:type="paragraph" w:customStyle="1" w:styleId="Drop3">
    <w:name w:val="Drop3"/>
    <w:basedOn w:val="Standard"/>
    <w:next w:val="00Vorgabetext"/>
    <w:semiHidden/>
    <w:rsid w:val="003E748B"/>
  </w:style>
  <w:style w:type="paragraph" w:customStyle="1" w:styleId="Drop4">
    <w:name w:val="Drop4"/>
    <w:basedOn w:val="Standard"/>
    <w:next w:val="00Vorgabetext"/>
    <w:semiHidden/>
    <w:rsid w:val="003E748B"/>
  </w:style>
  <w:style w:type="paragraph" w:customStyle="1" w:styleId="55Kopf">
    <w:name w:val="55 Kopf"/>
    <w:basedOn w:val="Standard"/>
    <w:qFormat/>
    <w:rsid w:val="00B67C38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7"/>
      </w:tabs>
      <w:spacing w:before="0" w:line="200" w:lineRule="exact"/>
    </w:pPr>
    <w:rPr>
      <w:sz w:val="16"/>
    </w:rPr>
  </w:style>
  <w:style w:type="paragraph" w:customStyle="1" w:styleId="551Kopfref">
    <w:name w:val="551 Kopf ref"/>
    <w:basedOn w:val="55Kopf"/>
    <w:qFormat/>
    <w:rsid w:val="00B67C38"/>
    <w:pPr>
      <w:jc w:val="right"/>
    </w:pPr>
  </w:style>
  <w:style w:type="paragraph" w:customStyle="1" w:styleId="552Kopfblack">
    <w:name w:val="552 Kopf black"/>
    <w:basedOn w:val="55Kopf"/>
    <w:qFormat/>
    <w:rsid w:val="00B67C38"/>
    <w:rPr>
      <w:rFonts w:ascii="Arial Black" w:hAnsi="Arial Black"/>
    </w:rPr>
  </w:style>
  <w:style w:type="character" w:styleId="BesuchterLink">
    <w:name w:val="FollowedHyperlink"/>
    <w:basedOn w:val="Absatz-Standardschriftart"/>
    <w:semiHidden/>
    <w:rsid w:val="00B67C38"/>
    <w:rPr>
      <w:color w:val="006AD4" w:themeColor="followedHyperlink"/>
      <w:u w:val="single"/>
    </w:rPr>
  </w:style>
  <w:style w:type="character" w:styleId="Buchtitel">
    <w:name w:val="Book Title"/>
    <w:basedOn w:val="Absatz-Standardschriftart"/>
    <w:uiPriority w:val="33"/>
    <w:semiHidden/>
    <w:rsid w:val="00B67C38"/>
    <w:rPr>
      <w:b/>
      <w:bCs/>
      <w:smallCaps/>
      <w:spacing w:val="5"/>
    </w:rPr>
  </w:style>
  <w:style w:type="character" w:styleId="Endnotenzeichen">
    <w:name w:val="endnote reference"/>
    <w:basedOn w:val="Absatz-Standardschriftart"/>
    <w:semiHidden/>
    <w:rsid w:val="00B67C38"/>
    <w:rPr>
      <w:vertAlign w:val="superscript"/>
    </w:rPr>
  </w:style>
  <w:style w:type="character" w:styleId="Fett">
    <w:name w:val="Strong"/>
    <w:basedOn w:val="Absatz-Standardschriftart"/>
    <w:semiHidden/>
    <w:rsid w:val="00B67C38"/>
    <w:rPr>
      <w:b/>
      <w:bCs/>
    </w:rPr>
  </w:style>
  <w:style w:type="character" w:styleId="Funotenzeichen">
    <w:name w:val="footnote reference"/>
    <w:basedOn w:val="Absatz-Standardschriftart"/>
    <w:semiHidden/>
    <w:rsid w:val="00B67C38"/>
    <w:rPr>
      <w:vertAlign w:val="superscript"/>
    </w:rPr>
  </w:style>
  <w:style w:type="character" w:styleId="Hervorhebung">
    <w:name w:val="Emphasis"/>
    <w:basedOn w:val="Absatz-Standardschriftart"/>
    <w:semiHidden/>
    <w:rsid w:val="00B67C38"/>
    <w:rPr>
      <w:i/>
      <w:iCs/>
    </w:rPr>
  </w:style>
  <w:style w:type="character" w:styleId="HTMLAkronym">
    <w:name w:val="HTML Acronym"/>
    <w:basedOn w:val="Absatz-Standardschriftart"/>
    <w:semiHidden/>
    <w:rsid w:val="00B67C38"/>
  </w:style>
  <w:style w:type="character" w:styleId="HTMLBeispiel">
    <w:name w:val="HTML Sample"/>
    <w:basedOn w:val="Absatz-Standardschriftart"/>
    <w:semiHidden/>
    <w:rsid w:val="00B67C38"/>
    <w:rPr>
      <w:rFonts w:ascii="Consolas" w:hAnsi="Consolas" w:cs="Consolas"/>
      <w:sz w:val="24"/>
      <w:szCs w:val="24"/>
    </w:rPr>
  </w:style>
  <w:style w:type="character" w:styleId="HTMLCode">
    <w:name w:val="HTML Code"/>
    <w:basedOn w:val="Absatz-Standardschriftart"/>
    <w:semiHidden/>
    <w:rsid w:val="00B67C38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semiHidden/>
    <w:rsid w:val="00B67C38"/>
    <w:rPr>
      <w:i/>
      <w:iCs/>
    </w:rPr>
  </w:style>
  <w:style w:type="character" w:styleId="HTMLSchreibmaschine">
    <w:name w:val="HTML Typewriter"/>
    <w:basedOn w:val="Absatz-Standardschriftart"/>
    <w:semiHidden/>
    <w:rsid w:val="00B67C38"/>
    <w:rPr>
      <w:rFonts w:ascii="Consolas" w:hAnsi="Consolas" w:cs="Consolas"/>
      <w:sz w:val="20"/>
      <w:szCs w:val="20"/>
    </w:rPr>
  </w:style>
  <w:style w:type="character" w:styleId="HTMLTastatur">
    <w:name w:val="HTML Keyboard"/>
    <w:basedOn w:val="Absatz-Standardschriftart"/>
    <w:semiHidden/>
    <w:rsid w:val="00B67C38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Absatz-Standardschriftart"/>
    <w:semiHidden/>
    <w:rsid w:val="00B67C38"/>
    <w:rPr>
      <w:i/>
      <w:iCs/>
    </w:rPr>
  </w:style>
  <w:style w:type="character" w:styleId="HTMLZitat">
    <w:name w:val="HTML Cite"/>
    <w:basedOn w:val="Absatz-Standardschriftart"/>
    <w:semiHidden/>
    <w:rsid w:val="00B67C38"/>
    <w:rPr>
      <w:i/>
      <w:iCs/>
    </w:rPr>
  </w:style>
  <w:style w:type="character" w:styleId="Hyperlink">
    <w:name w:val="Hyperlink"/>
    <w:basedOn w:val="Absatz-Standardschriftart"/>
    <w:semiHidden/>
    <w:rsid w:val="00B67C38"/>
    <w:rPr>
      <w:color w:val="006AD4" w:themeColor="hyperlink"/>
      <w:u w:val="single"/>
    </w:rPr>
  </w:style>
  <w:style w:type="character" w:styleId="IntensiveHervorhebung">
    <w:name w:val="Intense Emphasis"/>
    <w:basedOn w:val="Absatz-Standardschriftart"/>
    <w:uiPriority w:val="21"/>
    <w:semiHidden/>
    <w:rsid w:val="00B67C38"/>
    <w:rPr>
      <w:b/>
      <w:bCs/>
      <w:i/>
      <w:iCs/>
      <w:color w:val="006AD4" w:themeColor="accent1"/>
    </w:rPr>
  </w:style>
  <w:style w:type="character" w:styleId="IntensiverVerweis">
    <w:name w:val="Intense Reference"/>
    <w:basedOn w:val="Absatz-Standardschriftart"/>
    <w:uiPriority w:val="32"/>
    <w:semiHidden/>
    <w:rsid w:val="00B67C38"/>
    <w:rPr>
      <w:b/>
      <w:bCs/>
      <w:smallCaps/>
      <w:color w:val="00ADEE" w:themeColor="accent2"/>
      <w:spacing w:val="5"/>
      <w:u w:val="single"/>
    </w:rPr>
  </w:style>
  <w:style w:type="character" w:styleId="Platzhaltertext">
    <w:name w:val="Placeholder Text"/>
    <w:basedOn w:val="Absatz-Standardschriftart"/>
    <w:uiPriority w:val="99"/>
    <w:rsid w:val="00B67C38"/>
    <w:rPr>
      <w:color w:val="808080"/>
    </w:rPr>
  </w:style>
  <w:style w:type="character" w:styleId="SchwacheHervorhebung">
    <w:name w:val="Subtle Emphasis"/>
    <w:basedOn w:val="Absatz-Standardschriftart"/>
    <w:uiPriority w:val="19"/>
    <w:semiHidden/>
    <w:rsid w:val="00B67C38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semiHidden/>
    <w:rsid w:val="00B67C38"/>
    <w:rPr>
      <w:smallCaps/>
      <w:color w:val="00ADEE" w:themeColor="accent2"/>
      <w:u w:val="single"/>
    </w:rPr>
  </w:style>
  <w:style w:type="character" w:styleId="Zeilennummer">
    <w:name w:val="line number"/>
    <w:basedOn w:val="Absatz-Standardschriftart"/>
    <w:semiHidden/>
    <w:rsid w:val="00B67C38"/>
  </w:style>
  <w:style w:type="paragraph" w:styleId="Abbildungsverzeichnis">
    <w:name w:val="table of figures"/>
    <w:basedOn w:val="Standard"/>
    <w:next w:val="Standard"/>
    <w:rsid w:val="00B67C38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</w:style>
  <w:style w:type="paragraph" w:styleId="Zitat">
    <w:name w:val="Quote"/>
    <w:basedOn w:val="Standard"/>
    <w:next w:val="Standard"/>
    <w:link w:val="ZitatZchn"/>
    <w:uiPriority w:val="29"/>
    <w:rsid w:val="00B67C38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B67C38"/>
    <w:rPr>
      <w:rFonts w:ascii="Arial" w:hAnsi="Arial"/>
      <w:i/>
      <w:iCs/>
      <w:color w:val="000000" w:themeColor="text1"/>
      <w:sz w:val="22"/>
      <w:szCs w:val="22"/>
    </w:rPr>
  </w:style>
  <w:style w:type="paragraph" w:styleId="Anrede">
    <w:name w:val="Salutation"/>
    <w:basedOn w:val="Standard"/>
    <w:next w:val="Standard"/>
    <w:link w:val="AnredeZchn"/>
    <w:rsid w:val="00B67C38"/>
  </w:style>
  <w:style w:type="character" w:customStyle="1" w:styleId="AnredeZchn">
    <w:name w:val="Anrede Zchn"/>
    <w:basedOn w:val="Absatz-Standardschriftart"/>
    <w:link w:val="Anrede"/>
    <w:rsid w:val="00B67C38"/>
    <w:rPr>
      <w:rFonts w:ascii="Arial" w:hAnsi="Arial"/>
      <w:sz w:val="22"/>
      <w:szCs w:val="22"/>
    </w:rPr>
  </w:style>
  <w:style w:type="paragraph" w:styleId="Aufzhlungszeichen">
    <w:name w:val="List Bullet"/>
    <w:basedOn w:val="Standard"/>
    <w:rsid w:val="00B67C38"/>
    <w:pPr>
      <w:numPr>
        <w:numId w:val="23"/>
      </w:numPr>
      <w:contextualSpacing/>
    </w:pPr>
  </w:style>
  <w:style w:type="paragraph" w:styleId="Aufzhlungszeichen2">
    <w:name w:val="List Bullet 2"/>
    <w:basedOn w:val="Standard"/>
    <w:rsid w:val="00B67C38"/>
    <w:pPr>
      <w:numPr>
        <w:numId w:val="24"/>
      </w:numPr>
      <w:contextualSpacing/>
    </w:pPr>
  </w:style>
  <w:style w:type="paragraph" w:styleId="Aufzhlungszeichen3">
    <w:name w:val="List Bullet 3"/>
    <w:basedOn w:val="Standard"/>
    <w:rsid w:val="00B67C38"/>
    <w:pPr>
      <w:numPr>
        <w:numId w:val="25"/>
      </w:numPr>
      <w:contextualSpacing/>
    </w:pPr>
  </w:style>
  <w:style w:type="paragraph" w:styleId="Aufzhlungszeichen4">
    <w:name w:val="List Bullet 4"/>
    <w:basedOn w:val="Standard"/>
    <w:rsid w:val="00B67C38"/>
    <w:pPr>
      <w:numPr>
        <w:numId w:val="26"/>
      </w:numPr>
      <w:contextualSpacing/>
    </w:pPr>
  </w:style>
  <w:style w:type="paragraph" w:styleId="Aufzhlungszeichen5">
    <w:name w:val="List Bullet 5"/>
    <w:basedOn w:val="Standard"/>
    <w:rsid w:val="00B67C38"/>
    <w:pPr>
      <w:numPr>
        <w:numId w:val="27"/>
      </w:numPr>
      <w:contextualSpacing/>
    </w:pPr>
  </w:style>
  <w:style w:type="paragraph" w:styleId="Beschriftung">
    <w:name w:val="caption"/>
    <w:basedOn w:val="Standard"/>
    <w:next w:val="Standard"/>
    <w:semiHidden/>
    <w:unhideWhenUsed/>
    <w:rsid w:val="00B67C38"/>
    <w:pPr>
      <w:spacing w:before="0" w:after="200"/>
    </w:pPr>
    <w:rPr>
      <w:b/>
      <w:bCs/>
      <w:color w:val="006AD4" w:themeColor="accent1"/>
      <w:sz w:val="18"/>
      <w:szCs w:val="18"/>
    </w:rPr>
  </w:style>
  <w:style w:type="paragraph" w:styleId="Blocktext">
    <w:name w:val="Block Text"/>
    <w:basedOn w:val="Standard"/>
    <w:rsid w:val="00B67C38"/>
    <w:pPr>
      <w:pBdr>
        <w:top w:val="single" w:sz="2" w:space="10" w:color="006AD4" w:themeColor="accent1" w:shadow="1" w:frame="1"/>
        <w:left w:val="single" w:sz="2" w:space="10" w:color="006AD4" w:themeColor="accent1" w:shadow="1" w:frame="1"/>
        <w:bottom w:val="single" w:sz="2" w:space="10" w:color="006AD4" w:themeColor="accent1" w:shadow="1" w:frame="1"/>
        <w:right w:val="single" w:sz="2" w:space="10" w:color="006A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AD4" w:themeColor="accent1"/>
    </w:rPr>
  </w:style>
  <w:style w:type="paragraph" w:styleId="Datum">
    <w:name w:val="Date"/>
    <w:basedOn w:val="Standard"/>
    <w:next w:val="Standard"/>
    <w:link w:val="DatumZchn"/>
    <w:rsid w:val="00B67C38"/>
  </w:style>
  <w:style w:type="character" w:customStyle="1" w:styleId="DatumZchn">
    <w:name w:val="Datum Zchn"/>
    <w:basedOn w:val="Absatz-Standardschriftart"/>
    <w:link w:val="Datum"/>
    <w:rsid w:val="00B67C38"/>
    <w:rPr>
      <w:rFonts w:ascii="Arial" w:hAnsi="Arial"/>
      <w:sz w:val="22"/>
      <w:szCs w:val="22"/>
    </w:rPr>
  </w:style>
  <w:style w:type="paragraph" w:styleId="Dokumentstruktur">
    <w:name w:val="Document Map"/>
    <w:basedOn w:val="Standard"/>
    <w:link w:val="DokumentstrukturZchn"/>
    <w:rsid w:val="00B67C38"/>
    <w:pPr>
      <w:spacing w:before="0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B67C38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rsid w:val="00B67C38"/>
    <w:pPr>
      <w:spacing w:before="0"/>
    </w:pPr>
  </w:style>
  <w:style w:type="character" w:customStyle="1" w:styleId="E-Mail-SignaturZchn">
    <w:name w:val="E-Mail-Signatur Zchn"/>
    <w:basedOn w:val="Absatz-Standardschriftart"/>
    <w:link w:val="E-Mail-Signatur"/>
    <w:rsid w:val="00B67C38"/>
    <w:rPr>
      <w:rFonts w:ascii="Arial" w:hAnsi="Arial"/>
      <w:sz w:val="22"/>
      <w:szCs w:val="22"/>
    </w:rPr>
  </w:style>
  <w:style w:type="paragraph" w:styleId="Endnotentext">
    <w:name w:val="endnote text"/>
    <w:basedOn w:val="Standard"/>
    <w:link w:val="EndnotentextZchn"/>
    <w:rsid w:val="00B67C38"/>
    <w:pPr>
      <w:spacing w:before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B67C38"/>
    <w:rPr>
      <w:rFonts w:ascii="Arial" w:hAnsi="Arial"/>
    </w:rPr>
  </w:style>
  <w:style w:type="paragraph" w:styleId="Fu-Endnotenberschrift">
    <w:name w:val="Note Heading"/>
    <w:basedOn w:val="Standard"/>
    <w:next w:val="Standard"/>
    <w:link w:val="Fu-EndnotenberschriftZchn"/>
    <w:rsid w:val="00B67C38"/>
    <w:pPr>
      <w:spacing w:before="0"/>
    </w:pPr>
  </w:style>
  <w:style w:type="character" w:customStyle="1" w:styleId="Fu-EndnotenberschriftZchn">
    <w:name w:val="Fuß/-Endnotenüberschrift Zchn"/>
    <w:basedOn w:val="Absatz-Standardschriftart"/>
    <w:link w:val="Fu-Endnotenberschrift"/>
    <w:rsid w:val="00B67C38"/>
    <w:rPr>
      <w:rFonts w:ascii="Arial" w:hAnsi="Arial"/>
      <w:sz w:val="22"/>
      <w:szCs w:val="22"/>
    </w:rPr>
  </w:style>
  <w:style w:type="paragraph" w:styleId="Funotentext">
    <w:name w:val="footnote text"/>
    <w:basedOn w:val="Standard"/>
    <w:link w:val="FunotentextZchn"/>
    <w:rsid w:val="00B67C38"/>
    <w:pPr>
      <w:spacing w:before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B67C38"/>
    <w:rPr>
      <w:rFonts w:ascii="Arial" w:hAnsi="Arial"/>
    </w:rPr>
  </w:style>
  <w:style w:type="paragraph" w:styleId="Gruformel">
    <w:name w:val="Closing"/>
    <w:basedOn w:val="Standard"/>
    <w:link w:val="GruformelZchn"/>
    <w:rsid w:val="00B67C38"/>
    <w:pPr>
      <w:spacing w:before="0"/>
      <w:ind w:left="4252"/>
    </w:pPr>
  </w:style>
  <w:style w:type="character" w:customStyle="1" w:styleId="GruformelZchn">
    <w:name w:val="Grußformel Zchn"/>
    <w:basedOn w:val="Absatz-Standardschriftart"/>
    <w:link w:val="Gruformel"/>
    <w:rsid w:val="00B67C38"/>
    <w:rPr>
      <w:rFonts w:ascii="Arial" w:hAnsi="Arial"/>
      <w:sz w:val="22"/>
      <w:szCs w:val="22"/>
    </w:rPr>
  </w:style>
  <w:style w:type="paragraph" w:styleId="HTMLAdresse">
    <w:name w:val="HTML Address"/>
    <w:basedOn w:val="Standard"/>
    <w:link w:val="HTMLAdresseZchn"/>
    <w:rsid w:val="00B67C38"/>
    <w:pPr>
      <w:spacing w:before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rsid w:val="00B67C38"/>
    <w:rPr>
      <w:rFonts w:ascii="Arial" w:hAnsi="Arial"/>
      <w:i/>
      <w:iCs/>
      <w:sz w:val="22"/>
      <w:szCs w:val="22"/>
    </w:rPr>
  </w:style>
  <w:style w:type="paragraph" w:styleId="HTMLVorformatiert">
    <w:name w:val="HTML Preformatted"/>
    <w:basedOn w:val="Standard"/>
    <w:link w:val="HTMLVorformatiertZchn"/>
    <w:rsid w:val="00B67C38"/>
    <w:pPr>
      <w:spacing w:before="0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rsid w:val="00B67C38"/>
    <w:rPr>
      <w:rFonts w:ascii="Consolas" w:hAnsi="Consolas" w:cs="Consolas"/>
    </w:rPr>
  </w:style>
  <w:style w:type="paragraph" w:styleId="Index1">
    <w:name w:val="index 1"/>
    <w:basedOn w:val="Standard"/>
    <w:next w:val="Standard"/>
    <w:autoRedefine/>
    <w:rsid w:val="00B67C38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  <w:ind w:left="220" w:hanging="220"/>
    </w:pPr>
  </w:style>
  <w:style w:type="paragraph" w:styleId="Index2">
    <w:name w:val="index 2"/>
    <w:basedOn w:val="Standard"/>
    <w:next w:val="Standard"/>
    <w:autoRedefine/>
    <w:rsid w:val="00B67C38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  <w:ind w:left="440" w:hanging="220"/>
    </w:pPr>
  </w:style>
  <w:style w:type="paragraph" w:styleId="Index3">
    <w:name w:val="index 3"/>
    <w:basedOn w:val="Standard"/>
    <w:next w:val="Standard"/>
    <w:autoRedefine/>
    <w:rsid w:val="00B67C38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  <w:ind w:left="660" w:hanging="220"/>
    </w:pPr>
  </w:style>
  <w:style w:type="paragraph" w:styleId="Index4">
    <w:name w:val="index 4"/>
    <w:basedOn w:val="Standard"/>
    <w:next w:val="Standard"/>
    <w:autoRedefine/>
    <w:rsid w:val="00B67C38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  <w:ind w:left="880" w:hanging="220"/>
    </w:pPr>
  </w:style>
  <w:style w:type="paragraph" w:styleId="Index5">
    <w:name w:val="index 5"/>
    <w:basedOn w:val="Standard"/>
    <w:next w:val="Standard"/>
    <w:autoRedefine/>
    <w:rsid w:val="00B67C38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  <w:ind w:left="1100" w:hanging="220"/>
    </w:pPr>
  </w:style>
  <w:style w:type="paragraph" w:styleId="Index6">
    <w:name w:val="index 6"/>
    <w:basedOn w:val="Standard"/>
    <w:next w:val="Standard"/>
    <w:autoRedefine/>
    <w:rsid w:val="00B67C38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  <w:ind w:left="1320" w:hanging="220"/>
    </w:pPr>
  </w:style>
  <w:style w:type="paragraph" w:styleId="Index7">
    <w:name w:val="index 7"/>
    <w:basedOn w:val="Standard"/>
    <w:next w:val="Standard"/>
    <w:autoRedefine/>
    <w:rsid w:val="00B67C38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  <w:ind w:left="1540" w:hanging="220"/>
    </w:pPr>
  </w:style>
  <w:style w:type="paragraph" w:styleId="Index8">
    <w:name w:val="index 8"/>
    <w:basedOn w:val="Standard"/>
    <w:next w:val="Standard"/>
    <w:autoRedefine/>
    <w:rsid w:val="00B67C38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  <w:ind w:left="1760" w:hanging="220"/>
    </w:pPr>
  </w:style>
  <w:style w:type="paragraph" w:styleId="Index9">
    <w:name w:val="index 9"/>
    <w:basedOn w:val="Standard"/>
    <w:next w:val="Standard"/>
    <w:autoRedefine/>
    <w:rsid w:val="00B67C38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  <w:ind w:left="1980" w:hanging="220"/>
    </w:pPr>
  </w:style>
  <w:style w:type="paragraph" w:styleId="Indexberschrift">
    <w:name w:val="index heading"/>
    <w:basedOn w:val="Standard"/>
    <w:next w:val="Index1"/>
    <w:rsid w:val="00B67C38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B67C38"/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B67C38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rsid w:val="00B67C38"/>
    <w:pPr>
      <w:pBdr>
        <w:bottom w:val="single" w:sz="4" w:space="4" w:color="006AD4" w:themeColor="accent1"/>
      </w:pBdr>
      <w:spacing w:before="200" w:after="280"/>
      <w:ind w:left="936" w:right="936"/>
    </w:pPr>
    <w:rPr>
      <w:b/>
      <w:bCs/>
      <w:i/>
      <w:iCs/>
      <w:color w:val="006AD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67C38"/>
    <w:rPr>
      <w:rFonts w:ascii="Arial" w:hAnsi="Arial"/>
      <w:b/>
      <w:bCs/>
      <w:i/>
      <w:iCs/>
      <w:color w:val="006AD4" w:themeColor="accent1"/>
      <w:sz w:val="22"/>
      <w:szCs w:val="22"/>
    </w:rPr>
  </w:style>
  <w:style w:type="paragraph" w:styleId="KeinLeerraum">
    <w:name w:val="No Spacing"/>
    <w:uiPriority w:val="1"/>
    <w:rsid w:val="00B67C38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8505"/>
      </w:tabs>
    </w:pPr>
    <w:rPr>
      <w:rFonts w:ascii="Arial" w:hAnsi="Arial"/>
      <w:sz w:val="22"/>
      <w:szCs w:val="22"/>
    </w:rPr>
  </w:style>
  <w:style w:type="paragraph" w:styleId="Liste">
    <w:name w:val="List"/>
    <w:basedOn w:val="Standard"/>
    <w:rsid w:val="00B67C38"/>
    <w:pPr>
      <w:ind w:left="283" w:hanging="283"/>
      <w:contextualSpacing/>
    </w:pPr>
  </w:style>
  <w:style w:type="paragraph" w:styleId="Liste2">
    <w:name w:val="List 2"/>
    <w:basedOn w:val="Standard"/>
    <w:rsid w:val="00B67C38"/>
    <w:pPr>
      <w:ind w:left="566" w:hanging="283"/>
      <w:contextualSpacing/>
    </w:pPr>
  </w:style>
  <w:style w:type="paragraph" w:styleId="Liste3">
    <w:name w:val="List 3"/>
    <w:basedOn w:val="Standard"/>
    <w:rsid w:val="00B67C38"/>
    <w:pPr>
      <w:ind w:left="849" w:hanging="283"/>
      <w:contextualSpacing/>
    </w:pPr>
  </w:style>
  <w:style w:type="paragraph" w:styleId="Liste4">
    <w:name w:val="List 4"/>
    <w:basedOn w:val="Standard"/>
    <w:rsid w:val="00B67C38"/>
    <w:pPr>
      <w:ind w:left="1132" w:hanging="283"/>
      <w:contextualSpacing/>
    </w:pPr>
  </w:style>
  <w:style w:type="paragraph" w:styleId="Liste5">
    <w:name w:val="List 5"/>
    <w:basedOn w:val="Standard"/>
    <w:rsid w:val="00B67C38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rsid w:val="00B67C38"/>
    <w:pPr>
      <w:ind w:left="720"/>
      <w:contextualSpacing/>
    </w:pPr>
  </w:style>
  <w:style w:type="paragraph" w:styleId="Listenfortsetzung">
    <w:name w:val="List Continue"/>
    <w:basedOn w:val="Standard"/>
    <w:rsid w:val="00B67C38"/>
    <w:pPr>
      <w:spacing w:after="120"/>
      <w:ind w:left="283"/>
      <w:contextualSpacing/>
    </w:pPr>
  </w:style>
  <w:style w:type="paragraph" w:styleId="Listenfortsetzung2">
    <w:name w:val="List Continue 2"/>
    <w:basedOn w:val="Standard"/>
    <w:rsid w:val="00B67C38"/>
    <w:pPr>
      <w:spacing w:after="120"/>
      <w:ind w:left="566"/>
      <w:contextualSpacing/>
    </w:pPr>
  </w:style>
  <w:style w:type="paragraph" w:styleId="Listenfortsetzung3">
    <w:name w:val="List Continue 3"/>
    <w:basedOn w:val="Standard"/>
    <w:rsid w:val="00B67C38"/>
    <w:pPr>
      <w:spacing w:after="120"/>
      <w:ind w:left="849"/>
      <w:contextualSpacing/>
    </w:pPr>
  </w:style>
  <w:style w:type="paragraph" w:styleId="Listenfortsetzung4">
    <w:name w:val="List Continue 4"/>
    <w:basedOn w:val="Standard"/>
    <w:rsid w:val="00B67C38"/>
    <w:pPr>
      <w:spacing w:after="120"/>
      <w:ind w:left="1132"/>
      <w:contextualSpacing/>
    </w:pPr>
  </w:style>
  <w:style w:type="paragraph" w:styleId="Listenfortsetzung5">
    <w:name w:val="List Continue 5"/>
    <w:basedOn w:val="Standard"/>
    <w:rsid w:val="00B67C38"/>
    <w:pPr>
      <w:spacing w:after="120"/>
      <w:ind w:left="1415"/>
      <w:contextualSpacing/>
    </w:pPr>
  </w:style>
  <w:style w:type="paragraph" w:styleId="Listennummer">
    <w:name w:val="List Number"/>
    <w:basedOn w:val="Standard"/>
    <w:rsid w:val="00B67C38"/>
    <w:pPr>
      <w:numPr>
        <w:numId w:val="28"/>
      </w:numPr>
      <w:contextualSpacing/>
    </w:pPr>
  </w:style>
  <w:style w:type="paragraph" w:styleId="Listennummer2">
    <w:name w:val="List Number 2"/>
    <w:basedOn w:val="Standard"/>
    <w:rsid w:val="00B67C38"/>
    <w:pPr>
      <w:numPr>
        <w:numId w:val="29"/>
      </w:numPr>
      <w:contextualSpacing/>
    </w:pPr>
  </w:style>
  <w:style w:type="paragraph" w:styleId="Listennummer3">
    <w:name w:val="List Number 3"/>
    <w:basedOn w:val="Standard"/>
    <w:rsid w:val="00B67C38"/>
    <w:pPr>
      <w:numPr>
        <w:numId w:val="30"/>
      </w:numPr>
      <w:contextualSpacing/>
    </w:pPr>
  </w:style>
  <w:style w:type="paragraph" w:styleId="Listennummer4">
    <w:name w:val="List Number 4"/>
    <w:basedOn w:val="Standard"/>
    <w:rsid w:val="00B67C38"/>
    <w:pPr>
      <w:numPr>
        <w:numId w:val="31"/>
      </w:numPr>
      <w:contextualSpacing/>
    </w:pPr>
  </w:style>
  <w:style w:type="paragraph" w:styleId="Listennummer5">
    <w:name w:val="List Number 5"/>
    <w:basedOn w:val="Standard"/>
    <w:rsid w:val="00B67C38"/>
    <w:pPr>
      <w:numPr>
        <w:numId w:val="32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B67C38"/>
  </w:style>
  <w:style w:type="paragraph" w:styleId="Makrotext">
    <w:name w:val="macro"/>
    <w:link w:val="MakrotextZchn"/>
    <w:rsid w:val="00B67C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hAnsi="Consolas" w:cs="Consolas"/>
    </w:rPr>
  </w:style>
  <w:style w:type="character" w:customStyle="1" w:styleId="MakrotextZchn">
    <w:name w:val="Makrotext Zchn"/>
    <w:basedOn w:val="Absatz-Standardschriftart"/>
    <w:link w:val="Makrotext"/>
    <w:rsid w:val="00B67C38"/>
    <w:rPr>
      <w:rFonts w:ascii="Consolas" w:hAnsi="Consolas" w:cs="Consolas"/>
    </w:rPr>
  </w:style>
  <w:style w:type="paragraph" w:styleId="Nachrichtenkopf">
    <w:name w:val="Message Header"/>
    <w:basedOn w:val="Standard"/>
    <w:link w:val="NachrichtenkopfZchn"/>
    <w:rsid w:val="00B67C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rsid w:val="00B67C3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rsid w:val="00B67C38"/>
    <w:pPr>
      <w:spacing w:before="0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B67C38"/>
    <w:rPr>
      <w:rFonts w:ascii="Consolas" w:hAnsi="Consolas" w:cs="Consolas"/>
      <w:sz w:val="21"/>
      <w:szCs w:val="21"/>
    </w:rPr>
  </w:style>
  <w:style w:type="paragraph" w:styleId="Rechtsgrundlagenverzeichnis">
    <w:name w:val="table of authorities"/>
    <w:basedOn w:val="Standard"/>
    <w:next w:val="Standard"/>
    <w:rsid w:val="00B67C38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ind w:left="220" w:hanging="220"/>
    </w:pPr>
  </w:style>
  <w:style w:type="paragraph" w:styleId="RGV-berschrift">
    <w:name w:val="toa heading"/>
    <w:basedOn w:val="Standard"/>
    <w:next w:val="Standard"/>
    <w:rsid w:val="00B67C38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rsid w:val="00B67C38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rsid w:val="00B67C38"/>
    <w:pPr>
      <w:ind w:left="708"/>
    </w:pPr>
  </w:style>
  <w:style w:type="paragraph" w:styleId="Textkrper">
    <w:name w:val="Body Text"/>
    <w:basedOn w:val="Standard"/>
    <w:link w:val="TextkrperZchn"/>
    <w:rsid w:val="00B67C3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B67C38"/>
    <w:rPr>
      <w:rFonts w:ascii="Arial" w:hAnsi="Arial"/>
      <w:sz w:val="22"/>
      <w:szCs w:val="22"/>
    </w:rPr>
  </w:style>
  <w:style w:type="paragraph" w:styleId="Textkrper2">
    <w:name w:val="Body Text 2"/>
    <w:basedOn w:val="Standard"/>
    <w:link w:val="Textkrper2Zchn"/>
    <w:rsid w:val="00B67C38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B67C38"/>
    <w:rPr>
      <w:rFonts w:ascii="Arial" w:hAnsi="Arial"/>
      <w:sz w:val="22"/>
      <w:szCs w:val="22"/>
    </w:rPr>
  </w:style>
  <w:style w:type="paragraph" w:styleId="Textkrper3">
    <w:name w:val="Body Text 3"/>
    <w:basedOn w:val="Standard"/>
    <w:link w:val="Textkrper3Zchn"/>
    <w:rsid w:val="00B67C38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B67C38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rsid w:val="00B67C38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B67C38"/>
    <w:rPr>
      <w:rFonts w:ascii="Arial" w:hAnsi="Arial"/>
      <w:sz w:val="22"/>
      <w:szCs w:val="22"/>
    </w:rPr>
  </w:style>
  <w:style w:type="paragraph" w:styleId="Textkrper-Einzug3">
    <w:name w:val="Body Text Indent 3"/>
    <w:basedOn w:val="Standard"/>
    <w:link w:val="Textkrper-Einzug3Zchn"/>
    <w:rsid w:val="00B67C38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B67C38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rsid w:val="00B67C38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B67C38"/>
    <w:rPr>
      <w:rFonts w:ascii="Arial" w:hAnsi="Arial"/>
      <w:sz w:val="22"/>
      <w:szCs w:val="22"/>
    </w:rPr>
  </w:style>
  <w:style w:type="paragraph" w:styleId="Textkrper-Zeileneinzug">
    <w:name w:val="Body Text Indent"/>
    <w:basedOn w:val="Standard"/>
    <w:link w:val="Textkrper-ZeileneinzugZchn"/>
    <w:rsid w:val="00B67C38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B67C38"/>
    <w:rPr>
      <w:rFonts w:ascii="Arial" w:hAnsi="Arial"/>
      <w:sz w:val="22"/>
      <w:szCs w:val="22"/>
    </w:rPr>
  </w:style>
  <w:style w:type="paragraph" w:styleId="Textkrper-Erstzeileneinzug2">
    <w:name w:val="Body Text First Indent 2"/>
    <w:basedOn w:val="Textkrper-Zeileneinzug"/>
    <w:link w:val="Textkrper-Erstzeileneinzug2Zchn"/>
    <w:rsid w:val="00B67C38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B67C38"/>
    <w:rPr>
      <w:rFonts w:ascii="Arial" w:hAnsi="Arial"/>
      <w:sz w:val="22"/>
      <w:szCs w:val="22"/>
    </w:rPr>
  </w:style>
  <w:style w:type="paragraph" w:styleId="Titel">
    <w:name w:val="Title"/>
    <w:basedOn w:val="Standard"/>
    <w:next w:val="Standard"/>
    <w:link w:val="TitelZchn"/>
    <w:rsid w:val="00B67C38"/>
    <w:pPr>
      <w:pBdr>
        <w:bottom w:val="single" w:sz="8" w:space="4" w:color="006AD4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B67C38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semiHidden/>
    <w:rsid w:val="00B67C38"/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B67C38"/>
    <w:rPr>
      <w:rFonts w:asciiTheme="majorHAnsi" w:eastAsiaTheme="majorEastAsia" w:hAnsiTheme="majorHAnsi" w:cstheme="majorBidi"/>
      <w:b/>
      <w:bCs/>
      <w:color w:val="006AD4" w:themeColor="accent1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semiHidden/>
    <w:rsid w:val="00B67C38"/>
    <w:rPr>
      <w:rFonts w:asciiTheme="majorHAnsi" w:eastAsiaTheme="majorEastAsia" w:hAnsiTheme="majorHAnsi" w:cstheme="majorBidi"/>
      <w:color w:val="003469" w:themeColor="accent1" w:themeShade="7F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semiHidden/>
    <w:rsid w:val="00B67C38"/>
    <w:rPr>
      <w:rFonts w:asciiTheme="majorHAnsi" w:eastAsiaTheme="majorEastAsia" w:hAnsiTheme="majorHAnsi" w:cstheme="majorBidi"/>
      <w:i/>
      <w:iCs/>
      <w:color w:val="003469" w:themeColor="accent1" w:themeShade="7F"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B67C3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semiHidden/>
    <w:rsid w:val="00B67C3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B67C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Umschlagabsenderadresse">
    <w:name w:val="envelope return"/>
    <w:basedOn w:val="Standard"/>
    <w:rsid w:val="00B67C38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rsid w:val="00B67C38"/>
    <w:pPr>
      <w:framePr w:w="4320" w:h="2160" w:hRule="exact" w:hSpace="141" w:wrap="auto" w:hAnchor="page" w:xAlign="center" w:yAlign="bottom"/>
      <w:spacing w:before="0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rsid w:val="00B67C38"/>
    <w:pPr>
      <w:spacing w:before="0"/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B67C38"/>
    <w:rPr>
      <w:rFonts w:ascii="Arial" w:hAnsi="Arial"/>
      <w:sz w:val="22"/>
      <w:szCs w:val="22"/>
    </w:rPr>
  </w:style>
  <w:style w:type="paragraph" w:styleId="Untertitel">
    <w:name w:val="Subtitle"/>
    <w:basedOn w:val="Standard"/>
    <w:next w:val="Standard"/>
    <w:link w:val="UntertitelZchn"/>
    <w:rsid w:val="00B67C38"/>
    <w:pPr>
      <w:numPr>
        <w:ilvl w:val="1"/>
      </w:numPr>
    </w:pPr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B67C38"/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paragraph" w:styleId="Verzeichnis7">
    <w:name w:val="toc 7"/>
    <w:basedOn w:val="Standard"/>
    <w:next w:val="Standard"/>
    <w:autoRedefine/>
    <w:rsid w:val="00B67C38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after="100"/>
      <w:ind w:left="1320"/>
    </w:pPr>
  </w:style>
  <w:style w:type="paragraph" w:styleId="Verzeichnis8">
    <w:name w:val="toc 8"/>
    <w:basedOn w:val="Standard"/>
    <w:next w:val="Standard"/>
    <w:autoRedefine/>
    <w:rsid w:val="00B67C38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after="100"/>
      <w:ind w:left="1540"/>
    </w:pPr>
  </w:style>
  <w:style w:type="paragraph" w:styleId="Verzeichnis9">
    <w:name w:val="toc 9"/>
    <w:basedOn w:val="Standard"/>
    <w:next w:val="Standard"/>
    <w:autoRedefine/>
    <w:rsid w:val="00B67C38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after="100"/>
      <w:ind w:left="1760"/>
    </w:pPr>
  </w:style>
  <w:style w:type="paragraph" w:customStyle="1" w:styleId="Default">
    <w:name w:val="Default"/>
    <w:rsid w:val="00C101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zh.ch/content/dam/zhweb/bilder-dokumente/themen/politik-staat/informationsverwaltung/bereich-gemeindearchive/leitfaden_informationsverwaltung_archivierung_fuer_gemeinden.pd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zhlex.zh.ch/Erlass.html?Open&amp;Ordnr=170.8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zh.ch/content/dam/zhweb/bilder-dokumente/themen/politik-staat/informationsverwaltung/gemeindearchive-fuehren/Merkblatt_Schimmel_im_Gemeindearchiv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hlex.zh.ch/Erlass.html?Open&amp;Ordnr=170.4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zh.ch/content/dam/zhweb/bilder-dokumente/themen/politik-staat/informationsverwaltung/bereich-gemeindearchive/leitfaden_informationsverwaltung_archivierung_fuer_gemeinden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zhlex.zh.ch/Erlass.html?Open&amp;Ordnr=170.61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hlex.zh.ch/Erlass.html?Open&amp;Ordnr=170.6" TargetMode="External"/><Relationship Id="rId14" Type="http://schemas.openxmlformats.org/officeDocument/2006/relationships/hyperlink" Target="https://www.zh.ch/content/dam/zhweb/bilder-dokumente/themen/politik-staat/informationsverwaltung/bereich-gemeindearchive/leitfaden_informationsverwaltung_archivierung_fuer_gemeinden.pdf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JI\SETS\WORD\FORMS\10000008.dotx" TargetMode="External"/></Relationships>
</file>

<file path=word/theme/theme1.xml><?xml version="1.0" encoding="utf-8"?>
<a:theme xmlns:a="http://schemas.openxmlformats.org/drawingml/2006/main" name="DJI">
  <a:themeElements>
    <a:clrScheme name="DJI">
      <a:dk1>
        <a:srgbClr val="000000"/>
      </a:dk1>
      <a:lt1>
        <a:srgbClr val="FFFFFF"/>
      </a:lt1>
      <a:dk2>
        <a:srgbClr val="333333"/>
      </a:dk2>
      <a:lt2>
        <a:srgbClr val="EAEAEA"/>
      </a:lt2>
      <a:accent1>
        <a:srgbClr val="006AD4"/>
      </a:accent1>
      <a:accent2>
        <a:srgbClr val="00ADEE"/>
      </a:accent2>
      <a:accent3>
        <a:srgbClr val="004B96"/>
      </a:accent3>
      <a:accent4>
        <a:srgbClr val="9DCEFF"/>
      </a:accent4>
      <a:accent5>
        <a:srgbClr val="92001C"/>
      </a:accent5>
      <a:accent6>
        <a:srgbClr val="E2AC00"/>
      </a:accent6>
      <a:hlink>
        <a:srgbClr val="006AD4"/>
      </a:hlink>
      <a:folHlink>
        <a:srgbClr val="006AD4"/>
      </a:folHlink>
    </a:clrScheme>
    <a:fontScheme name="DJ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7BC49-EC3B-4C63-82FE-F0FD8E3BE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10000008.dotx</Template>
  <TotalTime>0</TotalTime>
  <Pages>12</Pages>
  <Words>1464</Words>
  <Characters>12003</Characters>
  <Application>Microsoft Office Word</Application>
  <DocSecurity>0</DocSecurity>
  <PresentationFormat/>
  <Lines>100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Checkliste Visitationen</vt:lpstr>
    </vt:vector>
  </TitlesOfParts>
  <Company>DJI</Company>
  <LinksUpToDate>false</LinksUpToDate>
  <CharactersWithSpaces>13441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Visitationen</dc:title>
  <dc:creator>b106prb</dc:creator>
  <cp:lastModifiedBy>Schneebeli, Jan</cp:lastModifiedBy>
  <cp:revision>49</cp:revision>
  <cp:lastPrinted>2012-11-07T15:06:00Z</cp:lastPrinted>
  <dcterms:created xsi:type="dcterms:W3CDTF">2020-03-31T14:38:00Z</dcterms:created>
  <dcterms:modified xsi:type="dcterms:W3CDTF">2023-03-13T13:12:00Z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t_Vorlage">
    <vt:lpwstr>Standard_ohne_Fuss.dot</vt:lpwstr>
  </property>
  <property fmtid="{D5CDD505-2E9C-101B-9397-08002B2CF9AE}" pid="3" name="Dot_Vers">
    <vt:lpwstr>1.0</vt:lpwstr>
  </property>
  <property fmtid="{D5CDD505-2E9C-101B-9397-08002B2CF9AE}" pid="4" name="FV_Vorlage">
    <vt:lpwstr>Standard</vt:lpwstr>
  </property>
  <property fmtid="{D5CDD505-2E9C-101B-9397-08002B2CF9AE}" pid="5" name="SPEZIALTYP">
    <vt:lpwstr>MEMO</vt:lpwstr>
  </property>
</Properties>
</file>