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EC21A" w14:textId="55E30114" w:rsidR="00C86333" w:rsidRPr="003B2F1C" w:rsidRDefault="00C86333">
      <w:pPr>
        <w:spacing w:line="240" w:lineRule="auto"/>
        <w:rPr>
          <w:b/>
          <w:sz w:val="40"/>
          <w:szCs w:val="20"/>
        </w:rPr>
      </w:pPr>
      <w:bookmarkStart w:id="0" w:name="_GoBack"/>
      <w:bookmarkEnd w:id="0"/>
      <w:r w:rsidRPr="003B2F1C">
        <w:rPr>
          <w:b/>
          <w:sz w:val="40"/>
          <w:szCs w:val="20"/>
        </w:rPr>
        <w:t>Informationsblatt zu Radon bei Neu- und Umbauten</w:t>
      </w:r>
    </w:p>
    <w:p w14:paraId="71711C06" w14:textId="49CB6194" w:rsidR="00C86333" w:rsidRPr="003B2F1C" w:rsidRDefault="00C86333">
      <w:pPr>
        <w:spacing w:line="240" w:lineRule="auto"/>
        <w:rPr>
          <w:rFonts w:cs="Arial"/>
          <w:szCs w:val="20"/>
        </w:rPr>
      </w:pPr>
    </w:p>
    <w:p w14:paraId="1B4D178E" w14:textId="479426C1" w:rsidR="00D668E4" w:rsidRPr="003B2F1C" w:rsidRDefault="00C86333">
      <w:pPr>
        <w:spacing w:line="240" w:lineRule="auto"/>
        <w:rPr>
          <w:szCs w:val="20"/>
        </w:rPr>
      </w:pPr>
      <w:r w:rsidRPr="003B2F1C">
        <w:t>R</w:t>
      </w:r>
      <w:r w:rsidRPr="003B2F1C">
        <w:rPr>
          <w:szCs w:val="20"/>
        </w:rPr>
        <w:t xml:space="preserve">adon ist ein natürliches radioaktives Edelgas, das beim Zerfall von im Boden vorkommendem Uran entsteht. Vom Boden her kann Radon durch undichte Stellen der Gebäudehülle in Gebäude eindringen, was zu einer Innenluftbelastung führen kann. Nach dem Rauchen ist Radon die zweithäufigste Ursache für Lungenkrebs und führt in der Schweiz jährlich zu 200 bis 300 Todesfällen. </w:t>
      </w:r>
      <w:r w:rsidR="008E1CE9" w:rsidRPr="003B2F1C">
        <w:rPr>
          <w:szCs w:val="20"/>
        </w:rPr>
        <w:t>E</w:t>
      </w:r>
      <w:r w:rsidRPr="003B2F1C">
        <w:rPr>
          <w:szCs w:val="20"/>
        </w:rPr>
        <w:t xml:space="preserve">in Referenzwert von </w:t>
      </w:r>
      <w:r w:rsidRPr="003B2F1C">
        <w:rPr>
          <w:rFonts w:cs="Arial"/>
          <w:szCs w:val="20"/>
        </w:rPr>
        <w:t>300 Becquerel pro Kubikmeter</w:t>
      </w:r>
      <w:r w:rsidRPr="003B2F1C">
        <w:rPr>
          <w:rFonts w:cs="Arial"/>
          <w:noProof/>
          <w:szCs w:val="20"/>
        </w:rPr>
        <w:t xml:space="preserve"> (Bq/m</w:t>
      </w:r>
      <w:r w:rsidRPr="003B2F1C">
        <w:rPr>
          <w:rFonts w:cs="Arial"/>
          <w:noProof/>
          <w:szCs w:val="20"/>
          <w:vertAlign w:val="superscript"/>
        </w:rPr>
        <w:t>3</w:t>
      </w:r>
      <w:r w:rsidRPr="003B2F1C">
        <w:rPr>
          <w:rFonts w:cs="Arial"/>
          <w:noProof/>
          <w:szCs w:val="20"/>
        </w:rPr>
        <w:t>)</w:t>
      </w:r>
      <w:r w:rsidR="008E1CE9" w:rsidRPr="003B2F1C">
        <w:rPr>
          <w:rFonts w:cs="Arial"/>
          <w:noProof/>
          <w:szCs w:val="20"/>
        </w:rPr>
        <w:t xml:space="preserve"> gilt</w:t>
      </w:r>
      <w:r w:rsidRPr="003B2F1C">
        <w:rPr>
          <w:rFonts w:cs="Arial"/>
          <w:noProof/>
          <w:szCs w:val="20"/>
        </w:rPr>
        <w:t xml:space="preserve"> für </w:t>
      </w:r>
      <w:r w:rsidRPr="003B2F1C">
        <w:rPr>
          <w:szCs w:val="20"/>
        </w:rPr>
        <w:t xml:space="preserve">Räume, in denen sich Personen </w:t>
      </w:r>
      <w:r w:rsidR="00830596">
        <w:rPr>
          <w:szCs w:val="20"/>
        </w:rPr>
        <w:t xml:space="preserve">mindestens 15 Stunden pro Woche </w:t>
      </w:r>
      <w:r w:rsidRPr="003B2F1C">
        <w:rPr>
          <w:szCs w:val="20"/>
        </w:rPr>
        <w:t xml:space="preserve">aufhalten. </w:t>
      </w:r>
    </w:p>
    <w:p w14:paraId="778D6259" w14:textId="4C96EB7C" w:rsidR="00D668E4" w:rsidRPr="003B2F1C" w:rsidRDefault="00D668E4">
      <w:pPr>
        <w:spacing w:line="240" w:lineRule="auto"/>
        <w:rPr>
          <w:szCs w:val="20"/>
        </w:rPr>
      </w:pPr>
    </w:p>
    <w:p w14:paraId="5698AE3C" w14:textId="77777777" w:rsidR="00830596" w:rsidRDefault="00830596">
      <w:pPr>
        <w:spacing w:line="240" w:lineRule="auto"/>
        <w:rPr>
          <w:b/>
          <w:sz w:val="18"/>
        </w:rPr>
        <w:sectPr w:rsidR="00830596" w:rsidSect="00830596">
          <w:footerReference w:type="default" r:id="rId8"/>
          <w:headerReference w:type="first" r:id="rId9"/>
          <w:type w:val="continuous"/>
          <w:pgSz w:w="11906" w:h="16838" w:code="9"/>
          <w:pgMar w:top="1134" w:right="907" w:bottom="1701" w:left="1134" w:header="680" w:footer="340" w:gutter="0"/>
          <w:cols w:space="708"/>
          <w:titlePg/>
          <w:docGrid w:linePitch="360"/>
        </w:sectPr>
      </w:pPr>
    </w:p>
    <w:tbl>
      <w:tblPr>
        <w:tblStyle w:val="Tabellenraster"/>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8363"/>
      </w:tblGrid>
      <w:tr w:rsidR="00D668E4" w:rsidRPr="003B2F1C" w14:paraId="3B0C1C50" w14:textId="3A7E8BC2" w:rsidTr="00D668E4">
        <w:tc>
          <w:tcPr>
            <w:tcW w:w="8363" w:type="dxa"/>
            <w:shd w:val="clear" w:color="auto" w:fill="F2DBDB" w:themeFill="accent2" w:themeFillTint="33"/>
          </w:tcPr>
          <w:p w14:paraId="0602E047" w14:textId="544783D0" w:rsidR="00D668E4" w:rsidRPr="003B2F1C" w:rsidRDefault="00D668E4">
            <w:pPr>
              <w:spacing w:line="240" w:lineRule="auto"/>
              <w:rPr>
                <w:b/>
                <w:sz w:val="18"/>
              </w:rPr>
            </w:pPr>
            <w:r w:rsidRPr="003B2F1C">
              <w:rPr>
                <w:b/>
                <w:sz w:val="18"/>
              </w:rPr>
              <w:t xml:space="preserve">Rechte und Pflichten im Überblick </w:t>
            </w:r>
          </w:p>
          <w:p w14:paraId="3762C5A8" w14:textId="4DB2C7A5" w:rsidR="00D668E4" w:rsidRPr="003B2F1C" w:rsidRDefault="00D668E4">
            <w:pPr>
              <w:spacing w:line="240" w:lineRule="auto"/>
              <w:rPr>
                <w:sz w:val="8"/>
                <w:szCs w:val="10"/>
              </w:rPr>
            </w:pPr>
          </w:p>
          <w:p w14:paraId="63458AE8" w14:textId="52B32462" w:rsidR="00D668E4" w:rsidRPr="003B2F1C" w:rsidRDefault="00D668E4">
            <w:pPr>
              <w:spacing w:line="240" w:lineRule="auto"/>
              <w:rPr>
                <w:sz w:val="18"/>
              </w:rPr>
            </w:pPr>
            <w:r w:rsidRPr="003B2F1C">
              <w:rPr>
                <w:sz w:val="18"/>
              </w:rPr>
              <w:t>Gemäss Strahlenschutzverordnung (</w:t>
            </w:r>
            <w:proofErr w:type="spellStart"/>
            <w:r w:rsidRPr="003B2F1C">
              <w:rPr>
                <w:sz w:val="18"/>
              </w:rPr>
              <w:t>StSV</w:t>
            </w:r>
            <w:proofErr w:type="spellEnd"/>
            <w:r w:rsidRPr="003B2F1C">
              <w:rPr>
                <w:sz w:val="18"/>
              </w:rPr>
              <w:t xml:space="preserve">, </w:t>
            </w:r>
            <w:r w:rsidR="00D2784F" w:rsidRPr="003B2F1C">
              <w:rPr>
                <w:sz w:val="18"/>
              </w:rPr>
              <w:t xml:space="preserve">SR </w:t>
            </w:r>
            <w:r w:rsidRPr="003B2F1C">
              <w:rPr>
                <w:sz w:val="18"/>
              </w:rPr>
              <w:t xml:space="preserve">814.501) ist die </w:t>
            </w:r>
            <w:r w:rsidR="000F0F5B" w:rsidRPr="003B2F1C">
              <w:rPr>
                <w:sz w:val="18"/>
              </w:rPr>
              <w:t xml:space="preserve">Gebäudeeigentümerschaft oder </w:t>
            </w:r>
            <w:r w:rsidR="00D2784F" w:rsidRPr="003B2F1C">
              <w:rPr>
                <w:sz w:val="18"/>
              </w:rPr>
              <w:t xml:space="preserve">bei Neubauten die </w:t>
            </w:r>
            <w:r w:rsidRPr="003B2F1C">
              <w:rPr>
                <w:sz w:val="18"/>
              </w:rPr>
              <w:t xml:space="preserve">Bauherrschaft dafür besorgt, dass dem Stand der Technik entsprechende präventive Massnahmen getroffen werden, um eine Radonkonzentration zu erreichen, die unter dem Radonreferenzwert von 300 </w:t>
            </w:r>
            <w:proofErr w:type="spellStart"/>
            <w:r w:rsidRPr="003B2F1C">
              <w:rPr>
                <w:sz w:val="18"/>
              </w:rPr>
              <w:t>Bq</w:t>
            </w:r>
            <w:proofErr w:type="spellEnd"/>
            <w:r w:rsidRPr="003B2F1C">
              <w:rPr>
                <w:sz w:val="18"/>
              </w:rPr>
              <w:t>/m</w:t>
            </w:r>
            <w:r w:rsidRPr="003B2F1C">
              <w:rPr>
                <w:sz w:val="18"/>
                <w:vertAlign w:val="superscript"/>
              </w:rPr>
              <w:t>3</w:t>
            </w:r>
            <w:r w:rsidRPr="003B2F1C">
              <w:rPr>
                <w:sz w:val="18"/>
              </w:rPr>
              <w:t xml:space="preserve"> in Räumen mit Personenaufenthalt liegt.</w:t>
            </w:r>
          </w:p>
          <w:p w14:paraId="7DEECE0E" w14:textId="3D87A4EF" w:rsidR="00D668E4" w:rsidRPr="003B2F1C" w:rsidRDefault="00D668E4">
            <w:pPr>
              <w:spacing w:line="240" w:lineRule="auto"/>
              <w:rPr>
                <w:sz w:val="8"/>
                <w:szCs w:val="10"/>
              </w:rPr>
            </w:pPr>
          </w:p>
          <w:p w14:paraId="4D63DEE1" w14:textId="045BF4AB" w:rsidR="00045867" w:rsidRPr="003B2F1C" w:rsidRDefault="00045867">
            <w:pPr>
              <w:spacing w:line="240" w:lineRule="auto"/>
              <w:rPr>
                <w:sz w:val="18"/>
              </w:rPr>
            </w:pPr>
            <w:r w:rsidRPr="003B2F1C">
              <w:rPr>
                <w:sz w:val="18"/>
              </w:rPr>
              <w:t xml:space="preserve">Allfällige zivilrechtliche Ansprüche aufgrund einer Überschreitung des Radonreferenzwertes sind auf dem </w:t>
            </w:r>
            <w:proofErr w:type="spellStart"/>
            <w:r w:rsidRPr="003B2F1C">
              <w:rPr>
                <w:sz w:val="18"/>
              </w:rPr>
              <w:t>Zivilweg</w:t>
            </w:r>
            <w:proofErr w:type="spellEnd"/>
            <w:r w:rsidRPr="003B2F1C">
              <w:rPr>
                <w:sz w:val="18"/>
              </w:rPr>
              <w:t xml:space="preserve"> geltend zu machen. </w:t>
            </w:r>
          </w:p>
          <w:p w14:paraId="04EE79ED" w14:textId="01D86FDB" w:rsidR="00D668E4" w:rsidRPr="003B2F1C" w:rsidRDefault="00045867">
            <w:pPr>
              <w:spacing w:line="240" w:lineRule="auto"/>
              <w:rPr>
                <w:sz w:val="8"/>
                <w:szCs w:val="10"/>
              </w:rPr>
            </w:pPr>
            <w:r w:rsidRPr="003B2F1C">
              <w:rPr>
                <w:sz w:val="18"/>
              </w:rPr>
              <w:t xml:space="preserve"> </w:t>
            </w:r>
          </w:p>
          <w:p w14:paraId="4BC81BA4" w14:textId="1E0166E2" w:rsidR="00D668E4" w:rsidRPr="003B2F1C" w:rsidRDefault="00D668E4">
            <w:pPr>
              <w:spacing w:line="240" w:lineRule="auto"/>
              <w:rPr>
                <w:b/>
                <w:sz w:val="18"/>
              </w:rPr>
            </w:pPr>
            <w:r w:rsidRPr="003B2F1C">
              <w:rPr>
                <w:b/>
                <w:sz w:val="18"/>
              </w:rPr>
              <w:t>Die wichtigsten Rechtsquellen</w:t>
            </w:r>
            <w:r w:rsidR="00830596" w:rsidRPr="00830596">
              <w:rPr>
                <w:rStyle w:val="Funotenzeichen"/>
                <w:sz w:val="18"/>
              </w:rPr>
              <w:footnoteReference w:customMarkFollows="1" w:id="1"/>
              <w:t>1</w:t>
            </w:r>
            <w:r w:rsidRPr="003B2F1C">
              <w:rPr>
                <w:b/>
                <w:sz w:val="18"/>
              </w:rPr>
              <w:t>:</w:t>
            </w:r>
          </w:p>
          <w:p w14:paraId="56D9324D" w14:textId="35BC4940" w:rsidR="00D668E4" w:rsidRPr="00371686" w:rsidRDefault="00D668E4">
            <w:pPr>
              <w:spacing w:line="240" w:lineRule="auto"/>
              <w:rPr>
                <w:sz w:val="18"/>
                <w:szCs w:val="18"/>
              </w:rPr>
            </w:pPr>
            <w:r w:rsidRPr="00371686">
              <w:rPr>
                <w:sz w:val="18"/>
                <w:szCs w:val="18"/>
              </w:rPr>
              <w:t xml:space="preserve">Art. </w:t>
            </w:r>
            <w:r w:rsidR="00830596" w:rsidRPr="00371686">
              <w:rPr>
                <w:sz w:val="18"/>
                <w:szCs w:val="18"/>
              </w:rPr>
              <w:t xml:space="preserve">155 </w:t>
            </w:r>
            <w:proofErr w:type="spellStart"/>
            <w:r w:rsidR="00830596" w:rsidRPr="00371686">
              <w:rPr>
                <w:sz w:val="18"/>
                <w:szCs w:val="18"/>
              </w:rPr>
              <w:t>StSV</w:t>
            </w:r>
            <w:proofErr w:type="spellEnd"/>
            <w:r w:rsidRPr="00371686">
              <w:rPr>
                <w:sz w:val="18"/>
                <w:szCs w:val="18"/>
              </w:rPr>
              <w:t xml:space="preserve"> Radonreferenzwert</w:t>
            </w:r>
          </w:p>
          <w:p w14:paraId="656B9800" w14:textId="1352EE00" w:rsidR="00D668E4" w:rsidRPr="00371686" w:rsidRDefault="00D668E4">
            <w:pPr>
              <w:spacing w:line="240" w:lineRule="auto"/>
              <w:rPr>
                <w:sz w:val="18"/>
                <w:szCs w:val="18"/>
              </w:rPr>
            </w:pPr>
            <w:r w:rsidRPr="00371686">
              <w:rPr>
                <w:sz w:val="18"/>
                <w:szCs w:val="18"/>
              </w:rPr>
              <w:t xml:space="preserve">Art. </w:t>
            </w:r>
            <w:r w:rsidR="00830596" w:rsidRPr="00371686">
              <w:rPr>
                <w:rStyle w:val="Hyperlink"/>
                <w:color w:val="auto"/>
                <w:sz w:val="18"/>
                <w:szCs w:val="18"/>
                <w:u w:val="none"/>
              </w:rPr>
              <w:t xml:space="preserve">163 </w:t>
            </w:r>
            <w:proofErr w:type="spellStart"/>
            <w:r w:rsidR="00830596" w:rsidRPr="00371686">
              <w:rPr>
                <w:rStyle w:val="Hyperlink"/>
                <w:color w:val="auto"/>
                <w:sz w:val="18"/>
                <w:szCs w:val="18"/>
                <w:u w:val="none"/>
              </w:rPr>
              <w:t>StSV</w:t>
            </w:r>
            <w:proofErr w:type="spellEnd"/>
            <w:r w:rsidRPr="00371686">
              <w:rPr>
                <w:sz w:val="18"/>
                <w:szCs w:val="18"/>
              </w:rPr>
              <w:t xml:space="preserve"> Radonschutz bei Neu- und Umbauten</w:t>
            </w:r>
          </w:p>
          <w:p w14:paraId="5291B651" w14:textId="6F812FFE" w:rsidR="00D668E4" w:rsidRPr="003B2F1C" w:rsidRDefault="00D668E4">
            <w:pPr>
              <w:spacing w:line="240" w:lineRule="auto"/>
            </w:pPr>
            <w:r w:rsidRPr="00371686">
              <w:rPr>
                <w:sz w:val="18"/>
                <w:szCs w:val="18"/>
              </w:rPr>
              <w:t xml:space="preserve">Art. </w:t>
            </w:r>
            <w:r w:rsidR="00830596" w:rsidRPr="00371686">
              <w:rPr>
                <w:rStyle w:val="Hyperlink"/>
                <w:color w:val="auto"/>
                <w:sz w:val="18"/>
                <w:szCs w:val="18"/>
                <w:u w:val="none"/>
              </w:rPr>
              <w:t xml:space="preserve">166 </w:t>
            </w:r>
            <w:proofErr w:type="spellStart"/>
            <w:r w:rsidR="00830596" w:rsidRPr="00371686">
              <w:rPr>
                <w:rStyle w:val="Hyperlink"/>
                <w:color w:val="auto"/>
                <w:sz w:val="18"/>
                <w:szCs w:val="18"/>
                <w:u w:val="none"/>
              </w:rPr>
              <w:t>StSV</w:t>
            </w:r>
            <w:proofErr w:type="spellEnd"/>
            <w:r w:rsidRPr="00371686">
              <w:rPr>
                <w:sz w:val="18"/>
                <w:szCs w:val="18"/>
              </w:rPr>
              <w:t xml:space="preserve"> Radonsanierung</w:t>
            </w:r>
          </w:p>
        </w:tc>
      </w:tr>
    </w:tbl>
    <w:p w14:paraId="5AA70F90" w14:textId="23C466BF" w:rsidR="00D668E4" w:rsidRPr="003B2F1C" w:rsidRDefault="00D668E4" w:rsidP="00C35BB1">
      <w:pPr>
        <w:spacing w:line="240" w:lineRule="auto"/>
        <w:rPr>
          <w:szCs w:val="20"/>
        </w:rPr>
      </w:pPr>
    </w:p>
    <w:p w14:paraId="49EF46C4" w14:textId="21FFC1BA" w:rsidR="0057799E" w:rsidRPr="003B2F1C" w:rsidRDefault="008E1CE9" w:rsidP="00DB5DE7">
      <w:pPr>
        <w:spacing w:line="240" w:lineRule="auto"/>
        <w:rPr>
          <w:rFonts w:cs="Arial"/>
        </w:rPr>
      </w:pPr>
      <w:r w:rsidRPr="003B2F1C">
        <w:rPr>
          <w:rFonts w:cs="Arial"/>
          <w:szCs w:val="20"/>
        </w:rPr>
        <w:t>Das Bundesamt für Gesundheit</w:t>
      </w:r>
      <w:r w:rsidR="00CA3D96" w:rsidRPr="003B2F1C">
        <w:rPr>
          <w:rFonts w:cs="Arial"/>
          <w:szCs w:val="20"/>
        </w:rPr>
        <w:t xml:space="preserve"> (BAG)</w:t>
      </w:r>
      <w:r w:rsidRPr="003B2F1C">
        <w:rPr>
          <w:rFonts w:cs="Arial"/>
          <w:szCs w:val="20"/>
        </w:rPr>
        <w:t xml:space="preserve"> empfiehlt, das Radonrisiko auf der Basis der </w:t>
      </w:r>
      <w:r w:rsidRPr="003B2F1C">
        <w:rPr>
          <w:szCs w:val="20"/>
        </w:rPr>
        <w:t xml:space="preserve">interaktiven </w:t>
      </w:r>
      <w:r w:rsidRPr="003B2F1C">
        <w:rPr>
          <w:rFonts w:cs="Arial"/>
          <w:szCs w:val="20"/>
        </w:rPr>
        <w:t xml:space="preserve">Radonkarte </w:t>
      </w:r>
      <w:r w:rsidR="0057799E" w:rsidRPr="003B2F1C">
        <w:rPr>
          <w:rFonts w:cs="Arial"/>
          <w:szCs w:val="20"/>
        </w:rPr>
        <w:t xml:space="preserve">sowie </w:t>
      </w:r>
      <w:r w:rsidR="00943CEE" w:rsidRPr="00BC64FF">
        <w:rPr>
          <w:rFonts w:cs="Arial"/>
          <w:szCs w:val="20"/>
        </w:rPr>
        <w:t xml:space="preserve">aufgrund </w:t>
      </w:r>
      <w:r w:rsidR="00943CEE" w:rsidRPr="00BC64FF">
        <w:rPr>
          <w:rFonts w:eastAsia="Times New Roman" w:cs="Arial"/>
          <w:szCs w:val="20"/>
          <w:lang w:eastAsia="de-CH"/>
        </w:rPr>
        <w:t>weiterer</w:t>
      </w:r>
      <w:r w:rsidR="00943CEE" w:rsidRPr="003B2F1C">
        <w:rPr>
          <w:rFonts w:eastAsia="Times New Roman" w:cs="Arial"/>
          <w:szCs w:val="20"/>
          <w:lang w:eastAsia="de-CH"/>
        </w:rPr>
        <w:t xml:space="preserve"> </w:t>
      </w:r>
      <w:r w:rsidR="0057799E" w:rsidRPr="003B2F1C">
        <w:rPr>
          <w:rFonts w:eastAsia="Times New Roman" w:cs="Arial"/>
          <w:szCs w:val="20"/>
          <w:lang w:eastAsia="de-CH"/>
        </w:rPr>
        <w:t>Aspekte</w:t>
      </w:r>
      <w:r w:rsidR="00836F97" w:rsidRPr="003B2F1C">
        <w:rPr>
          <w:rFonts w:eastAsia="Times New Roman" w:cs="Arial"/>
          <w:szCs w:val="20"/>
          <w:lang w:eastAsia="de-CH"/>
        </w:rPr>
        <w:t>n</w:t>
      </w:r>
      <w:r w:rsidR="0057799E" w:rsidRPr="003B2F1C">
        <w:rPr>
          <w:rFonts w:eastAsia="Times New Roman" w:cs="Arial"/>
          <w:szCs w:val="20"/>
          <w:lang w:eastAsia="de-CH"/>
        </w:rPr>
        <w:t xml:space="preserve"> der Gebäude und deren Nutzung </w:t>
      </w:r>
      <w:r w:rsidRPr="003B2F1C">
        <w:rPr>
          <w:rFonts w:cs="Arial"/>
          <w:szCs w:val="20"/>
        </w:rPr>
        <w:t xml:space="preserve">abzuschätzen und gegebenenfalls </w:t>
      </w:r>
      <w:r w:rsidR="00EC3AEC" w:rsidRPr="003B2F1C">
        <w:rPr>
          <w:rFonts w:cs="Arial"/>
          <w:szCs w:val="20"/>
        </w:rPr>
        <w:t>präventive</w:t>
      </w:r>
      <w:r w:rsidRPr="003B2F1C">
        <w:rPr>
          <w:rFonts w:cs="Arial"/>
          <w:szCs w:val="20"/>
        </w:rPr>
        <w:t xml:space="preserve"> Radonschutzmassnahmen zu treffen.</w:t>
      </w:r>
      <w:r w:rsidR="0057799E" w:rsidRPr="003B2F1C">
        <w:rPr>
          <w:rFonts w:cs="Arial"/>
          <w:szCs w:val="20"/>
        </w:rPr>
        <w:t xml:space="preserve"> Unabhängig von dieser Risikoabschätzung </w:t>
      </w:r>
      <w:r w:rsidR="00874349" w:rsidRPr="003B2F1C">
        <w:rPr>
          <w:rFonts w:cs="Arial"/>
          <w:szCs w:val="20"/>
        </w:rPr>
        <w:t xml:space="preserve">wird empfohlen, die Vorgaben </w:t>
      </w:r>
      <w:r w:rsidR="00874349" w:rsidRPr="003B2F1C">
        <w:rPr>
          <w:rFonts w:cs="Arial"/>
        </w:rPr>
        <w:t>des Schweizerischen Ingenieur- und Architektenvereines (SIA) zu berücksichtigen, insbesondere sollten die Massnahmen bezüglich Radonschutz aus der SIA</w:t>
      </w:r>
      <w:r w:rsidR="00874349" w:rsidRPr="003B2F1C">
        <w:rPr>
          <w:rFonts w:cs="Arial"/>
          <w:szCs w:val="20"/>
        </w:rPr>
        <w:t xml:space="preserve">-Norm </w:t>
      </w:r>
      <w:r w:rsidR="00874349" w:rsidRPr="003B2F1C">
        <w:rPr>
          <w:rFonts w:cs="Arial"/>
        </w:rPr>
        <w:t>180/2014 «Wärmeschutz, Feuchteschutz und Raumklima in Gebäuden» konsequent umgesetzt werden.</w:t>
      </w:r>
      <w:r w:rsidR="00F840BC" w:rsidRPr="003B2F1C">
        <w:rPr>
          <w:rFonts w:cs="Arial"/>
        </w:rPr>
        <w:t xml:space="preserve"> </w:t>
      </w:r>
      <w:r w:rsidR="0057799E" w:rsidRPr="003B2F1C">
        <w:rPr>
          <w:rFonts w:cs="Arial"/>
        </w:rPr>
        <w:t xml:space="preserve">Zu </w:t>
      </w:r>
      <w:r w:rsidR="00943CEE">
        <w:rPr>
          <w:rFonts w:cs="Arial"/>
        </w:rPr>
        <w:t>den</w:t>
      </w:r>
      <w:r w:rsidR="00943CEE" w:rsidRPr="003B2F1C">
        <w:rPr>
          <w:rFonts w:cs="Arial"/>
        </w:rPr>
        <w:t xml:space="preserve"> </w:t>
      </w:r>
      <w:r w:rsidR="0057799E" w:rsidRPr="003B2F1C">
        <w:rPr>
          <w:rFonts w:cs="Arial"/>
        </w:rPr>
        <w:t>Basismassnahmen gehören eine ausreichende Abdichtung gegenüber dem Erdreich und eine ausgeglichene Luftbilanz.</w:t>
      </w:r>
    </w:p>
    <w:p w14:paraId="618F1C50" w14:textId="05CE3ABB" w:rsidR="005B4C93" w:rsidRPr="003B2F1C" w:rsidRDefault="005B4C93">
      <w:pPr>
        <w:spacing w:line="240" w:lineRule="auto"/>
        <w:rPr>
          <w:rFonts w:cs="Arial"/>
          <w:b/>
          <w:noProof/>
          <w:sz w:val="18"/>
          <w:szCs w:val="18"/>
        </w:rPr>
      </w:pPr>
    </w:p>
    <w:tbl>
      <w:tblPr>
        <w:tblStyle w:val="Gitternetztabelle1hell"/>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557"/>
        <w:gridCol w:w="6515"/>
      </w:tblGrid>
      <w:tr w:rsidR="005B4C93" w:rsidRPr="003B2F1C" w14:paraId="0223AADD" w14:textId="03332975" w:rsidTr="00657C2E">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261" w:type="dxa"/>
            <w:gridSpan w:val="2"/>
            <w:tcBorders>
              <w:bottom w:val="none" w:sz="0" w:space="0" w:color="auto"/>
            </w:tcBorders>
          </w:tcPr>
          <w:p w14:paraId="78019C52" w14:textId="28EFD716" w:rsidR="005B4C93" w:rsidRDefault="005B4C93">
            <w:pPr>
              <w:rPr>
                <w:b w:val="0"/>
                <w:sz w:val="18"/>
                <w:szCs w:val="16"/>
                <w:lang w:val="de-CH"/>
              </w:rPr>
            </w:pPr>
            <w:r w:rsidRPr="00657C2E">
              <w:rPr>
                <w:b w:val="0"/>
                <w:sz w:val="18"/>
                <w:szCs w:val="16"/>
                <w:lang w:val="de-CH"/>
              </w:rPr>
              <w:t xml:space="preserve">Wahrscheinlichkeit den Referenzwert von 300 </w:t>
            </w:r>
            <w:proofErr w:type="spellStart"/>
            <w:r w:rsidRPr="00657C2E">
              <w:rPr>
                <w:b w:val="0"/>
                <w:sz w:val="18"/>
                <w:szCs w:val="16"/>
                <w:lang w:val="de-CH"/>
              </w:rPr>
              <w:t>Bq</w:t>
            </w:r>
            <w:proofErr w:type="spellEnd"/>
            <w:r w:rsidRPr="00657C2E">
              <w:rPr>
                <w:b w:val="0"/>
                <w:sz w:val="18"/>
                <w:szCs w:val="16"/>
                <w:lang w:val="de-CH"/>
              </w:rPr>
              <w:t>/m</w:t>
            </w:r>
            <w:r w:rsidRPr="00657C2E">
              <w:rPr>
                <w:b w:val="0"/>
                <w:sz w:val="18"/>
                <w:szCs w:val="16"/>
                <w:vertAlign w:val="superscript"/>
                <w:lang w:val="de-CH"/>
              </w:rPr>
              <w:t>3</w:t>
            </w:r>
            <w:r w:rsidR="00657C2E">
              <w:rPr>
                <w:b w:val="0"/>
                <w:sz w:val="18"/>
                <w:szCs w:val="16"/>
                <w:lang w:val="de-CH"/>
              </w:rPr>
              <w:t xml:space="preserve"> zu überschreiten</w:t>
            </w:r>
            <w:r w:rsidRPr="00657C2E">
              <w:rPr>
                <w:b w:val="0"/>
                <w:sz w:val="18"/>
                <w:szCs w:val="16"/>
                <w:lang w:val="de-CH"/>
              </w:rPr>
              <w:t>:</w:t>
            </w:r>
          </w:p>
          <w:p w14:paraId="4A3E0A05" w14:textId="141B214A" w:rsidR="00657C2E" w:rsidRPr="00657C2E" w:rsidRDefault="00657C2E">
            <w:pPr>
              <w:rPr>
                <w:b w:val="0"/>
                <w:sz w:val="10"/>
                <w:szCs w:val="10"/>
                <w:lang w:val="de-CH"/>
              </w:rPr>
            </w:pPr>
          </w:p>
        </w:tc>
        <w:tc>
          <w:tcPr>
            <w:tcW w:w="6515" w:type="dxa"/>
            <w:vMerge w:val="restart"/>
            <w:tcBorders>
              <w:bottom w:val="none" w:sz="0" w:space="0" w:color="auto"/>
            </w:tcBorders>
          </w:tcPr>
          <w:p w14:paraId="49133D4E" w14:textId="6C369124" w:rsidR="005B4C93" w:rsidRPr="00A5255F" w:rsidRDefault="005B4C93">
            <w:pPr>
              <w:cnfStyle w:val="100000000000" w:firstRow="1" w:lastRow="0" w:firstColumn="0" w:lastColumn="0" w:oddVBand="0" w:evenVBand="0" w:oddHBand="0" w:evenHBand="0" w:firstRowFirstColumn="0" w:firstRowLastColumn="0" w:lastRowFirstColumn="0" w:lastRowLastColumn="0"/>
              <w:rPr>
                <w:rFonts w:cs="Arial"/>
                <w:b w:val="0"/>
                <w:bCs w:val="0"/>
                <w:i/>
                <w:noProof/>
                <w:szCs w:val="18"/>
                <w:lang w:val="de-CH"/>
              </w:rPr>
            </w:pPr>
            <w:r w:rsidRPr="003B2F1C">
              <w:rPr>
                <w:noProof/>
                <w:lang w:eastAsia="de-CH"/>
              </w:rPr>
              <w:drawing>
                <wp:inline distT="0" distB="0" distL="0" distR="0" wp14:anchorId="6970518A" wp14:editId="7667AE5C">
                  <wp:extent cx="3218599" cy="1985319"/>
                  <wp:effectExtent l="0" t="0" r="1270" b="0"/>
                  <wp:docPr id="1" name="Grafik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9085" cy="2047302"/>
                          </a:xfrm>
                          <a:prstGeom prst="rect">
                            <a:avLst/>
                          </a:prstGeom>
                        </pic:spPr>
                      </pic:pic>
                    </a:graphicData>
                  </a:graphic>
                </wp:inline>
              </w:drawing>
            </w:r>
          </w:p>
        </w:tc>
      </w:tr>
      <w:tr w:rsidR="005B4C93" w:rsidRPr="003B2F1C" w14:paraId="65AC0471" w14:textId="5CE85913" w:rsidTr="00657C2E">
        <w:trPr>
          <w:trHeight w:val="270"/>
        </w:trPr>
        <w:tc>
          <w:tcPr>
            <w:cnfStyle w:val="001000000000" w:firstRow="0" w:lastRow="0" w:firstColumn="1" w:lastColumn="0" w:oddVBand="0" w:evenVBand="0" w:oddHBand="0" w:evenHBand="0" w:firstRowFirstColumn="0" w:firstRowLastColumn="0" w:lastRowFirstColumn="0" w:lastRowLastColumn="0"/>
            <w:tcW w:w="704" w:type="dxa"/>
          </w:tcPr>
          <w:p w14:paraId="2D5E8560" w14:textId="53C17371" w:rsidR="005B4C93" w:rsidRPr="00A5255F" w:rsidRDefault="005B4C93" w:rsidP="00C35BB1">
            <w:pPr>
              <w:rPr>
                <w:b w:val="0"/>
                <w:bCs w:val="0"/>
                <w:sz w:val="18"/>
                <w:szCs w:val="16"/>
                <w:lang w:val="de-CH"/>
              </w:rPr>
            </w:pPr>
            <w:r w:rsidRPr="00657C2E">
              <w:rPr>
                <w:noProof/>
                <w:sz w:val="18"/>
                <w:lang w:eastAsia="de-CH"/>
              </w:rPr>
              <w:drawing>
                <wp:inline distT="0" distB="0" distL="0" distR="0" wp14:anchorId="161BB279" wp14:editId="128B7C56">
                  <wp:extent cx="465615" cy="5555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232" cy="590864"/>
                          </a:xfrm>
                          <a:prstGeom prst="rect">
                            <a:avLst/>
                          </a:prstGeom>
                        </pic:spPr>
                      </pic:pic>
                    </a:graphicData>
                  </a:graphic>
                </wp:inline>
              </w:drawing>
            </w:r>
          </w:p>
        </w:tc>
        <w:tc>
          <w:tcPr>
            <w:tcW w:w="2557" w:type="dxa"/>
          </w:tcPr>
          <w:p w14:paraId="1E2F8A59" w14:textId="15B4F83F" w:rsidR="005B4C93" w:rsidRPr="00A5255F" w:rsidRDefault="00830596" w:rsidP="00DB5DE7">
            <w:pPr>
              <w:cnfStyle w:val="000000000000" w:firstRow="0" w:lastRow="0" w:firstColumn="0" w:lastColumn="0" w:oddVBand="0" w:evenVBand="0" w:oddHBand="0" w:evenHBand="0" w:firstRowFirstColumn="0" w:firstRowLastColumn="0" w:lastRowFirstColumn="0" w:lastRowLastColumn="0"/>
              <w:rPr>
                <w:sz w:val="18"/>
                <w:szCs w:val="16"/>
                <w:lang w:val="de-CH"/>
              </w:rPr>
            </w:pPr>
            <w:r>
              <w:rPr>
                <w:rFonts w:cs="Arial"/>
                <w:sz w:val="18"/>
                <w:szCs w:val="16"/>
                <w:lang w:val="de-CH"/>
              </w:rPr>
              <w:t>≤</w:t>
            </w:r>
            <w:r w:rsidR="005B4C93" w:rsidRPr="00A5255F">
              <w:rPr>
                <w:sz w:val="18"/>
                <w:szCs w:val="16"/>
                <w:lang w:val="de-CH"/>
              </w:rPr>
              <w:t>1%</w:t>
            </w:r>
          </w:p>
          <w:p w14:paraId="20DB33FA" w14:textId="5AA44102" w:rsidR="005B4C93" w:rsidRPr="00A5255F" w:rsidRDefault="00830596">
            <w:pPr>
              <w:cnfStyle w:val="000000000000" w:firstRow="0" w:lastRow="0" w:firstColumn="0" w:lastColumn="0" w:oddVBand="0" w:evenVBand="0" w:oddHBand="0" w:evenHBand="0" w:firstRowFirstColumn="0" w:firstRowLastColumn="0" w:lastRowFirstColumn="0" w:lastRowLastColumn="0"/>
              <w:rPr>
                <w:sz w:val="18"/>
                <w:szCs w:val="16"/>
                <w:lang w:val="de-CH"/>
              </w:rPr>
            </w:pPr>
            <w:r>
              <w:rPr>
                <w:sz w:val="18"/>
                <w:szCs w:val="16"/>
                <w:lang w:val="de-CH"/>
              </w:rPr>
              <w:t>2</w:t>
            </w:r>
            <w:r w:rsidR="005B4C93" w:rsidRPr="00A5255F">
              <w:rPr>
                <w:sz w:val="18"/>
                <w:szCs w:val="16"/>
                <w:lang w:val="de-CH"/>
              </w:rPr>
              <w:t>-10%</w:t>
            </w:r>
          </w:p>
          <w:p w14:paraId="1465C7C7" w14:textId="6A5EC570" w:rsidR="005B4C93" w:rsidRPr="00A5255F" w:rsidRDefault="00830596">
            <w:pPr>
              <w:cnfStyle w:val="000000000000" w:firstRow="0" w:lastRow="0" w:firstColumn="0" w:lastColumn="0" w:oddVBand="0" w:evenVBand="0" w:oddHBand="0" w:evenHBand="0" w:firstRowFirstColumn="0" w:firstRowLastColumn="0" w:lastRowFirstColumn="0" w:lastRowLastColumn="0"/>
              <w:rPr>
                <w:sz w:val="18"/>
                <w:szCs w:val="16"/>
                <w:lang w:val="de-CH"/>
              </w:rPr>
            </w:pPr>
            <w:r w:rsidRPr="00A5255F">
              <w:rPr>
                <w:sz w:val="18"/>
                <w:szCs w:val="16"/>
                <w:lang w:val="de-CH"/>
              </w:rPr>
              <w:t>1</w:t>
            </w:r>
            <w:r>
              <w:rPr>
                <w:sz w:val="18"/>
                <w:szCs w:val="16"/>
                <w:lang w:val="de-CH"/>
              </w:rPr>
              <w:t>1</w:t>
            </w:r>
            <w:r w:rsidR="005B4C93" w:rsidRPr="00A5255F">
              <w:rPr>
                <w:sz w:val="18"/>
                <w:szCs w:val="16"/>
                <w:lang w:val="de-CH"/>
              </w:rPr>
              <w:t>-20%</w:t>
            </w:r>
          </w:p>
          <w:p w14:paraId="1FADDB7C" w14:textId="676D217C" w:rsidR="005B4C93" w:rsidRPr="00A5255F" w:rsidRDefault="005B4C93">
            <w:pPr>
              <w:cnfStyle w:val="000000000000" w:firstRow="0" w:lastRow="0" w:firstColumn="0" w:lastColumn="0" w:oddVBand="0" w:evenVBand="0" w:oddHBand="0" w:evenHBand="0" w:firstRowFirstColumn="0" w:firstRowLastColumn="0" w:lastRowFirstColumn="0" w:lastRowLastColumn="0"/>
              <w:rPr>
                <w:sz w:val="18"/>
                <w:szCs w:val="16"/>
                <w:lang w:val="de-CH"/>
              </w:rPr>
            </w:pPr>
            <w:r w:rsidRPr="00A5255F">
              <w:rPr>
                <w:sz w:val="18"/>
                <w:szCs w:val="16"/>
                <w:lang w:val="de-CH"/>
              </w:rPr>
              <w:t>&gt;20</w:t>
            </w:r>
            <w:r w:rsidR="00100729" w:rsidRPr="00A5255F">
              <w:rPr>
                <w:sz w:val="18"/>
                <w:szCs w:val="16"/>
                <w:lang w:val="de-CH"/>
              </w:rPr>
              <w:t>%</w:t>
            </w:r>
          </w:p>
          <w:p w14:paraId="6BC9F4BE" w14:textId="60AA7420" w:rsidR="005B4C93" w:rsidRPr="00A5255F" w:rsidRDefault="005B4C93">
            <w:pPr>
              <w:cnfStyle w:val="000000000000" w:firstRow="0" w:lastRow="0" w:firstColumn="0" w:lastColumn="0" w:oddVBand="0" w:evenVBand="0" w:oddHBand="0" w:evenHBand="0" w:firstRowFirstColumn="0" w:firstRowLastColumn="0" w:lastRowFirstColumn="0" w:lastRowLastColumn="0"/>
              <w:rPr>
                <w:sz w:val="18"/>
                <w:szCs w:val="16"/>
                <w:lang w:val="de-CH"/>
              </w:rPr>
            </w:pPr>
          </w:p>
        </w:tc>
        <w:tc>
          <w:tcPr>
            <w:tcW w:w="6515" w:type="dxa"/>
            <w:vMerge/>
          </w:tcPr>
          <w:p w14:paraId="3DBF0EEA" w14:textId="0635E6EA" w:rsidR="005B4C93" w:rsidRPr="003B2F1C" w:rsidRDefault="005B4C93">
            <w:pPr>
              <w:cnfStyle w:val="000000000000" w:firstRow="0" w:lastRow="0" w:firstColumn="0" w:lastColumn="0" w:oddVBand="0" w:evenVBand="0" w:oddHBand="0" w:evenHBand="0" w:firstRowFirstColumn="0" w:firstRowLastColumn="0" w:lastRowFirstColumn="0" w:lastRowLastColumn="0"/>
              <w:rPr>
                <w:noProof/>
                <w:lang w:val="de-CH" w:eastAsia="de-CH"/>
              </w:rPr>
            </w:pPr>
          </w:p>
        </w:tc>
      </w:tr>
      <w:tr w:rsidR="005B4C93" w:rsidRPr="003B2F1C" w14:paraId="3C935124" w14:textId="7B68E4E8" w:rsidTr="00657C2E">
        <w:trPr>
          <w:trHeight w:val="269"/>
        </w:trPr>
        <w:tc>
          <w:tcPr>
            <w:cnfStyle w:val="001000000000" w:firstRow="0" w:lastRow="0" w:firstColumn="1" w:lastColumn="0" w:oddVBand="0" w:evenVBand="0" w:oddHBand="0" w:evenHBand="0" w:firstRowFirstColumn="0" w:firstRowLastColumn="0" w:lastRowFirstColumn="0" w:lastRowLastColumn="0"/>
            <w:tcW w:w="3261" w:type="dxa"/>
            <w:gridSpan w:val="2"/>
          </w:tcPr>
          <w:p w14:paraId="581A3C5E" w14:textId="3B4D9D1A" w:rsidR="00830596" w:rsidRDefault="00830596">
            <w:pPr>
              <w:rPr>
                <w:b w:val="0"/>
                <w:sz w:val="18"/>
                <w:szCs w:val="16"/>
                <w:lang w:val="de-CH"/>
              </w:rPr>
            </w:pPr>
          </w:p>
          <w:p w14:paraId="2B90B973" w14:textId="77777777" w:rsidR="00690A9D" w:rsidRDefault="00690A9D">
            <w:pPr>
              <w:rPr>
                <w:b w:val="0"/>
                <w:sz w:val="18"/>
                <w:szCs w:val="16"/>
                <w:lang w:val="de-CH"/>
              </w:rPr>
            </w:pPr>
          </w:p>
          <w:p w14:paraId="55A32F5F" w14:textId="645CD312" w:rsidR="005B4C93" w:rsidRPr="00657C2E" w:rsidRDefault="005B4C93">
            <w:pPr>
              <w:rPr>
                <w:b w:val="0"/>
                <w:sz w:val="18"/>
                <w:szCs w:val="16"/>
                <w:lang w:val="de-CH"/>
              </w:rPr>
            </w:pPr>
            <w:r w:rsidRPr="00657C2E">
              <w:rPr>
                <w:b w:val="0"/>
                <w:sz w:val="18"/>
                <w:szCs w:val="16"/>
                <w:lang w:val="de-CH"/>
              </w:rPr>
              <w:t xml:space="preserve">Quelle: </w:t>
            </w:r>
          </w:p>
          <w:p w14:paraId="705D2B99" w14:textId="09BB7E69" w:rsidR="005B4C93" w:rsidRPr="00657C2E" w:rsidRDefault="005B4C93">
            <w:pPr>
              <w:rPr>
                <w:b w:val="0"/>
                <w:sz w:val="18"/>
                <w:szCs w:val="16"/>
                <w:lang w:val="de-CH"/>
              </w:rPr>
            </w:pPr>
            <w:r w:rsidRPr="00657C2E">
              <w:rPr>
                <w:b w:val="0"/>
                <w:sz w:val="18"/>
                <w:szCs w:val="16"/>
                <w:lang w:val="de-CH"/>
              </w:rPr>
              <w:t>Bundesamt für Gesundheit</w:t>
            </w:r>
          </w:p>
          <w:p w14:paraId="307D8DDC" w14:textId="596119A7" w:rsidR="005B4C93" w:rsidRPr="00657C2E" w:rsidRDefault="005B4C93" w:rsidP="00830596">
            <w:pPr>
              <w:rPr>
                <w:b w:val="0"/>
                <w:sz w:val="18"/>
                <w:szCs w:val="16"/>
                <w:lang w:val="de-CH"/>
              </w:rPr>
            </w:pPr>
            <w:r w:rsidRPr="00657C2E">
              <w:rPr>
                <w:b w:val="0"/>
                <w:sz w:val="18"/>
                <w:szCs w:val="16"/>
                <w:lang w:val="de-CH"/>
              </w:rPr>
              <w:t>2018 (</w:t>
            </w:r>
            <w:r w:rsidR="00830596" w:rsidRPr="00CD5076">
              <w:rPr>
                <w:rStyle w:val="Hyperlink"/>
                <w:b w:val="0"/>
                <w:color w:val="0070C0"/>
                <w:sz w:val="18"/>
                <w:szCs w:val="18"/>
                <w:lang w:val="de-CH"/>
              </w:rPr>
              <w:t>www.radonkarte.ch</w:t>
            </w:r>
            <w:r w:rsidRPr="00657C2E">
              <w:rPr>
                <w:b w:val="0"/>
                <w:sz w:val="18"/>
                <w:szCs w:val="16"/>
                <w:lang w:val="de-CH"/>
              </w:rPr>
              <w:t>)</w:t>
            </w:r>
          </w:p>
        </w:tc>
        <w:tc>
          <w:tcPr>
            <w:tcW w:w="6515" w:type="dxa"/>
            <w:vMerge/>
          </w:tcPr>
          <w:p w14:paraId="5BB7FDE0" w14:textId="0ED423AA" w:rsidR="005B4C93" w:rsidRPr="003B2F1C" w:rsidRDefault="005B4C93">
            <w:pPr>
              <w:cnfStyle w:val="000000000000" w:firstRow="0" w:lastRow="0" w:firstColumn="0" w:lastColumn="0" w:oddVBand="0" w:evenVBand="0" w:oddHBand="0" w:evenHBand="0" w:firstRowFirstColumn="0" w:firstRowLastColumn="0" w:lastRowFirstColumn="0" w:lastRowLastColumn="0"/>
              <w:rPr>
                <w:noProof/>
                <w:lang w:val="de-CH" w:eastAsia="de-CH"/>
              </w:rPr>
            </w:pPr>
          </w:p>
        </w:tc>
      </w:tr>
    </w:tbl>
    <w:p w14:paraId="52D266F6" w14:textId="0222824F" w:rsidR="005B4C93" w:rsidRPr="003B2F1C" w:rsidRDefault="005B4C93" w:rsidP="00C35BB1">
      <w:pPr>
        <w:spacing w:line="240" w:lineRule="auto"/>
        <w:rPr>
          <w:rFonts w:cs="Arial"/>
        </w:rPr>
      </w:pPr>
    </w:p>
    <w:p w14:paraId="1A744B29" w14:textId="00EDC514" w:rsidR="005B4C93" w:rsidRPr="003B2F1C" w:rsidRDefault="005B4C93" w:rsidP="00C35BB1">
      <w:pPr>
        <w:spacing w:line="240" w:lineRule="auto"/>
        <w:rPr>
          <w:rFonts w:cs="Arial"/>
        </w:rPr>
      </w:pPr>
    </w:p>
    <w:p w14:paraId="643255A8" w14:textId="31956993" w:rsidR="00C14D25" w:rsidRDefault="004A5310" w:rsidP="00C14D25">
      <w:pPr>
        <w:spacing w:line="240" w:lineRule="auto"/>
        <w:rPr>
          <w:rFonts w:cs="Arial"/>
        </w:rPr>
      </w:pPr>
      <w:r w:rsidRPr="003B2F1C">
        <w:rPr>
          <w:rFonts w:cs="Arial"/>
        </w:rPr>
        <w:t>Liegt die</w:t>
      </w:r>
      <w:r w:rsidR="0057799E" w:rsidRPr="003B2F1C">
        <w:rPr>
          <w:rFonts w:cs="Arial"/>
        </w:rPr>
        <w:t xml:space="preserve"> </w:t>
      </w:r>
      <w:r w:rsidR="0057799E" w:rsidRPr="003B2F1C">
        <w:rPr>
          <w:rFonts w:cs="Arial"/>
          <w:b/>
        </w:rPr>
        <w:t>Wahrscheinlichkeit</w:t>
      </w:r>
      <w:r w:rsidRPr="003B2F1C">
        <w:rPr>
          <w:rFonts w:cs="Arial"/>
        </w:rPr>
        <w:t xml:space="preserve">, den Referenzwert zu überschreiten, </w:t>
      </w:r>
      <w:r w:rsidR="0057799E" w:rsidRPr="003B2F1C">
        <w:rPr>
          <w:rFonts w:cs="Arial"/>
          <w:b/>
        </w:rPr>
        <w:t>über 10%</w:t>
      </w:r>
      <w:r w:rsidR="0057799E" w:rsidRPr="003B2F1C">
        <w:rPr>
          <w:rFonts w:cs="Arial"/>
        </w:rPr>
        <w:t xml:space="preserve"> oder verfügt das Gebäude über einen </w:t>
      </w:r>
      <w:r w:rsidR="0057799E" w:rsidRPr="003B2F1C">
        <w:rPr>
          <w:rFonts w:cs="Arial"/>
          <w:b/>
        </w:rPr>
        <w:t>Naturbodenkeller</w:t>
      </w:r>
      <w:r w:rsidR="0057799E" w:rsidRPr="003B2F1C">
        <w:rPr>
          <w:rFonts w:cs="Arial"/>
        </w:rPr>
        <w:t xml:space="preserve"> oder </w:t>
      </w:r>
      <w:r w:rsidR="0057799E" w:rsidRPr="003B2F1C">
        <w:rPr>
          <w:rFonts w:cs="Arial"/>
          <w:b/>
        </w:rPr>
        <w:t>erdberührende Räume mit Personenaufenthalt</w:t>
      </w:r>
      <w:r w:rsidR="0057799E" w:rsidRPr="003B2F1C">
        <w:rPr>
          <w:rFonts w:cs="Arial"/>
        </w:rPr>
        <w:t xml:space="preserve"> sind weiterführende Radonschutzmassnahmen notwendig. Dazu gehören zusätzliche Abdichtungen ausserhalb oder innerhalb des Gebäudes (z.B.</w:t>
      </w:r>
      <w:r w:rsidR="008E3264" w:rsidRPr="003B2F1C">
        <w:rPr>
          <w:rFonts w:cs="Arial"/>
        </w:rPr>
        <w:t xml:space="preserve"> Radonsperre oder </w:t>
      </w:r>
      <w:r w:rsidR="0057799E" w:rsidRPr="003B2F1C">
        <w:rPr>
          <w:rFonts w:cs="Arial"/>
        </w:rPr>
        <w:t>dichte Kellertüre) oder die Lenkung von Luftströmen (z.B. mit Hilfe einer Radondrainage</w:t>
      </w:r>
      <w:r w:rsidR="00EC3AEC" w:rsidRPr="003B2F1C">
        <w:rPr>
          <w:rFonts w:cs="Arial"/>
        </w:rPr>
        <w:t xml:space="preserve"> unter dem Fundament</w:t>
      </w:r>
      <w:r w:rsidR="0057799E" w:rsidRPr="003B2F1C">
        <w:rPr>
          <w:rFonts w:cs="Arial"/>
        </w:rPr>
        <w:t xml:space="preserve"> oder durch die kontrollierte Lufterneuerung in </w:t>
      </w:r>
      <w:r w:rsidR="00EC3AEC" w:rsidRPr="003B2F1C">
        <w:rPr>
          <w:rFonts w:cs="Arial"/>
        </w:rPr>
        <w:t>Räumen mit Personenaufenthalt</w:t>
      </w:r>
      <w:r w:rsidR="0057799E" w:rsidRPr="003B2F1C">
        <w:rPr>
          <w:rFonts w:cs="Arial"/>
        </w:rPr>
        <w:t>)</w:t>
      </w:r>
      <w:r w:rsidR="00CA3D96" w:rsidRPr="003B2F1C">
        <w:rPr>
          <w:rFonts w:cs="Arial"/>
        </w:rPr>
        <w:t>.</w:t>
      </w:r>
      <w:r w:rsidR="00857AE0" w:rsidRPr="003B2F1C">
        <w:rPr>
          <w:szCs w:val="20"/>
        </w:rPr>
        <w:t xml:space="preserve"> </w:t>
      </w:r>
      <w:r w:rsidR="00620ED9" w:rsidRPr="00FA31B1">
        <w:rPr>
          <w:szCs w:val="20"/>
        </w:rPr>
        <w:t xml:space="preserve">Bei Umbauten </w:t>
      </w:r>
      <w:r w:rsidR="00620ED9">
        <w:rPr>
          <w:szCs w:val="20"/>
        </w:rPr>
        <w:t xml:space="preserve">gibt </w:t>
      </w:r>
      <w:r w:rsidR="00620ED9" w:rsidRPr="00FA31B1">
        <w:rPr>
          <w:szCs w:val="20"/>
        </w:rPr>
        <w:t xml:space="preserve">eine </w:t>
      </w:r>
      <w:r w:rsidR="00620ED9" w:rsidRPr="00FA31B1">
        <w:rPr>
          <w:rFonts w:cs="Arial"/>
        </w:rPr>
        <w:t>vorgängige Radonmessung</w:t>
      </w:r>
      <w:r w:rsidR="009336EF">
        <w:rPr>
          <w:rStyle w:val="Funotenzeichen"/>
          <w:szCs w:val="20"/>
        </w:rPr>
        <w:footnoteReference w:customMarkFollows="1" w:id="2"/>
        <w:t>2</w:t>
      </w:r>
      <w:r w:rsidR="00620ED9" w:rsidRPr="00FA31B1">
        <w:rPr>
          <w:rFonts w:cs="Arial"/>
        </w:rPr>
        <w:t xml:space="preserve"> </w:t>
      </w:r>
      <w:r w:rsidR="00620ED9">
        <w:rPr>
          <w:rFonts w:cs="Arial"/>
        </w:rPr>
        <w:t>den besten Hinweis</w:t>
      </w:r>
      <w:r w:rsidR="00620ED9" w:rsidRPr="00FA31B1">
        <w:rPr>
          <w:rFonts w:cs="Arial"/>
        </w:rPr>
        <w:t xml:space="preserve"> bezüglich der Notwendigkeit allfälliger Radonschutzmassnahmen.</w:t>
      </w:r>
    </w:p>
    <w:p w14:paraId="08A7F209" w14:textId="77777777" w:rsidR="00517EB6" w:rsidRPr="00517EB6" w:rsidRDefault="00517EB6" w:rsidP="00C14D25">
      <w:pPr>
        <w:spacing w:line="240" w:lineRule="auto"/>
        <w:rPr>
          <w:sz w:val="10"/>
          <w:szCs w:val="10"/>
        </w:rPr>
      </w:pPr>
    </w:p>
    <w:p w14:paraId="5FD08FE3" w14:textId="258F40F3" w:rsidR="00481413" w:rsidRDefault="00830596" w:rsidP="00C35BB1">
      <w:pPr>
        <w:spacing w:line="240" w:lineRule="auto"/>
        <w:rPr>
          <w:szCs w:val="20"/>
        </w:rPr>
      </w:pPr>
      <w:r w:rsidRPr="003B2F1C">
        <w:rPr>
          <w:rFonts w:eastAsia="FranklinGotCmpITC-Book" w:cs="Arial"/>
        </w:rPr>
        <w:t>Weitere Informationen zum Thema Radon sowie t</w:t>
      </w:r>
      <w:r w:rsidRPr="003B2F1C">
        <w:rPr>
          <w:rFonts w:cs="Arial"/>
        </w:rPr>
        <w:t xml:space="preserve">echnische Empfehlungen zu baulichen Radonschutzmassnahmen für Baufachleute </w:t>
      </w:r>
      <w:r w:rsidRPr="003B2F1C">
        <w:rPr>
          <w:rFonts w:eastAsia="FranklinGotCmpITC-Book" w:cs="Arial"/>
        </w:rPr>
        <w:t xml:space="preserve">stehen auf der BAG-Internetseite zur Verfügung: </w:t>
      </w:r>
      <w:hyperlink r:id="rId13" w:history="1">
        <w:r w:rsidRPr="003B2F1C">
          <w:rPr>
            <w:rStyle w:val="Hyperlink"/>
            <w:rFonts w:eastAsia="FranklinGotCmpITC-Book" w:cs="Arial"/>
            <w:color w:val="0070C0"/>
          </w:rPr>
          <w:t>www.ch-radon.ch</w:t>
        </w:r>
      </w:hyperlink>
      <w:r w:rsidRPr="00830596">
        <w:rPr>
          <w:rStyle w:val="Hyperlink"/>
          <w:rFonts w:eastAsia="FranklinGotCmpITC-Book" w:cs="Arial"/>
          <w:color w:val="auto"/>
          <w:u w:val="none"/>
        </w:rPr>
        <w:t>.</w:t>
      </w:r>
      <w:r w:rsidRPr="00830596">
        <w:rPr>
          <w:szCs w:val="20"/>
        </w:rPr>
        <w:t xml:space="preserve"> </w:t>
      </w:r>
      <w:r w:rsidR="008E3264" w:rsidRPr="003B2F1C">
        <w:rPr>
          <w:szCs w:val="20"/>
        </w:rPr>
        <w:t>Radonfachpersonen</w:t>
      </w:r>
      <w:r w:rsidR="009336EF">
        <w:rPr>
          <w:rStyle w:val="Funotenzeichen"/>
          <w:rFonts w:eastAsia="FranklinGotCmpITC-Book" w:cs="Arial"/>
        </w:rPr>
        <w:footnoteReference w:customMarkFollows="1" w:id="3"/>
        <w:t>3</w:t>
      </w:r>
      <w:r w:rsidR="008E3264" w:rsidRPr="003B2F1C">
        <w:rPr>
          <w:szCs w:val="20"/>
        </w:rPr>
        <w:t xml:space="preserve"> bieten Unterstützung bei der Planung und Umsetzung </w:t>
      </w:r>
      <w:r w:rsidR="008C31A3" w:rsidRPr="003B2F1C">
        <w:rPr>
          <w:szCs w:val="20"/>
        </w:rPr>
        <w:t xml:space="preserve">von </w:t>
      </w:r>
      <w:r w:rsidR="008E3264" w:rsidRPr="003B2F1C">
        <w:rPr>
          <w:szCs w:val="20"/>
        </w:rPr>
        <w:t xml:space="preserve">Radonschutzmassnahmen, insbesondere bei Radonsanierungen. </w:t>
      </w:r>
      <w:r w:rsidR="008C31A3" w:rsidRPr="003B2F1C">
        <w:rPr>
          <w:szCs w:val="20"/>
        </w:rPr>
        <w:t xml:space="preserve">Nach Abschluss der Bauarbeiten kann nur eine </w:t>
      </w:r>
      <w:r w:rsidR="008C31A3" w:rsidRPr="003B2F1C">
        <w:rPr>
          <w:rFonts w:eastAsia="FranklinGotCmpITC-Book" w:cs="Arial"/>
        </w:rPr>
        <w:t>anerkannte Radonmessung</w:t>
      </w:r>
      <w:r w:rsidR="009336EF" w:rsidRPr="009336EF">
        <w:rPr>
          <w:rFonts w:eastAsia="FranklinGotCmpITC-Book" w:cs="Arial"/>
          <w:vertAlign w:val="superscript"/>
        </w:rPr>
        <w:t>2</w:t>
      </w:r>
      <w:r w:rsidR="008C31A3" w:rsidRPr="003B2F1C">
        <w:rPr>
          <w:rFonts w:eastAsia="FranklinGotCmpITC-Book" w:cs="Arial"/>
        </w:rPr>
        <w:t xml:space="preserve"> Klarheit über die Wirksamkeit der getroffenen präventiven Radonschutzmassnahmen geben. </w:t>
      </w:r>
    </w:p>
    <w:sectPr w:rsidR="00481413" w:rsidSect="00830596">
      <w:footnotePr>
        <w:numFmt w:val="lowerLetter"/>
      </w:footnotePr>
      <w:type w:val="continuous"/>
      <w:pgSz w:w="11906" w:h="16838" w:code="9"/>
      <w:pgMar w:top="1134" w:right="907" w:bottom="1701"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4B651" w14:textId="77777777" w:rsidR="00FD2420" w:rsidRDefault="00FD2420">
      <w:pPr>
        <w:spacing w:line="240" w:lineRule="auto"/>
      </w:pPr>
      <w:r>
        <w:separator/>
      </w:r>
    </w:p>
  </w:endnote>
  <w:endnote w:type="continuationSeparator" w:id="0">
    <w:p w14:paraId="6815A7E0" w14:textId="77777777" w:rsidR="00FD2420" w:rsidRDefault="00FD2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GotCmpITC-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CellMar>
        <w:left w:w="0" w:type="dxa"/>
        <w:right w:w="0" w:type="dxa"/>
      </w:tblCellMar>
      <w:tblLook w:val="04A0" w:firstRow="1" w:lastRow="0" w:firstColumn="1" w:lastColumn="0" w:noHBand="0" w:noVBand="1"/>
    </w:tblPr>
    <w:tblGrid>
      <w:gridCol w:w="10348"/>
    </w:tblGrid>
    <w:tr w:rsidR="00C35BB1" w14:paraId="54F75B98" w14:textId="77777777">
      <w:trPr>
        <w:cantSplit/>
      </w:trPr>
      <w:tc>
        <w:tcPr>
          <w:tcW w:w="10348" w:type="dxa"/>
        </w:tcPr>
        <w:p w14:paraId="54FD1DB8" w14:textId="77777777" w:rsidR="00C35BB1" w:rsidRDefault="00C35BB1">
          <w:pPr>
            <w:pStyle w:val="Fuzeile"/>
            <w:jc w:val="right"/>
          </w:pPr>
        </w:p>
        <w:p w14:paraId="6661E768" w14:textId="4B8DB9FA" w:rsidR="00C35BB1" w:rsidRDefault="00C35BB1">
          <w:pPr>
            <w:pStyle w:val="Referenz"/>
            <w:jc w:val="right"/>
          </w:pPr>
          <w:r>
            <w:fldChar w:fldCharType="begin"/>
          </w:r>
          <w:r>
            <w:instrText xml:space="preserve"> PAGE \* Arabic </w:instrText>
          </w:r>
          <w:r>
            <w:fldChar w:fldCharType="separate"/>
          </w:r>
          <w:r w:rsidR="00C676B7">
            <w:rPr>
              <w:noProof/>
            </w:rPr>
            <w:t>2</w:t>
          </w:r>
          <w:r>
            <w:rPr>
              <w:noProof/>
            </w:rPr>
            <w:fldChar w:fldCharType="end"/>
          </w:r>
          <w:r>
            <w:t>/</w:t>
          </w:r>
          <w:r>
            <w:rPr>
              <w:noProof/>
            </w:rPr>
            <w:fldChar w:fldCharType="begin"/>
          </w:r>
          <w:r>
            <w:rPr>
              <w:noProof/>
            </w:rPr>
            <w:instrText xml:space="preserve"> NUMPAGES </w:instrText>
          </w:r>
          <w:r>
            <w:rPr>
              <w:noProof/>
            </w:rPr>
            <w:fldChar w:fldCharType="separate"/>
          </w:r>
          <w:r w:rsidR="00C676B7">
            <w:rPr>
              <w:noProof/>
            </w:rPr>
            <w:t>2</w:t>
          </w:r>
          <w:r>
            <w:rPr>
              <w:noProof/>
            </w:rPr>
            <w:fldChar w:fldCharType="end"/>
          </w:r>
        </w:p>
      </w:tc>
    </w:tr>
  </w:tbl>
  <w:p w14:paraId="3081B5C1" w14:textId="77777777" w:rsidR="00C35BB1" w:rsidRDefault="00C35BB1">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657D" w14:textId="77777777" w:rsidR="00FD2420" w:rsidRDefault="00FD2420">
      <w:pPr>
        <w:spacing w:line="240" w:lineRule="auto"/>
      </w:pPr>
      <w:r>
        <w:separator/>
      </w:r>
    </w:p>
  </w:footnote>
  <w:footnote w:type="continuationSeparator" w:id="0">
    <w:p w14:paraId="094E42A3" w14:textId="77777777" w:rsidR="00FD2420" w:rsidRDefault="00FD2420">
      <w:pPr>
        <w:spacing w:line="240" w:lineRule="auto"/>
      </w:pPr>
      <w:r>
        <w:continuationSeparator/>
      </w:r>
    </w:p>
  </w:footnote>
  <w:footnote w:id="1">
    <w:p w14:paraId="5550F630" w14:textId="15D5641F" w:rsidR="00830596" w:rsidRPr="002755CE" w:rsidRDefault="00830596" w:rsidP="00D60317">
      <w:pPr>
        <w:spacing w:line="240" w:lineRule="auto"/>
        <w:rPr>
          <w:sz w:val="16"/>
          <w:szCs w:val="16"/>
        </w:rPr>
      </w:pPr>
      <w:r>
        <w:rPr>
          <w:rStyle w:val="Funotenzeichen"/>
          <w:sz w:val="18"/>
          <w:szCs w:val="20"/>
        </w:rPr>
        <w:t>1</w:t>
      </w:r>
      <w:r w:rsidRPr="002755CE">
        <w:rPr>
          <w:sz w:val="16"/>
          <w:szCs w:val="16"/>
        </w:rPr>
        <w:t xml:space="preserve"> </w:t>
      </w:r>
      <w:hyperlink r:id="rId1" w:history="1">
        <w:r w:rsidRPr="002755CE">
          <w:rPr>
            <w:rStyle w:val="Hyperlink"/>
            <w:color w:val="0070C0"/>
            <w:sz w:val="16"/>
            <w:szCs w:val="16"/>
          </w:rPr>
          <w:t>www.ch-radon.ch</w:t>
        </w:r>
      </w:hyperlink>
      <w:r w:rsidRPr="002755CE">
        <w:rPr>
          <w:sz w:val="16"/>
          <w:szCs w:val="16"/>
        </w:rPr>
        <w:t>, Menü «Gesetzliche Bestimmungen bezüglich Radon»</w:t>
      </w:r>
    </w:p>
  </w:footnote>
  <w:footnote w:id="2">
    <w:p w14:paraId="4BFFE99E" w14:textId="2D4D3B1F" w:rsidR="009336EF" w:rsidRDefault="009336EF" w:rsidP="009336EF">
      <w:pPr>
        <w:pStyle w:val="Funotentext"/>
        <w:spacing w:after="0"/>
      </w:pPr>
      <w:r>
        <w:rPr>
          <w:rStyle w:val="Funotenzeichen"/>
        </w:rPr>
        <w:t>2</w:t>
      </w:r>
      <w:r>
        <w:t xml:space="preserve"> </w:t>
      </w:r>
      <w:hyperlink r:id="rId2" w:history="1">
        <w:r w:rsidRPr="0084551E">
          <w:rPr>
            <w:rStyle w:val="Hyperlink"/>
            <w:color w:val="0070C0"/>
            <w:sz w:val="16"/>
            <w:szCs w:val="16"/>
          </w:rPr>
          <w:t>www.ch-radon.ch</w:t>
        </w:r>
      </w:hyperlink>
      <w:r>
        <w:rPr>
          <w:color w:val="0070C0"/>
          <w:sz w:val="16"/>
          <w:szCs w:val="16"/>
        </w:rPr>
        <w:t xml:space="preserve">, </w:t>
      </w:r>
      <w:r w:rsidRPr="002755CE">
        <w:rPr>
          <w:sz w:val="16"/>
          <w:szCs w:val="16"/>
        </w:rPr>
        <w:t>Menü «Radonkonzentration messen»</w:t>
      </w:r>
    </w:p>
  </w:footnote>
  <w:footnote w:id="3">
    <w:p w14:paraId="617716F3" w14:textId="587C22BB" w:rsidR="009336EF" w:rsidRDefault="009336EF" w:rsidP="009336EF">
      <w:pPr>
        <w:pStyle w:val="Funotentext"/>
        <w:spacing w:after="0"/>
      </w:pPr>
      <w:r>
        <w:rPr>
          <w:rStyle w:val="Funotenzeichen"/>
        </w:rPr>
        <w:t>3</w:t>
      </w:r>
      <w:r>
        <w:t xml:space="preserve"> </w:t>
      </w:r>
      <w:hyperlink r:id="rId3" w:history="1">
        <w:r w:rsidRPr="0084551E">
          <w:rPr>
            <w:rStyle w:val="Hyperlink"/>
            <w:color w:val="0070C0"/>
            <w:sz w:val="16"/>
            <w:szCs w:val="16"/>
          </w:rPr>
          <w:t>www.ch-radon.ch</w:t>
        </w:r>
      </w:hyperlink>
      <w:r>
        <w:rPr>
          <w:color w:val="0070C0"/>
          <w:sz w:val="16"/>
          <w:szCs w:val="16"/>
        </w:rPr>
        <w:t xml:space="preserve">, </w:t>
      </w:r>
      <w:r w:rsidRPr="002755CE">
        <w:rPr>
          <w:sz w:val="16"/>
          <w:szCs w:val="16"/>
        </w:rPr>
        <w:t>Menü «Beratung durch Radonfachpersonen»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60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9752"/>
    </w:tblGrid>
    <w:tr w:rsidR="00C35BB1" w14:paraId="6658A166" w14:textId="77777777" w:rsidTr="00C676B7">
      <w:trPr>
        <w:cantSplit/>
        <w:trHeight w:hRule="exact" w:val="80"/>
      </w:trPr>
      <w:tc>
        <w:tcPr>
          <w:tcW w:w="4848" w:type="dxa"/>
        </w:tcPr>
        <w:p w14:paraId="65463360" w14:textId="77777777" w:rsidR="00C35BB1" w:rsidRDefault="00C35BB1">
          <w:pPr>
            <w:pStyle w:val="Kopfzeile"/>
          </w:pPr>
        </w:p>
      </w:tc>
      <w:tc>
        <w:tcPr>
          <w:tcW w:w="9752" w:type="dxa"/>
        </w:tcPr>
        <w:p w14:paraId="17B06D2A" w14:textId="77777777" w:rsidR="00C35BB1" w:rsidRDefault="00C35BB1">
          <w:pPr>
            <w:pStyle w:val="Kopfzeile"/>
          </w:pPr>
        </w:p>
      </w:tc>
    </w:tr>
  </w:tbl>
  <w:p w14:paraId="7134A848" w14:textId="77777777" w:rsidR="00C35BB1" w:rsidRDefault="00C35B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CC400D"/>
    <w:multiLevelType w:val="hybridMultilevel"/>
    <w:tmpl w:val="D752F8A6"/>
    <w:lvl w:ilvl="0" w:tplc="25BC2A82">
      <w:numFmt w:val="bullet"/>
      <w:lvlText w:val="–"/>
      <w:lvlJc w:val="left"/>
      <w:pPr>
        <w:ind w:left="360" w:hanging="360"/>
      </w:pPr>
      <w:rPr>
        <w:rFonts w:ascii="Arial" w:eastAsiaTheme="minorHAnsi" w:hAnsi="Arial" w:cs="Arial" w:hint="default"/>
      </w:rPr>
    </w:lvl>
    <w:lvl w:ilvl="1" w:tplc="08070005">
      <w:start w:val="1"/>
      <w:numFmt w:val="bullet"/>
      <w:lvlText w:val=""/>
      <w:lvlJc w:val="left"/>
      <w:pPr>
        <w:ind w:left="1425" w:hanging="705"/>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5721516"/>
    <w:multiLevelType w:val="hybridMultilevel"/>
    <w:tmpl w:val="61BCEA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5CF79D2"/>
    <w:multiLevelType w:val="hybridMultilevel"/>
    <w:tmpl w:val="90825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0151EB"/>
    <w:multiLevelType w:val="hybridMultilevel"/>
    <w:tmpl w:val="B27A6CCC"/>
    <w:lvl w:ilvl="0" w:tplc="3B92C5EC">
      <w:start w:val="1"/>
      <w:numFmt w:val="bullet"/>
      <w:lvlText w:val="•"/>
      <w:lvlJc w:val="left"/>
      <w:pPr>
        <w:tabs>
          <w:tab w:val="num" w:pos="720"/>
        </w:tabs>
        <w:ind w:left="720" w:hanging="360"/>
      </w:pPr>
      <w:rPr>
        <w:rFonts w:ascii="Arial" w:hAnsi="Arial" w:hint="default"/>
      </w:rPr>
    </w:lvl>
    <w:lvl w:ilvl="1" w:tplc="86A88516" w:tentative="1">
      <w:start w:val="1"/>
      <w:numFmt w:val="bullet"/>
      <w:lvlText w:val="•"/>
      <w:lvlJc w:val="left"/>
      <w:pPr>
        <w:tabs>
          <w:tab w:val="num" w:pos="1440"/>
        </w:tabs>
        <w:ind w:left="1440" w:hanging="360"/>
      </w:pPr>
      <w:rPr>
        <w:rFonts w:ascii="Arial" w:hAnsi="Arial" w:hint="default"/>
      </w:rPr>
    </w:lvl>
    <w:lvl w:ilvl="2" w:tplc="24F4FB40" w:tentative="1">
      <w:start w:val="1"/>
      <w:numFmt w:val="bullet"/>
      <w:lvlText w:val="•"/>
      <w:lvlJc w:val="left"/>
      <w:pPr>
        <w:tabs>
          <w:tab w:val="num" w:pos="2160"/>
        </w:tabs>
        <w:ind w:left="2160" w:hanging="360"/>
      </w:pPr>
      <w:rPr>
        <w:rFonts w:ascii="Arial" w:hAnsi="Arial" w:hint="default"/>
      </w:rPr>
    </w:lvl>
    <w:lvl w:ilvl="3" w:tplc="8E4ECFE6" w:tentative="1">
      <w:start w:val="1"/>
      <w:numFmt w:val="bullet"/>
      <w:lvlText w:val="•"/>
      <w:lvlJc w:val="left"/>
      <w:pPr>
        <w:tabs>
          <w:tab w:val="num" w:pos="2880"/>
        </w:tabs>
        <w:ind w:left="2880" w:hanging="360"/>
      </w:pPr>
      <w:rPr>
        <w:rFonts w:ascii="Arial" w:hAnsi="Arial" w:hint="default"/>
      </w:rPr>
    </w:lvl>
    <w:lvl w:ilvl="4" w:tplc="4F362C48" w:tentative="1">
      <w:start w:val="1"/>
      <w:numFmt w:val="bullet"/>
      <w:lvlText w:val="•"/>
      <w:lvlJc w:val="left"/>
      <w:pPr>
        <w:tabs>
          <w:tab w:val="num" w:pos="3600"/>
        </w:tabs>
        <w:ind w:left="3600" w:hanging="360"/>
      </w:pPr>
      <w:rPr>
        <w:rFonts w:ascii="Arial" w:hAnsi="Arial" w:hint="default"/>
      </w:rPr>
    </w:lvl>
    <w:lvl w:ilvl="5" w:tplc="44FE39CC" w:tentative="1">
      <w:start w:val="1"/>
      <w:numFmt w:val="bullet"/>
      <w:lvlText w:val="•"/>
      <w:lvlJc w:val="left"/>
      <w:pPr>
        <w:tabs>
          <w:tab w:val="num" w:pos="4320"/>
        </w:tabs>
        <w:ind w:left="4320" w:hanging="360"/>
      </w:pPr>
      <w:rPr>
        <w:rFonts w:ascii="Arial" w:hAnsi="Arial" w:hint="default"/>
      </w:rPr>
    </w:lvl>
    <w:lvl w:ilvl="6" w:tplc="BA2CC886" w:tentative="1">
      <w:start w:val="1"/>
      <w:numFmt w:val="bullet"/>
      <w:lvlText w:val="•"/>
      <w:lvlJc w:val="left"/>
      <w:pPr>
        <w:tabs>
          <w:tab w:val="num" w:pos="5040"/>
        </w:tabs>
        <w:ind w:left="5040" w:hanging="360"/>
      </w:pPr>
      <w:rPr>
        <w:rFonts w:ascii="Arial" w:hAnsi="Arial" w:hint="default"/>
      </w:rPr>
    </w:lvl>
    <w:lvl w:ilvl="7" w:tplc="74F68A3E" w:tentative="1">
      <w:start w:val="1"/>
      <w:numFmt w:val="bullet"/>
      <w:lvlText w:val="•"/>
      <w:lvlJc w:val="left"/>
      <w:pPr>
        <w:tabs>
          <w:tab w:val="num" w:pos="5760"/>
        </w:tabs>
        <w:ind w:left="5760" w:hanging="360"/>
      </w:pPr>
      <w:rPr>
        <w:rFonts w:ascii="Arial" w:hAnsi="Arial" w:hint="default"/>
      </w:rPr>
    </w:lvl>
    <w:lvl w:ilvl="8" w:tplc="D1DEAB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116BE"/>
    <w:multiLevelType w:val="hybridMultilevel"/>
    <w:tmpl w:val="4C9211CE"/>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0D407464"/>
    <w:multiLevelType w:val="hybridMultilevel"/>
    <w:tmpl w:val="FE78E488"/>
    <w:lvl w:ilvl="0" w:tplc="7C52CCCE">
      <w:start w:val="3"/>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0DC32E81"/>
    <w:multiLevelType w:val="hybridMultilevel"/>
    <w:tmpl w:val="90E4041E"/>
    <w:lvl w:ilvl="0" w:tplc="25BC2A8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79DB"/>
    <w:multiLevelType w:val="hybridMultilevel"/>
    <w:tmpl w:val="35E043A4"/>
    <w:lvl w:ilvl="0" w:tplc="F00801EA">
      <w:start w:val="25"/>
      <w:numFmt w:val="bullet"/>
      <w:lvlText w:val="-"/>
      <w:lvlJc w:val="left"/>
      <w:pPr>
        <w:ind w:left="360" w:hanging="360"/>
      </w:pPr>
      <w:rPr>
        <w:rFonts w:ascii="Times New Roman" w:hAnsi="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0F862E46"/>
    <w:multiLevelType w:val="hybridMultilevel"/>
    <w:tmpl w:val="E9064482"/>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0680DA6"/>
    <w:multiLevelType w:val="hybridMultilevel"/>
    <w:tmpl w:val="B5CCCD56"/>
    <w:lvl w:ilvl="0" w:tplc="F6CC9372">
      <w:start w:val="1"/>
      <w:numFmt w:val="bullet"/>
      <w:lvlText w:val="-"/>
      <w:lvlJc w:val="left"/>
      <w:pPr>
        <w:tabs>
          <w:tab w:val="num" w:pos="720"/>
        </w:tabs>
        <w:ind w:left="720" w:hanging="360"/>
      </w:pPr>
      <w:rPr>
        <w:rFonts w:ascii="Times New Roman" w:hAnsi="Times New Roman" w:hint="default"/>
      </w:rPr>
    </w:lvl>
    <w:lvl w:ilvl="1" w:tplc="E6E440E4" w:tentative="1">
      <w:start w:val="1"/>
      <w:numFmt w:val="bullet"/>
      <w:lvlText w:val="-"/>
      <w:lvlJc w:val="left"/>
      <w:pPr>
        <w:tabs>
          <w:tab w:val="num" w:pos="1440"/>
        </w:tabs>
        <w:ind w:left="1440" w:hanging="360"/>
      </w:pPr>
      <w:rPr>
        <w:rFonts w:ascii="Times New Roman" w:hAnsi="Times New Roman" w:hint="default"/>
      </w:rPr>
    </w:lvl>
    <w:lvl w:ilvl="2" w:tplc="D65AED0E" w:tentative="1">
      <w:start w:val="1"/>
      <w:numFmt w:val="bullet"/>
      <w:lvlText w:val="-"/>
      <w:lvlJc w:val="left"/>
      <w:pPr>
        <w:tabs>
          <w:tab w:val="num" w:pos="2160"/>
        </w:tabs>
        <w:ind w:left="2160" w:hanging="360"/>
      </w:pPr>
      <w:rPr>
        <w:rFonts w:ascii="Times New Roman" w:hAnsi="Times New Roman" w:hint="default"/>
      </w:rPr>
    </w:lvl>
    <w:lvl w:ilvl="3" w:tplc="B1F469EE" w:tentative="1">
      <w:start w:val="1"/>
      <w:numFmt w:val="bullet"/>
      <w:lvlText w:val="-"/>
      <w:lvlJc w:val="left"/>
      <w:pPr>
        <w:tabs>
          <w:tab w:val="num" w:pos="2880"/>
        </w:tabs>
        <w:ind w:left="2880" w:hanging="360"/>
      </w:pPr>
      <w:rPr>
        <w:rFonts w:ascii="Times New Roman" w:hAnsi="Times New Roman" w:hint="default"/>
      </w:rPr>
    </w:lvl>
    <w:lvl w:ilvl="4" w:tplc="44F83B06" w:tentative="1">
      <w:start w:val="1"/>
      <w:numFmt w:val="bullet"/>
      <w:lvlText w:val="-"/>
      <w:lvlJc w:val="left"/>
      <w:pPr>
        <w:tabs>
          <w:tab w:val="num" w:pos="3600"/>
        </w:tabs>
        <w:ind w:left="3600" w:hanging="360"/>
      </w:pPr>
      <w:rPr>
        <w:rFonts w:ascii="Times New Roman" w:hAnsi="Times New Roman" w:hint="default"/>
      </w:rPr>
    </w:lvl>
    <w:lvl w:ilvl="5" w:tplc="BFEEB53A" w:tentative="1">
      <w:start w:val="1"/>
      <w:numFmt w:val="bullet"/>
      <w:lvlText w:val="-"/>
      <w:lvlJc w:val="left"/>
      <w:pPr>
        <w:tabs>
          <w:tab w:val="num" w:pos="4320"/>
        </w:tabs>
        <w:ind w:left="4320" w:hanging="360"/>
      </w:pPr>
      <w:rPr>
        <w:rFonts w:ascii="Times New Roman" w:hAnsi="Times New Roman" w:hint="default"/>
      </w:rPr>
    </w:lvl>
    <w:lvl w:ilvl="6" w:tplc="174AD692" w:tentative="1">
      <w:start w:val="1"/>
      <w:numFmt w:val="bullet"/>
      <w:lvlText w:val="-"/>
      <w:lvlJc w:val="left"/>
      <w:pPr>
        <w:tabs>
          <w:tab w:val="num" w:pos="5040"/>
        </w:tabs>
        <w:ind w:left="5040" w:hanging="360"/>
      </w:pPr>
      <w:rPr>
        <w:rFonts w:ascii="Times New Roman" w:hAnsi="Times New Roman" w:hint="default"/>
      </w:rPr>
    </w:lvl>
    <w:lvl w:ilvl="7" w:tplc="3D5A217E" w:tentative="1">
      <w:start w:val="1"/>
      <w:numFmt w:val="bullet"/>
      <w:lvlText w:val="-"/>
      <w:lvlJc w:val="left"/>
      <w:pPr>
        <w:tabs>
          <w:tab w:val="num" w:pos="5760"/>
        </w:tabs>
        <w:ind w:left="5760" w:hanging="360"/>
      </w:pPr>
      <w:rPr>
        <w:rFonts w:ascii="Times New Roman" w:hAnsi="Times New Roman" w:hint="default"/>
      </w:rPr>
    </w:lvl>
    <w:lvl w:ilvl="8" w:tplc="3124AB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C22BFE"/>
    <w:multiLevelType w:val="hybridMultilevel"/>
    <w:tmpl w:val="B3426D70"/>
    <w:lvl w:ilvl="0" w:tplc="CD223396">
      <w:start w:val="1"/>
      <w:numFmt w:val="bullet"/>
      <w:lvlText w:val=""/>
      <w:lvlJc w:val="left"/>
      <w:pPr>
        <w:tabs>
          <w:tab w:val="num" w:pos="720"/>
        </w:tabs>
        <w:ind w:left="720" w:hanging="360"/>
      </w:pPr>
      <w:rPr>
        <w:rFonts w:ascii="Symbol" w:hAnsi="Symbol" w:hint="default"/>
      </w:rPr>
    </w:lvl>
    <w:lvl w:ilvl="1" w:tplc="8AC6466C" w:tentative="1">
      <w:start w:val="1"/>
      <w:numFmt w:val="bullet"/>
      <w:lvlText w:val=""/>
      <w:lvlJc w:val="left"/>
      <w:pPr>
        <w:tabs>
          <w:tab w:val="num" w:pos="1440"/>
        </w:tabs>
        <w:ind w:left="1440" w:hanging="360"/>
      </w:pPr>
      <w:rPr>
        <w:rFonts w:ascii="Symbol" w:hAnsi="Symbol" w:hint="default"/>
      </w:rPr>
    </w:lvl>
    <w:lvl w:ilvl="2" w:tplc="2F2E4D8A" w:tentative="1">
      <w:start w:val="1"/>
      <w:numFmt w:val="bullet"/>
      <w:lvlText w:val=""/>
      <w:lvlJc w:val="left"/>
      <w:pPr>
        <w:tabs>
          <w:tab w:val="num" w:pos="2160"/>
        </w:tabs>
        <w:ind w:left="2160" w:hanging="360"/>
      </w:pPr>
      <w:rPr>
        <w:rFonts w:ascii="Symbol" w:hAnsi="Symbol" w:hint="default"/>
      </w:rPr>
    </w:lvl>
    <w:lvl w:ilvl="3" w:tplc="0B20225E" w:tentative="1">
      <w:start w:val="1"/>
      <w:numFmt w:val="bullet"/>
      <w:lvlText w:val=""/>
      <w:lvlJc w:val="left"/>
      <w:pPr>
        <w:tabs>
          <w:tab w:val="num" w:pos="2880"/>
        </w:tabs>
        <w:ind w:left="2880" w:hanging="360"/>
      </w:pPr>
      <w:rPr>
        <w:rFonts w:ascii="Symbol" w:hAnsi="Symbol" w:hint="default"/>
      </w:rPr>
    </w:lvl>
    <w:lvl w:ilvl="4" w:tplc="D5024792" w:tentative="1">
      <w:start w:val="1"/>
      <w:numFmt w:val="bullet"/>
      <w:lvlText w:val=""/>
      <w:lvlJc w:val="left"/>
      <w:pPr>
        <w:tabs>
          <w:tab w:val="num" w:pos="3600"/>
        </w:tabs>
        <w:ind w:left="3600" w:hanging="360"/>
      </w:pPr>
      <w:rPr>
        <w:rFonts w:ascii="Symbol" w:hAnsi="Symbol" w:hint="default"/>
      </w:rPr>
    </w:lvl>
    <w:lvl w:ilvl="5" w:tplc="F828E304" w:tentative="1">
      <w:start w:val="1"/>
      <w:numFmt w:val="bullet"/>
      <w:lvlText w:val=""/>
      <w:lvlJc w:val="left"/>
      <w:pPr>
        <w:tabs>
          <w:tab w:val="num" w:pos="4320"/>
        </w:tabs>
        <w:ind w:left="4320" w:hanging="360"/>
      </w:pPr>
      <w:rPr>
        <w:rFonts w:ascii="Symbol" w:hAnsi="Symbol" w:hint="default"/>
      </w:rPr>
    </w:lvl>
    <w:lvl w:ilvl="6" w:tplc="9CDC428C" w:tentative="1">
      <w:start w:val="1"/>
      <w:numFmt w:val="bullet"/>
      <w:lvlText w:val=""/>
      <w:lvlJc w:val="left"/>
      <w:pPr>
        <w:tabs>
          <w:tab w:val="num" w:pos="5040"/>
        </w:tabs>
        <w:ind w:left="5040" w:hanging="360"/>
      </w:pPr>
      <w:rPr>
        <w:rFonts w:ascii="Symbol" w:hAnsi="Symbol" w:hint="default"/>
      </w:rPr>
    </w:lvl>
    <w:lvl w:ilvl="7" w:tplc="6002C8B6" w:tentative="1">
      <w:start w:val="1"/>
      <w:numFmt w:val="bullet"/>
      <w:lvlText w:val=""/>
      <w:lvlJc w:val="left"/>
      <w:pPr>
        <w:tabs>
          <w:tab w:val="num" w:pos="5760"/>
        </w:tabs>
        <w:ind w:left="5760" w:hanging="360"/>
      </w:pPr>
      <w:rPr>
        <w:rFonts w:ascii="Symbol" w:hAnsi="Symbol" w:hint="default"/>
      </w:rPr>
    </w:lvl>
    <w:lvl w:ilvl="8" w:tplc="9282159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6B130D6"/>
    <w:multiLevelType w:val="hybridMultilevel"/>
    <w:tmpl w:val="A11E7380"/>
    <w:lvl w:ilvl="0" w:tplc="51EAF7B4">
      <w:start w:val="1"/>
      <w:numFmt w:val="bullet"/>
      <w:lvlText w:val="-"/>
      <w:lvlJc w:val="left"/>
      <w:pPr>
        <w:tabs>
          <w:tab w:val="num" w:pos="720"/>
        </w:tabs>
        <w:ind w:left="720" w:hanging="360"/>
      </w:pPr>
      <w:rPr>
        <w:rFonts w:ascii="Times New Roman" w:hAnsi="Times New Roman" w:hint="default"/>
      </w:rPr>
    </w:lvl>
    <w:lvl w:ilvl="1" w:tplc="7570BD36" w:tentative="1">
      <w:start w:val="1"/>
      <w:numFmt w:val="bullet"/>
      <w:lvlText w:val="-"/>
      <w:lvlJc w:val="left"/>
      <w:pPr>
        <w:tabs>
          <w:tab w:val="num" w:pos="1440"/>
        </w:tabs>
        <w:ind w:left="1440" w:hanging="360"/>
      </w:pPr>
      <w:rPr>
        <w:rFonts w:ascii="Times New Roman" w:hAnsi="Times New Roman" w:hint="default"/>
      </w:rPr>
    </w:lvl>
    <w:lvl w:ilvl="2" w:tplc="4F4CA0B6" w:tentative="1">
      <w:start w:val="1"/>
      <w:numFmt w:val="bullet"/>
      <w:lvlText w:val="-"/>
      <w:lvlJc w:val="left"/>
      <w:pPr>
        <w:tabs>
          <w:tab w:val="num" w:pos="2160"/>
        </w:tabs>
        <w:ind w:left="2160" w:hanging="360"/>
      </w:pPr>
      <w:rPr>
        <w:rFonts w:ascii="Times New Roman" w:hAnsi="Times New Roman" w:hint="default"/>
      </w:rPr>
    </w:lvl>
    <w:lvl w:ilvl="3" w:tplc="FD206030" w:tentative="1">
      <w:start w:val="1"/>
      <w:numFmt w:val="bullet"/>
      <w:lvlText w:val="-"/>
      <w:lvlJc w:val="left"/>
      <w:pPr>
        <w:tabs>
          <w:tab w:val="num" w:pos="2880"/>
        </w:tabs>
        <w:ind w:left="2880" w:hanging="360"/>
      </w:pPr>
      <w:rPr>
        <w:rFonts w:ascii="Times New Roman" w:hAnsi="Times New Roman" w:hint="default"/>
      </w:rPr>
    </w:lvl>
    <w:lvl w:ilvl="4" w:tplc="AF12B0EC" w:tentative="1">
      <w:start w:val="1"/>
      <w:numFmt w:val="bullet"/>
      <w:lvlText w:val="-"/>
      <w:lvlJc w:val="left"/>
      <w:pPr>
        <w:tabs>
          <w:tab w:val="num" w:pos="3600"/>
        </w:tabs>
        <w:ind w:left="3600" w:hanging="360"/>
      </w:pPr>
      <w:rPr>
        <w:rFonts w:ascii="Times New Roman" w:hAnsi="Times New Roman" w:hint="default"/>
      </w:rPr>
    </w:lvl>
    <w:lvl w:ilvl="5" w:tplc="BF3CD924" w:tentative="1">
      <w:start w:val="1"/>
      <w:numFmt w:val="bullet"/>
      <w:lvlText w:val="-"/>
      <w:lvlJc w:val="left"/>
      <w:pPr>
        <w:tabs>
          <w:tab w:val="num" w:pos="4320"/>
        </w:tabs>
        <w:ind w:left="4320" w:hanging="360"/>
      </w:pPr>
      <w:rPr>
        <w:rFonts w:ascii="Times New Roman" w:hAnsi="Times New Roman" w:hint="default"/>
      </w:rPr>
    </w:lvl>
    <w:lvl w:ilvl="6" w:tplc="DA10257E" w:tentative="1">
      <w:start w:val="1"/>
      <w:numFmt w:val="bullet"/>
      <w:lvlText w:val="-"/>
      <w:lvlJc w:val="left"/>
      <w:pPr>
        <w:tabs>
          <w:tab w:val="num" w:pos="5040"/>
        </w:tabs>
        <w:ind w:left="5040" w:hanging="360"/>
      </w:pPr>
      <w:rPr>
        <w:rFonts w:ascii="Times New Roman" w:hAnsi="Times New Roman" w:hint="default"/>
      </w:rPr>
    </w:lvl>
    <w:lvl w:ilvl="7" w:tplc="D3EE0F22" w:tentative="1">
      <w:start w:val="1"/>
      <w:numFmt w:val="bullet"/>
      <w:lvlText w:val="-"/>
      <w:lvlJc w:val="left"/>
      <w:pPr>
        <w:tabs>
          <w:tab w:val="num" w:pos="5760"/>
        </w:tabs>
        <w:ind w:left="5760" w:hanging="360"/>
      </w:pPr>
      <w:rPr>
        <w:rFonts w:ascii="Times New Roman" w:hAnsi="Times New Roman" w:hint="default"/>
      </w:rPr>
    </w:lvl>
    <w:lvl w:ilvl="8" w:tplc="F550B0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1B69B1"/>
    <w:multiLevelType w:val="hybridMultilevel"/>
    <w:tmpl w:val="08CAA42E"/>
    <w:lvl w:ilvl="0" w:tplc="25BC2A8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D447CB1"/>
    <w:multiLevelType w:val="hybridMultilevel"/>
    <w:tmpl w:val="BF521E36"/>
    <w:lvl w:ilvl="0" w:tplc="0807000F">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1E9C72D6"/>
    <w:multiLevelType w:val="hybridMultilevel"/>
    <w:tmpl w:val="47B44642"/>
    <w:lvl w:ilvl="0" w:tplc="7C52CCC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FCD2DA1"/>
    <w:multiLevelType w:val="hybridMultilevel"/>
    <w:tmpl w:val="6DBC4C6A"/>
    <w:lvl w:ilvl="0" w:tplc="25BC2A8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202D0830"/>
    <w:multiLevelType w:val="hybridMultilevel"/>
    <w:tmpl w:val="901024B4"/>
    <w:lvl w:ilvl="0" w:tplc="7C52CCCE">
      <w:start w:val="3"/>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209071AB"/>
    <w:multiLevelType w:val="hybridMultilevel"/>
    <w:tmpl w:val="DBFAAC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24905513"/>
    <w:multiLevelType w:val="hybridMultilevel"/>
    <w:tmpl w:val="00FC15BE"/>
    <w:lvl w:ilvl="0" w:tplc="7952CBB8">
      <w:start w:val="1"/>
      <w:numFmt w:val="bullet"/>
      <w:lvlText w:val=""/>
      <w:lvlJc w:val="left"/>
      <w:pPr>
        <w:tabs>
          <w:tab w:val="num" w:pos="720"/>
        </w:tabs>
        <w:ind w:left="720" w:hanging="360"/>
      </w:pPr>
      <w:rPr>
        <w:rFonts w:ascii="Symbol" w:hAnsi="Symbol" w:hint="default"/>
      </w:rPr>
    </w:lvl>
    <w:lvl w:ilvl="1" w:tplc="1096CE6A" w:tentative="1">
      <w:start w:val="1"/>
      <w:numFmt w:val="bullet"/>
      <w:lvlText w:val=""/>
      <w:lvlJc w:val="left"/>
      <w:pPr>
        <w:tabs>
          <w:tab w:val="num" w:pos="1440"/>
        </w:tabs>
        <w:ind w:left="1440" w:hanging="360"/>
      </w:pPr>
      <w:rPr>
        <w:rFonts w:ascii="Symbol" w:hAnsi="Symbol" w:hint="default"/>
      </w:rPr>
    </w:lvl>
    <w:lvl w:ilvl="2" w:tplc="2E3866E4">
      <w:start w:val="1"/>
      <w:numFmt w:val="bullet"/>
      <w:lvlText w:val=""/>
      <w:lvlJc w:val="left"/>
      <w:pPr>
        <w:tabs>
          <w:tab w:val="num" w:pos="2160"/>
        </w:tabs>
        <w:ind w:left="2160" w:hanging="360"/>
      </w:pPr>
      <w:rPr>
        <w:rFonts w:ascii="Symbol" w:hAnsi="Symbol" w:hint="default"/>
      </w:rPr>
    </w:lvl>
    <w:lvl w:ilvl="3" w:tplc="8FD8B4AA" w:tentative="1">
      <w:start w:val="1"/>
      <w:numFmt w:val="bullet"/>
      <w:lvlText w:val=""/>
      <w:lvlJc w:val="left"/>
      <w:pPr>
        <w:tabs>
          <w:tab w:val="num" w:pos="2880"/>
        </w:tabs>
        <w:ind w:left="2880" w:hanging="360"/>
      </w:pPr>
      <w:rPr>
        <w:rFonts w:ascii="Symbol" w:hAnsi="Symbol" w:hint="default"/>
      </w:rPr>
    </w:lvl>
    <w:lvl w:ilvl="4" w:tplc="68A4B8DA" w:tentative="1">
      <w:start w:val="1"/>
      <w:numFmt w:val="bullet"/>
      <w:lvlText w:val=""/>
      <w:lvlJc w:val="left"/>
      <w:pPr>
        <w:tabs>
          <w:tab w:val="num" w:pos="3600"/>
        </w:tabs>
        <w:ind w:left="3600" w:hanging="360"/>
      </w:pPr>
      <w:rPr>
        <w:rFonts w:ascii="Symbol" w:hAnsi="Symbol" w:hint="default"/>
      </w:rPr>
    </w:lvl>
    <w:lvl w:ilvl="5" w:tplc="0E1A5CDC" w:tentative="1">
      <w:start w:val="1"/>
      <w:numFmt w:val="bullet"/>
      <w:lvlText w:val=""/>
      <w:lvlJc w:val="left"/>
      <w:pPr>
        <w:tabs>
          <w:tab w:val="num" w:pos="4320"/>
        </w:tabs>
        <w:ind w:left="4320" w:hanging="360"/>
      </w:pPr>
      <w:rPr>
        <w:rFonts w:ascii="Symbol" w:hAnsi="Symbol" w:hint="default"/>
      </w:rPr>
    </w:lvl>
    <w:lvl w:ilvl="6" w:tplc="C6D8F0C4" w:tentative="1">
      <w:start w:val="1"/>
      <w:numFmt w:val="bullet"/>
      <w:lvlText w:val=""/>
      <w:lvlJc w:val="left"/>
      <w:pPr>
        <w:tabs>
          <w:tab w:val="num" w:pos="5040"/>
        </w:tabs>
        <w:ind w:left="5040" w:hanging="360"/>
      </w:pPr>
      <w:rPr>
        <w:rFonts w:ascii="Symbol" w:hAnsi="Symbol" w:hint="default"/>
      </w:rPr>
    </w:lvl>
    <w:lvl w:ilvl="7" w:tplc="365E095C" w:tentative="1">
      <w:start w:val="1"/>
      <w:numFmt w:val="bullet"/>
      <w:lvlText w:val=""/>
      <w:lvlJc w:val="left"/>
      <w:pPr>
        <w:tabs>
          <w:tab w:val="num" w:pos="5760"/>
        </w:tabs>
        <w:ind w:left="5760" w:hanging="360"/>
      </w:pPr>
      <w:rPr>
        <w:rFonts w:ascii="Symbol" w:hAnsi="Symbol" w:hint="default"/>
      </w:rPr>
    </w:lvl>
    <w:lvl w:ilvl="8" w:tplc="65D88E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6181505"/>
    <w:multiLevelType w:val="hybridMultilevel"/>
    <w:tmpl w:val="59742876"/>
    <w:lvl w:ilvl="0" w:tplc="25BC2A8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27A81CB3"/>
    <w:multiLevelType w:val="hybridMultilevel"/>
    <w:tmpl w:val="B0F680FE"/>
    <w:lvl w:ilvl="0" w:tplc="9A5AECA2">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87C5391"/>
    <w:multiLevelType w:val="hybridMultilevel"/>
    <w:tmpl w:val="6E5C2812"/>
    <w:lvl w:ilvl="0" w:tplc="A4F250E0">
      <w:start w:val="1"/>
      <w:numFmt w:val="bullet"/>
      <w:lvlText w:val=""/>
      <w:lvlJc w:val="left"/>
      <w:pPr>
        <w:tabs>
          <w:tab w:val="num" w:pos="720"/>
        </w:tabs>
        <w:ind w:left="720" w:hanging="360"/>
      </w:pPr>
      <w:rPr>
        <w:rFonts w:ascii="Wingdings" w:hAnsi="Wingdings" w:hint="default"/>
      </w:rPr>
    </w:lvl>
    <w:lvl w:ilvl="1" w:tplc="F00801EA">
      <w:start w:val="25"/>
      <w:numFmt w:val="bullet"/>
      <w:lvlText w:val="-"/>
      <w:lvlJc w:val="left"/>
      <w:pPr>
        <w:tabs>
          <w:tab w:val="num" w:pos="1440"/>
        </w:tabs>
        <w:ind w:left="1440" w:hanging="360"/>
      </w:pPr>
      <w:rPr>
        <w:rFonts w:ascii="Times New Roman" w:hAnsi="Times New Roman" w:hint="default"/>
      </w:rPr>
    </w:lvl>
    <w:lvl w:ilvl="2" w:tplc="ECF4F0CC">
      <w:start w:val="1"/>
      <w:numFmt w:val="bullet"/>
      <w:lvlText w:val=""/>
      <w:lvlJc w:val="left"/>
      <w:pPr>
        <w:tabs>
          <w:tab w:val="num" w:pos="2160"/>
        </w:tabs>
        <w:ind w:left="2160" w:hanging="360"/>
      </w:pPr>
      <w:rPr>
        <w:rFonts w:ascii="Wingdings" w:hAnsi="Wingdings" w:hint="default"/>
      </w:rPr>
    </w:lvl>
    <w:lvl w:ilvl="3" w:tplc="419C5CE0" w:tentative="1">
      <w:start w:val="1"/>
      <w:numFmt w:val="bullet"/>
      <w:lvlText w:val=""/>
      <w:lvlJc w:val="left"/>
      <w:pPr>
        <w:tabs>
          <w:tab w:val="num" w:pos="2880"/>
        </w:tabs>
        <w:ind w:left="2880" w:hanging="360"/>
      </w:pPr>
      <w:rPr>
        <w:rFonts w:ascii="Wingdings" w:hAnsi="Wingdings" w:hint="default"/>
      </w:rPr>
    </w:lvl>
    <w:lvl w:ilvl="4" w:tplc="56F66C90" w:tentative="1">
      <w:start w:val="1"/>
      <w:numFmt w:val="bullet"/>
      <w:lvlText w:val=""/>
      <w:lvlJc w:val="left"/>
      <w:pPr>
        <w:tabs>
          <w:tab w:val="num" w:pos="3600"/>
        </w:tabs>
        <w:ind w:left="3600" w:hanging="360"/>
      </w:pPr>
      <w:rPr>
        <w:rFonts w:ascii="Wingdings" w:hAnsi="Wingdings" w:hint="default"/>
      </w:rPr>
    </w:lvl>
    <w:lvl w:ilvl="5" w:tplc="5F384C80" w:tentative="1">
      <w:start w:val="1"/>
      <w:numFmt w:val="bullet"/>
      <w:lvlText w:val=""/>
      <w:lvlJc w:val="left"/>
      <w:pPr>
        <w:tabs>
          <w:tab w:val="num" w:pos="4320"/>
        </w:tabs>
        <w:ind w:left="4320" w:hanging="360"/>
      </w:pPr>
      <w:rPr>
        <w:rFonts w:ascii="Wingdings" w:hAnsi="Wingdings" w:hint="default"/>
      </w:rPr>
    </w:lvl>
    <w:lvl w:ilvl="6" w:tplc="2A1251C6" w:tentative="1">
      <w:start w:val="1"/>
      <w:numFmt w:val="bullet"/>
      <w:lvlText w:val=""/>
      <w:lvlJc w:val="left"/>
      <w:pPr>
        <w:tabs>
          <w:tab w:val="num" w:pos="5040"/>
        </w:tabs>
        <w:ind w:left="5040" w:hanging="360"/>
      </w:pPr>
      <w:rPr>
        <w:rFonts w:ascii="Wingdings" w:hAnsi="Wingdings" w:hint="default"/>
      </w:rPr>
    </w:lvl>
    <w:lvl w:ilvl="7" w:tplc="B0CAC3F2" w:tentative="1">
      <w:start w:val="1"/>
      <w:numFmt w:val="bullet"/>
      <w:lvlText w:val=""/>
      <w:lvlJc w:val="left"/>
      <w:pPr>
        <w:tabs>
          <w:tab w:val="num" w:pos="5760"/>
        </w:tabs>
        <w:ind w:left="5760" w:hanging="360"/>
      </w:pPr>
      <w:rPr>
        <w:rFonts w:ascii="Wingdings" w:hAnsi="Wingdings" w:hint="default"/>
      </w:rPr>
    </w:lvl>
    <w:lvl w:ilvl="8" w:tplc="A6D00E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874C1F"/>
    <w:multiLevelType w:val="hybridMultilevel"/>
    <w:tmpl w:val="EF6A4CF4"/>
    <w:lvl w:ilvl="0" w:tplc="AD401E4E">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2F7A2475"/>
    <w:multiLevelType w:val="hybridMultilevel"/>
    <w:tmpl w:val="ABE888CE"/>
    <w:lvl w:ilvl="0" w:tplc="F00801EA">
      <w:start w:val="25"/>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ind w:left="360" w:hanging="360"/>
      </w:pPr>
      <w:rPr>
        <w:rFonts w:ascii="Courier New" w:hAnsi="Courier New" w:cs="Courier New" w:hint="default"/>
      </w:rPr>
    </w:lvl>
    <w:lvl w:ilvl="2" w:tplc="08070005" w:tentative="1">
      <w:start w:val="1"/>
      <w:numFmt w:val="bullet"/>
      <w:lvlText w:val=""/>
      <w:lvlJc w:val="left"/>
      <w:pPr>
        <w:ind w:left="1080" w:hanging="360"/>
      </w:pPr>
      <w:rPr>
        <w:rFonts w:ascii="Wingdings" w:hAnsi="Wingdings" w:hint="default"/>
      </w:rPr>
    </w:lvl>
    <w:lvl w:ilvl="3" w:tplc="08070001" w:tentative="1">
      <w:start w:val="1"/>
      <w:numFmt w:val="bullet"/>
      <w:lvlText w:val=""/>
      <w:lvlJc w:val="left"/>
      <w:pPr>
        <w:ind w:left="1800" w:hanging="360"/>
      </w:pPr>
      <w:rPr>
        <w:rFonts w:ascii="Symbol" w:hAnsi="Symbol" w:hint="default"/>
      </w:rPr>
    </w:lvl>
    <w:lvl w:ilvl="4" w:tplc="08070003" w:tentative="1">
      <w:start w:val="1"/>
      <w:numFmt w:val="bullet"/>
      <w:lvlText w:val="o"/>
      <w:lvlJc w:val="left"/>
      <w:pPr>
        <w:ind w:left="2520" w:hanging="360"/>
      </w:pPr>
      <w:rPr>
        <w:rFonts w:ascii="Courier New" w:hAnsi="Courier New" w:cs="Courier New" w:hint="default"/>
      </w:rPr>
    </w:lvl>
    <w:lvl w:ilvl="5" w:tplc="08070005" w:tentative="1">
      <w:start w:val="1"/>
      <w:numFmt w:val="bullet"/>
      <w:lvlText w:val=""/>
      <w:lvlJc w:val="left"/>
      <w:pPr>
        <w:ind w:left="3240" w:hanging="360"/>
      </w:pPr>
      <w:rPr>
        <w:rFonts w:ascii="Wingdings" w:hAnsi="Wingdings" w:hint="default"/>
      </w:rPr>
    </w:lvl>
    <w:lvl w:ilvl="6" w:tplc="08070001" w:tentative="1">
      <w:start w:val="1"/>
      <w:numFmt w:val="bullet"/>
      <w:lvlText w:val=""/>
      <w:lvlJc w:val="left"/>
      <w:pPr>
        <w:ind w:left="3960" w:hanging="360"/>
      </w:pPr>
      <w:rPr>
        <w:rFonts w:ascii="Symbol" w:hAnsi="Symbol" w:hint="default"/>
      </w:rPr>
    </w:lvl>
    <w:lvl w:ilvl="7" w:tplc="08070003" w:tentative="1">
      <w:start w:val="1"/>
      <w:numFmt w:val="bullet"/>
      <w:lvlText w:val="o"/>
      <w:lvlJc w:val="left"/>
      <w:pPr>
        <w:ind w:left="4680" w:hanging="360"/>
      </w:pPr>
      <w:rPr>
        <w:rFonts w:ascii="Courier New" w:hAnsi="Courier New" w:cs="Courier New" w:hint="default"/>
      </w:rPr>
    </w:lvl>
    <w:lvl w:ilvl="8" w:tplc="08070005" w:tentative="1">
      <w:start w:val="1"/>
      <w:numFmt w:val="bullet"/>
      <w:lvlText w:val=""/>
      <w:lvlJc w:val="left"/>
      <w:pPr>
        <w:ind w:left="5400" w:hanging="360"/>
      </w:pPr>
      <w:rPr>
        <w:rFonts w:ascii="Wingdings" w:hAnsi="Wingdings" w:hint="default"/>
      </w:rPr>
    </w:lvl>
  </w:abstractNum>
  <w:abstractNum w:abstractNumId="27" w15:restartNumberingAfterBreak="0">
    <w:nsid w:val="31AF3D06"/>
    <w:multiLevelType w:val="hybridMultilevel"/>
    <w:tmpl w:val="89F644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31E027AE"/>
    <w:multiLevelType w:val="hybridMultilevel"/>
    <w:tmpl w:val="D1761780"/>
    <w:lvl w:ilvl="0" w:tplc="25BC2A82">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33004F47"/>
    <w:multiLevelType w:val="hybridMultilevel"/>
    <w:tmpl w:val="312E0818"/>
    <w:lvl w:ilvl="0" w:tplc="3E06D196">
      <w:start w:val="1"/>
      <w:numFmt w:val="bullet"/>
      <w:lvlText w:val="-"/>
      <w:lvlJc w:val="left"/>
      <w:pPr>
        <w:ind w:left="720" w:hanging="360"/>
      </w:pPr>
      <w:rPr>
        <w:rFonts w:ascii="Simplified Arabic Fixed" w:hAnsi="Simplified Arabic Fix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36550A7C"/>
    <w:multiLevelType w:val="hybridMultilevel"/>
    <w:tmpl w:val="C18ED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78B1A51"/>
    <w:multiLevelType w:val="hybridMultilevel"/>
    <w:tmpl w:val="C4CC489A"/>
    <w:lvl w:ilvl="0" w:tplc="A31E3956">
      <w:start w:val="1"/>
      <w:numFmt w:val="decimal"/>
      <w:lvlText w:val="%1)"/>
      <w:lvlJc w:val="left"/>
      <w:pPr>
        <w:ind w:left="720" w:hanging="360"/>
      </w:pPr>
      <w:rPr>
        <w:rFonts w:ascii="Arial" w:eastAsiaTheme="minorHAnsi" w:hAnsi="Arial" w:cstheme="minorBidi"/>
      </w:rPr>
    </w:lvl>
    <w:lvl w:ilvl="1" w:tplc="0807000B">
      <w:start w:val="1"/>
      <w:numFmt w:val="bullet"/>
      <w:lvlText w:val=""/>
      <w:lvlJc w:val="left"/>
      <w:pPr>
        <w:ind w:left="1494"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37BF670D"/>
    <w:multiLevelType w:val="hybridMultilevel"/>
    <w:tmpl w:val="4BC40B4C"/>
    <w:lvl w:ilvl="0" w:tplc="D0A8419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98B383E"/>
    <w:multiLevelType w:val="multilevel"/>
    <w:tmpl w:val="D3F8857E"/>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6B1B5C"/>
    <w:multiLevelType w:val="hybridMultilevel"/>
    <w:tmpl w:val="8D1039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3D7B648F"/>
    <w:multiLevelType w:val="multilevel"/>
    <w:tmpl w:val="5584066E"/>
    <w:lvl w:ilvl="0">
      <w:start w:val="1"/>
      <w:numFmt w:val="decimal"/>
      <w:lvlText w:val="%1."/>
      <w:lvlJc w:val="left"/>
      <w:pPr>
        <w:ind w:left="360" w:hanging="360"/>
      </w:pPr>
      <w:rPr>
        <w:rFonts w:hint="default"/>
        <w:b/>
        <w:sz w:val="28"/>
      </w:rPr>
    </w:lvl>
    <w:lvl w:ilvl="1">
      <w:start w:val="1"/>
      <w:numFmt w:val="decimal"/>
      <w:isLgl/>
      <w:lvlText w:val="%1.%2."/>
      <w:lvlJc w:val="left"/>
      <w:pPr>
        <w:ind w:left="360" w:hanging="360"/>
      </w:pPr>
      <w:rPr>
        <w:rFonts w:ascii="ArialMT" w:hAnsi="ArialMT" w:cs="ArialMT" w:hint="default"/>
      </w:rPr>
    </w:lvl>
    <w:lvl w:ilvl="2">
      <w:start w:val="1"/>
      <w:numFmt w:val="decimal"/>
      <w:isLgl/>
      <w:lvlText w:val="%1.%2.%3."/>
      <w:lvlJc w:val="left"/>
      <w:pPr>
        <w:ind w:left="720" w:hanging="720"/>
      </w:pPr>
      <w:rPr>
        <w:rFonts w:ascii="ArialMT" w:hAnsi="ArialMT" w:cs="ArialMT" w:hint="default"/>
      </w:rPr>
    </w:lvl>
    <w:lvl w:ilvl="3">
      <w:start w:val="1"/>
      <w:numFmt w:val="decimal"/>
      <w:isLgl/>
      <w:lvlText w:val="%1.%2.%3.%4."/>
      <w:lvlJc w:val="left"/>
      <w:pPr>
        <w:ind w:left="720" w:hanging="720"/>
      </w:pPr>
      <w:rPr>
        <w:rFonts w:ascii="ArialMT" w:hAnsi="ArialMT" w:cs="ArialMT" w:hint="default"/>
      </w:rPr>
    </w:lvl>
    <w:lvl w:ilvl="4">
      <w:start w:val="1"/>
      <w:numFmt w:val="decimal"/>
      <w:isLgl/>
      <w:lvlText w:val="%1.%2.%3.%4.%5."/>
      <w:lvlJc w:val="left"/>
      <w:pPr>
        <w:ind w:left="1080" w:hanging="1080"/>
      </w:pPr>
      <w:rPr>
        <w:rFonts w:ascii="ArialMT" w:hAnsi="ArialMT" w:cs="ArialMT" w:hint="default"/>
      </w:rPr>
    </w:lvl>
    <w:lvl w:ilvl="5">
      <w:start w:val="1"/>
      <w:numFmt w:val="decimal"/>
      <w:isLgl/>
      <w:lvlText w:val="%1.%2.%3.%4.%5.%6."/>
      <w:lvlJc w:val="left"/>
      <w:pPr>
        <w:ind w:left="1080" w:hanging="1080"/>
      </w:pPr>
      <w:rPr>
        <w:rFonts w:ascii="ArialMT" w:hAnsi="ArialMT" w:cs="ArialMT" w:hint="default"/>
      </w:rPr>
    </w:lvl>
    <w:lvl w:ilvl="6">
      <w:start w:val="1"/>
      <w:numFmt w:val="decimal"/>
      <w:isLgl/>
      <w:lvlText w:val="%1.%2.%3.%4.%5.%6.%7."/>
      <w:lvlJc w:val="left"/>
      <w:pPr>
        <w:ind w:left="1440" w:hanging="1440"/>
      </w:pPr>
      <w:rPr>
        <w:rFonts w:ascii="ArialMT" w:hAnsi="ArialMT" w:cs="ArialMT" w:hint="default"/>
      </w:rPr>
    </w:lvl>
    <w:lvl w:ilvl="7">
      <w:start w:val="1"/>
      <w:numFmt w:val="decimal"/>
      <w:isLgl/>
      <w:lvlText w:val="%1.%2.%3.%4.%5.%6.%7.%8."/>
      <w:lvlJc w:val="left"/>
      <w:pPr>
        <w:ind w:left="1440" w:hanging="1440"/>
      </w:pPr>
      <w:rPr>
        <w:rFonts w:ascii="ArialMT" w:hAnsi="ArialMT" w:cs="ArialMT" w:hint="default"/>
      </w:rPr>
    </w:lvl>
    <w:lvl w:ilvl="8">
      <w:start w:val="1"/>
      <w:numFmt w:val="decimal"/>
      <w:isLgl/>
      <w:lvlText w:val="%1.%2.%3.%4.%5.%6.%7.%8.%9."/>
      <w:lvlJc w:val="left"/>
      <w:pPr>
        <w:ind w:left="1800" w:hanging="1800"/>
      </w:pPr>
      <w:rPr>
        <w:rFonts w:ascii="ArialMT" w:hAnsi="ArialMT" w:cs="ArialMT" w:hint="default"/>
      </w:rPr>
    </w:lvl>
  </w:abstractNum>
  <w:abstractNum w:abstractNumId="38" w15:restartNumberingAfterBreak="0">
    <w:nsid w:val="3EBF6C8C"/>
    <w:multiLevelType w:val="hybridMultilevel"/>
    <w:tmpl w:val="1FD6B1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415D45CC"/>
    <w:multiLevelType w:val="hybridMultilevel"/>
    <w:tmpl w:val="1BDC3A64"/>
    <w:lvl w:ilvl="0" w:tplc="F00801EA">
      <w:start w:val="25"/>
      <w:numFmt w:val="bullet"/>
      <w:lvlText w:val="-"/>
      <w:lvlJc w:val="left"/>
      <w:pPr>
        <w:ind w:left="360" w:hanging="360"/>
      </w:pPr>
      <w:rPr>
        <w:rFonts w:ascii="Times New Roman" w:hAnsi="Times New Roman"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1" w15:restartNumberingAfterBreak="0">
    <w:nsid w:val="41D42763"/>
    <w:multiLevelType w:val="hybridMultilevel"/>
    <w:tmpl w:val="9056B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4FE0CB1"/>
    <w:multiLevelType w:val="hybridMultilevel"/>
    <w:tmpl w:val="1892073E"/>
    <w:lvl w:ilvl="0" w:tplc="25BC2A8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46125F71"/>
    <w:multiLevelType w:val="hybridMultilevel"/>
    <w:tmpl w:val="A2E23246"/>
    <w:lvl w:ilvl="0" w:tplc="61929CEC">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469D2D91"/>
    <w:multiLevelType w:val="hybridMultilevel"/>
    <w:tmpl w:val="7C60D90A"/>
    <w:lvl w:ilvl="0" w:tplc="D84A2B6E">
      <w:start w:val="1"/>
      <w:numFmt w:val="bullet"/>
      <w:lvlText w:val="-"/>
      <w:lvlJc w:val="left"/>
      <w:pPr>
        <w:ind w:left="720" w:hanging="360"/>
      </w:pPr>
      <w:rPr>
        <w:rFonts w:ascii="Simplified Arabic Fixed" w:hAnsi="Simplified Arabic Fixed"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46A5742E"/>
    <w:multiLevelType w:val="hybridMultilevel"/>
    <w:tmpl w:val="92D0B39C"/>
    <w:lvl w:ilvl="0" w:tplc="FC7CA65C">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46E32399"/>
    <w:multiLevelType w:val="hybridMultilevel"/>
    <w:tmpl w:val="9932811C"/>
    <w:lvl w:ilvl="0" w:tplc="3E06D196">
      <w:start w:val="1"/>
      <w:numFmt w:val="bullet"/>
      <w:lvlText w:val="-"/>
      <w:lvlJc w:val="left"/>
      <w:pPr>
        <w:ind w:left="360" w:hanging="360"/>
      </w:pPr>
      <w:rPr>
        <w:rFonts w:ascii="Simplified Arabic Fixed" w:hAnsi="Simplified Arabic Fixed"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7" w15:restartNumberingAfterBreak="0">
    <w:nsid w:val="47FA11C2"/>
    <w:multiLevelType w:val="hybridMultilevel"/>
    <w:tmpl w:val="E5E65C5A"/>
    <w:lvl w:ilvl="0" w:tplc="25BC2A8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8" w15:restartNumberingAfterBreak="0">
    <w:nsid w:val="48070026"/>
    <w:multiLevelType w:val="hybridMultilevel"/>
    <w:tmpl w:val="FAB8209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9" w15:restartNumberingAfterBreak="0">
    <w:nsid w:val="4A154B8D"/>
    <w:multiLevelType w:val="hybridMultilevel"/>
    <w:tmpl w:val="3CB0BC4E"/>
    <w:lvl w:ilvl="0" w:tplc="25BC2A82">
      <w:numFmt w:val="bullet"/>
      <w:lvlText w:val="–"/>
      <w:lvlJc w:val="left"/>
      <w:pPr>
        <w:ind w:left="360" w:hanging="360"/>
      </w:pPr>
      <w:rPr>
        <w:rFonts w:ascii="Arial" w:eastAsiaTheme="minorHAnsi" w:hAnsi="Arial" w:cs="Arial" w:hint="default"/>
      </w:rPr>
    </w:lvl>
    <w:lvl w:ilvl="1" w:tplc="9CFE4DBC">
      <w:numFmt w:val="bullet"/>
      <w:lvlText w:val=""/>
      <w:lvlJc w:val="left"/>
      <w:pPr>
        <w:ind w:left="1425" w:hanging="705"/>
      </w:pPr>
      <w:rPr>
        <w:rFonts w:ascii="Symbol" w:eastAsiaTheme="minorHAnsi" w:hAnsi="Symbo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0" w15:restartNumberingAfterBreak="0">
    <w:nsid w:val="4E0C555E"/>
    <w:multiLevelType w:val="hybridMultilevel"/>
    <w:tmpl w:val="06BCCE2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1" w15:restartNumberingAfterBreak="0">
    <w:nsid w:val="4E8C118F"/>
    <w:multiLevelType w:val="hybridMultilevel"/>
    <w:tmpl w:val="B05680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4EA9769D"/>
    <w:multiLevelType w:val="multilevel"/>
    <w:tmpl w:val="4FCE1D5E"/>
    <w:lvl w:ilvl="0">
      <w:start w:val="25"/>
      <w:numFmt w:val="bullet"/>
      <w:lvlText w:val="-"/>
      <w:lvlJc w:val="left"/>
      <w:pPr>
        <w:tabs>
          <w:tab w:val="num" w:pos="360"/>
        </w:tabs>
        <w:ind w:left="360" w:hanging="360"/>
      </w:pPr>
      <w:rPr>
        <w:rFonts w:ascii="Times New Roman" w:hAnsi="Times New Roman"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4F454A92"/>
    <w:multiLevelType w:val="hybridMultilevel"/>
    <w:tmpl w:val="18F4CFE2"/>
    <w:lvl w:ilvl="0" w:tplc="25BC2A8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5" w15:restartNumberingAfterBreak="0">
    <w:nsid w:val="510453C3"/>
    <w:multiLevelType w:val="hybridMultilevel"/>
    <w:tmpl w:val="5F1085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6" w15:restartNumberingAfterBreak="0">
    <w:nsid w:val="5301182D"/>
    <w:multiLevelType w:val="hybridMultilevel"/>
    <w:tmpl w:val="5FBE7E9E"/>
    <w:lvl w:ilvl="0" w:tplc="3E06D196">
      <w:start w:val="1"/>
      <w:numFmt w:val="bullet"/>
      <w:lvlText w:val="-"/>
      <w:lvlJc w:val="left"/>
      <w:pPr>
        <w:ind w:left="720" w:hanging="360"/>
      </w:pPr>
      <w:rPr>
        <w:rFonts w:ascii="Simplified Arabic Fixed" w:hAnsi="Simplified Arabic Fixe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53052049"/>
    <w:multiLevelType w:val="hybridMultilevel"/>
    <w:tmpl w:val="899CB424"/>
    <w:lvl w:ilvl="0" w:tplc="647453EE">
      <w:start w:val="1"/>
      <w:numFmt w:val="bullet"/>
      <w:lvlText w:val=""/>
      <w:lvlJc w:val="left"/>
      <w:pPr>
        <w:tabs>
          <w:tab w:val="num" w:pos="720"/>
        </w:tabs>
        <w:ind w:left="720" w:hanging="360"/>
      </w:pPr>
      <w:rPr>
        <w:rFonts w:ascii="Wingdings" w:hAnsi="Wingdings" w:hint="default"/>
      </w:rPr>
    </w:lvl>
    <w:lvl w:ilvl="1" w:tplc="33E8B780" w:tentative="1">
      <w:start w:val="1"/>
      <w:numFmt w:val="bullet"/>
      <w:lvlText w:val=""/>
      <w:lvlJc w:val="left"/>
      <w:pPr>
        <w:tabs>
          <w:tab w:val="num" w:pos="1440"/>
        </w:tabs>
        <w:ind w:left="1440" w:hanging="360"/>
      </w:pPr>
      <w:rPr>
        <w:rFonts w:ascii="Wingdings" w:hAnsi="Wingdings" w:hint="default"/>
      </w:rPr>
    </w:lvl>
    <w:lvl w:ilvl="2" w:tplc="1AC09904" w:tentative="1">
      <w:start w:val="1"/>
      <w:numFmt w:val="bullet"/>
      <w:lvlText w:val=""/>
      <w:lvlJc w:val="left"/>
      <w:pPr>
        <w:tabs>
          <w:tab w:val="num" w:pos="2160"/>
        </w:tabs>
        <w:ind w:left="2160" w:hanging="360"/>
      </w:pPr>
      <w:rPr>
        <w:rFonts w:ascii="Wingdings" w:hAnsi="Wingdings" w:hint="default"/>
      </w:rPr>
    </w:lvl>
    <w:lvl w:ilvl="3" w:tplc="B1C0828C" w:tentative="1">
      <w:start w:val="1"/>
      <w:numFmt w:val="bullet"/>
      <w:lvlText w:val=""/>
      <w:lvlJc w:val="left"/>
      <w:pPr>
        <w:tabs>
          <w:tab w:val="num" w:pos="2880"/>
        </w:tabs>
        <w:ind w:left="2880" w:hanging="360"/>
      </w:pPr>
      <w:rPr>
        <w:rFonts w:ascii="Wingdings" w:hAnsi="Wingdings" w:hint="default"/>
      </w:rPr>
    </w:lvl>
    <w:lvl w:ilvl="4" w:tplc="D4D6BF58" w:tentative="1">
      <w:start w:val="1"/>
      <w:numFmt w:val="bullet"/>
      <w:lvlText w:val=""/>
      <w:lvlJc w:val="left"/>
      <w:pPr>
        <w:tabs>
          <w:tab w:val="num" w:pos="3600"/>
        </w:tabs>
        <w:ind w:left="3600" w:hanging="360"/>
      </w:pPr>
      <w:rPr>
        <w:rFonts w:ascii="Wingdings" w:hAnsi="Wingdings" w:hint="default"/>
      </w:rPr>
    </w:lvl>
    <w:lvl w:ilvl="5" w:tplc="4B905AEE" w:tentative="1">
      <w:start w:val="1"/>
      <w:numFmt w:val="bullet"/>
      <w:lvlText w:val=""/>
      <w:lvlJc w:val="left"/>
      <w:pPr>
        <w:tabs>
          <w:tab w:val="num" w:pos="4320"/>
        </w:tabs>
        <w:ind w:left="4320" w:hanging="360"/>
      </w:pPr>
      <w:rPr>
        <w:rFonts w:ascii="Wingdings" w:hAnsi="Wingdings" w:hint="default"/>
      </w:rPr>
    </w:lvl>
    <w:lvl w:ilvl="6" w:tplc="C0EC900A" w:tentative="1">
      <w:start w:val="1"/>
      <w:numFmt w:val="bullet"/>
      <w:lvlText w:val=""/>
      <w:lvlJc w:val="left"/>
      <w:pPr>
        <w:tabs>
          <w:tab w:val="num" w:pos="5040"/>
        </w:tabs>
        <w:ind w:left="5040" w:hanging="360"/>
      </w:pPr>
      <w:rPr>
        <w:rFonts w:ascii="Wingdings" w:hAnsi="Wingdings" w:hint="default"/>
      </w:rPr>
    </w:lvl>
    <w:lvl w:ilvl="7" w:tplc="5860EFA0" w:tentative="1">
      <w:start w:val="1"/>
      <w:numFmt w:val="bullet"/>
      <w:lvlText w:val=""/>
      <w:lvlJc w:val="left"/>
      <w:pPr>
        <w:tabs>
          <w:tab w:val="num" w:pos="5760"/>
        </w:tabs>
        <w:ind w:left="5760" w:hanging="360"/>
      </w:pPr>
      <w:rPr>
        <w:rFonts w:ascii="Wingdings" w:hAnsi="Wingdings" w:hint="default"/>
      </w:rPr>
    </w:lvl>
    <w:lvl w:ilvl="8" w:tplc="789C91A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FA33A8"/>
    <w:multiLevelType w:val="hybridMultilevel"/>
    <w:tmpl w:val="CE3A2840"/>
    <w:lvl w:ilvl="0" w:tplc="F58E0352">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59527573"/>
    <w:multiLevelType w:val="hybridMultilevel"/>
    <w:tmpl w:val="2DAA4946"/>
    <w:lvl w:ilvl="0" w:tplc="25BC2A82">
      <w:numFmt w:val="bullet"/>
      <w:lvlText w:val="–"/>
      <w:lvlJc w:val="left"/>
      <w:pPr>
        <w:ind w:left="705" w:hanging="705"/>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1" w15:restartNumberingAfterBreak="0">
    <w:nsid w:val="598F1EC3"/>
    <w:multiLevelType w:val="hybridMultilevel"/>
    <w:tmpl w:val="1DE07B46"/>
    <w:lvl w:ilvl="0" w:tplc="25BC2A8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2" w15:restartNumberingAfterBreak="0">
    <w:nsid w:val="59920D51"/>
    <w:multiLevelType w:val="hybridMultilevel"/>
    <w:tmpl w:val="FC34F9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4"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5" w15:restartNumberingAfterBreak="0">
    <w:nsid w:val="5D320B58"/>
    <w:multiLevelType w:val="hybridMultilevel"/>
    <w:tmpl w:val="B198C2A0"/>
    <w:lvl w:ilvl="0" w:tplc="07883886">
      <w:start w:val="1"/>
      <w:numFmt w:val="bullet"/>
      <w:lvlText w:val=""/>
      <w:lvlJc w:val="left"/>
      <w:pPr>
        <w:tabs>
          <w:tab w:val="num" w:pos="720"/>
        </w:tabs>
        <w:ind w:left="720" w:hanging="360"/>
      </w:pPr>
      <w:rPr>
        <w:rFonts w:ascii="Wingdings" w:hAnsi="Wingdings" w:hint="default"/>
      </w:rPr>
    </w:lvl>
    <w:lvl w:ilvl="1" w:tplc="F3C0944A" w:tentative="1">
      <w:start w:val="1"/>
      <w:numFmt w:val="bullet"/>
      <w:lvlText w:val=""/>
      <w:lvlJc w:val="left"/>
      <w:pPr>
        <w:tabs>
          <w:tab w:val="num" w:pos="1440"/>
        </w:tabs>
        <w:ind w:left="1440" w:hanging="360"/>
      </w:pPr>
      <w:rPr>
        <w:rFonts w:ascii="Wingdings" w:hAnsi="Wingdings" w:hint="default"/>
      </w:rPr>
    </w:lvl>
    <w:lvl w:ilvl="2" w:tplc="4F88AEAA">
      <w:start w:val="25"/>
      <w:numFmt w:val="bullet"/>
      <w:lvlText w:val=""/>
      <w:lvlJc w:val="left"/>
      <w:pPr>
        <w:tabs>
          <w:tab w:val="num" w:pos="2160"/>
        </w:tabs>
        <w:ind w:left="2160" w:hanging="360"/>
      </w:pPr>
      <w:rPr>
        <w:rFonts w:ascii="Symbol" w:hAnsi="Symbol" w:hint="default"/>
      </w:rPr>
    </w:lvl>
    <w:lvl w:ilvl="3" w:tplc="35BCFDFE" w:tentative="1">
      <w:start w:val="1"/>
      <w:numFmt w:val="bullet"/>
      <w:lvlText w:val=""/>
      <w:lvlJc w:val="left"/>
      <w:pPr>
        <w:tabs>
          <w:tab w:val="num" w:pos="2880"/>
        </w:tabs>
        <w:ind w:left="2880" w:hanging="360"/>
      </w:pPr>
      <w:rPr>
        <w:rFonts w:ascii="Wingdings" w:hAnsi="Wingdings" w:hint="default"/>
      </w:rPr>
    </w:lvl>
    <w:lvl w:ilvl="4" w:tplc="B58671B0" w:tentative="1">
      <w:start w:val="1"/>
      <w:numFmt w:val="bullet"/>
      <w:lvlText w:val=""/>
      <w:lvlJc w:val="left"/>
      <w:pPr>
        <w:tabs>
          <w:tab w:val="num" w:pos="3600"/>
        </w:tabs>
        <w:ind w:left="3600" w:hanging="360"/>
      </w:pPr>
      <w:rPr>
        <w:rFonts w:ascii="Wingdings" w:hAnsi="Wingdings" w:hint="default"/>
      </w:rPr>
    </w:lvl>
    <w:lvl w:ilvl="5" w:tplc="DCF66CEE" w:tentative="1">
      <w:start w:val="1"/>
      <w:numFmt w:val="bullet"/>
      <w:lvlText w:val=""/>
      <w:lvlJc w:val="left"/>
      <w:pPr>
        <w:tabs>
          <w:tab w:val="num" w:pos="4320"/>
        </w:tabs>
        <w:ind w:left="4320" w:hanging="360"/>
      </w:pPr>
      <w:rPr>
        <w:rFonts w:ascii="Wingdings" w:hAnsi="Wingdings" w:hint="default"/>
      </w:rPr>
    </w:lvl>
    <w:lvl w:ilvl="6" w:tplc="7C28A3C4" w:tentative="1">
      <w:start w:val="1"/>
      <w:numFmt w:val="bullet"/>
      <w:lvlText w:val=""/>
      <w:lvlJc w:val="left"/>
      <w:pPr>
        <w:tabs>
          <w:tab w:val="num" w:pos="5040"/>
        </w:tabs>
        <w:ind w:left="5040" w:hanging="360"/>
      </w:pPr>
      <w:rPr>
        <w:rFonts w:ascii="Wingdings" w:hAnsi="Wingdings" w:hint="default"/>
      </w:rPr>
    </w:lvl>
    <w:lvl w:ilvl="7" w:tplc="342E4B42" w:tentative="1">
      <w:start w:val="1"/>
      <w:numFmt w:val="bullet"/>
      <w:lvlText w:val=""/>
      <w:lvlJc w:val="left"/>
      <w:pPr>
        <w:tabs>
          <w:tab w:val="num" w:pos="5760"/>
        </w:tabs>
        <w:ind w:left="5760" w:hanging="360"/>
      </w:pPr>
      <w:rPr>
        <w:rFonts w:ascii="Wingdings" w:hAnsi="Wingdings" w:hint="default"/>
      </w:rPr>
    </w:lvl>
    <w:lvl w:ilvl="8" w:tplc="AA589EA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EC7524"/>
    <w:multiLevelType w:val="hybridMultilevel"/>
    <w:tmpl w:val="84A89BB6"/>
    <w:lvl w:ilvl="0" w:tplc="25BC2A8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7" w15:restartNumberingAfterBreak="0">
    <w:nsid w:val="60585346"/>
    <w:multiLevelType w:val="hybridMultilevel"/>
    <w:tmpl w:val="F14ECC56"/>
    <w:lvl w:ilvl="0" w:tplc="877882E2">
      <w:start w:val="1"/>
      <w:numFmt w:val="bullet"/>
      <w:lvlText w:val="•"/>
      <w:lvlJc w:val="left"/>
      <w:pPr>
        <w:tabs>
          <w:tab w:val="num" w:pos="720"/>
        </w:tabs>
        <w:ind w:left="720" w:hanging="360"/>
      </w:pPr>
      <w:rPr>
        <w:rFonts w:ascii="Arial" w:hAnsi="Arial" w:hint="default"/>
      </w:rPr>
    </w:lvl>
    <w:lvl w:ilvl="1" w:tplc="A4361846">
      <w:start w:val="24"/>
      <w:numFmt w:val="bullet"/>
      <w:lvlText w:val=""/>
      <w:lvlJc w:val="left"/>
      <w:pPr>
        <w:tabs>
          <w:tab w:val="num" w:pos="1440"/>
        </w:tabs>
        <w:ind w:left="1440" w:hanging="360"/>
      </w:pPr>
      <w:rPr>
        <w:rFonts w:ascii="Symbol" w:hAnsi="Symbol" w:hint="default"/>
      </w:rPr>
    </w:lvl>
    <w:lvl w:ilvl="2" w:tplc="8A7426F0" w:tentative="1">
      <w:start w:val="1"/>
      <w:numFmt w:val="bullet"/>
      <w:lvlText w:val="•"/>
      <w:lvlJc w:val="left"/>
      <w:pPr>
        <w:tabs>
          <w:tab w:val="num" w:pos="2160"/>
        </w:tabs>
        <w:ind w:left="2160" w:hanging="360"/>
      </w:pPr>
      <w:rPr>
        <w:rFonts w:ascii="Arial" w:hAnsi="Arial" w:hint="default"/>
      </w:rPr>
    </w:lvl>
    <w:lvl w:ilvl="3" w:tplc="427E6746" w:tentative="1">
      <w:start w:val="1"/>
      <w:numFmt w:val="bullet"/>
      <w:lvlText w:val="•"/>
      <w:lvlJc w:val="left"/>
      <w:pPr>
        <w:tabs>
          <w:tab w:val="num" w:pos="2880"/>
        </w:tabs>
        <w:ind w:left="2880" w:hanging="360"/>
      </w:pPr>
      <w:rPr>
        <w:rFonts w:ascii="Arial" w:hAnsi="Arial" w:hint="default"/>
      </w:rPr>
    </w:lvl>
    <w:lvl w:ilvl="4" w:tplc="68FAAB42" w:tentative="1">
      <w:start w:val="1"/>
      <w:numFmt w:val="bullet"/>
      <w:lvlText w:val="•"/>
      <w:lvlJc w:val="left"/>
      <w:pPr>
        <w:tabs>
          <w:tab w:val="num" w:pos="3600"/>
        </w:tabs>
        <w:ind w:left="3600" w:hanging="360"/>
      </w:pPr>
      <w:rPr>
        <w:rFonts w:ascii="Arial" w:hAnsi="Arial" w:hint="default"/>
      </w:rPr>
    </w:lvl>
    <w:lvl w:ilvl="5" w:tplc="8FDA0CF2" w:tentative="1">
      <w:start w:val="1"/>
      <w:numFmt w:val="bullet"/>
      <w:lvlText w:val="•"/>
      <w:lvlJc w:val="left"/>
      <w:pPr>
        <w:tabs>
          <w:tab w:val="num" w:pos="4320"/>
        </w:tabs>
        <w:ind w:left="4320" w:hanging="360"/>
      </w:pPr>
      <w:rPr>
        <w:rFonts w:ascii="Arial" w:hAnsi="Arial" w:hint="default"/>
      </w:rPr>
    </w:lvl>
    <w:lvl w:ilvl="6" w:tplc="E6026BD0" w:tentative="1">
      <w:start w:val="1"/>
      <w:numFmt w:val="bullet"/>
      <w:lvlText w:val="•"/>
      <w:lvlJc w:val="left"/>
      <w:pPr>
        <w:tabs>
          <w:tab w:val="num" w:pos="5040"/>
        </w:tabs>
        <w:ind w:left="5040" w:hanging="360"/>
      </w:pPr>
      <w:rPr>
        <w:rFonts w:ascii="Arial" w:hAnsi="Arial" w:hint="default"/>
      </w:rPr>
    </w:lvl>
    <w:lvl w:ilvl="7" w:tplc="76A40DE0" w:tentative="1">
      <w:start w:val="1"/>
      <w:numFmt w:val="bullet"/>
      <w:lvlText w:val="•"/>
      <w:lvlJc w:val="left"/>
      <w:pPr>
        <w:tabs>
          <w:tab w:val="num" w:pos="5760"/>
        </w:tabs>
        <w:ind w:left="5760" w:hanging="360"/>
      </w:pPr>
      <w:rPr>
        <w:rFonts w:ascii="Arial" w:hAnsi="Arial" w:hint="default"/>
      </w:rPr>
    </w:lvl>
    <w:lvl w:ilvl="8" w:tplc="A01A778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12E665C"/>
    <w:multiLevelType w:val="hybridMultilevel"/>
    <w:tmpl w:val="55C038FE"/>
    <w:lvl w:ilvl="0" w:tplc="25BC2A8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9" w15:restartNumberingAfterBreak="0">
    <w:nsid w:val="637F3CA8"/>
    <w:multiLevelType w:val="hybridMultilevel"/>
    <w:tmpl w:val="6CA2FD38"/>
    <w:lvl w:ilvl="0" w:tplc="F00801EA">
      <w:start w:val="25"/>
      <w:numFmt w:val="bullet"/>
      <w:lvlText w:val="-"/>
      <w:lvlJc w:val="left"/>
      <w:pPr>
        <w:ind w:left="360" w:hanging="360"/>
      </w:pPr>
      <w:rPr>
        <w:rFonts w:ascii="Times New Roman" w:hAnsi="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0" w15:restartNumberingAfterBreak="0">
    <w:nsid w:val="653749DB"/>
    <w:multiLevelType w:val="hybridMultilevel"/>
    <w:tmpl w:val="36409284"/>
    <w:lvl w:ilvl="0" w:tplc="9EFEF03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1" w15:restartNumberingAfterBreak="0">
    <w:nsid w:val="65733C90"/>
    <w:multiLevelType w:val="hybridMultilevel"/>
    <w:tmpl w:val="BBB0F37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2" w15:restartNumberingAfterBreak="0">
    <w:nsid w:val="66AE7119"/>
    <w:multiLevelType w:val="hybridMultilevel"/>
    <w:tmpl w:val="B77A4252"/>
    <w:lvl w:ilvl="0" w:tplc="1E8C483C">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3" w15:restartNumberingAfterBreak="0">
    <w:nsid w:val="6A28520E"/>
    <w:multiLevelType w:val="hybridMultilevel"/>
    <w:tmpl w:val="487061D8"/>
    <w:lvl w:ilvl="0" w:tplc="F00801EA">
      <w:start w:val="25"/>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ind w:left="360" w:hanging="360"/>
      </w:pPr>
      <w:rPr>
        <w:rFonts w:ascii="Courier New" w:hAnsi="Courier New" w:cs="Courier New" w:hint="default"/>
      </w:rPr>
    </w:lvl>
    <w:lvl w:ilvl="2" w:tplc="08070005" w:tentative="1">
      <w:start w:val="1"/>
      <w:numFmt w:val="bullet"/>
      <w:lvlText w:val=""/>
      <w:lvlJc w:val="left"/>
      <w:pPr>
        <w:ind w:left="1080" w:hanging="360"/>
      </w:pPr>
      <w:rPr>
        <w:rFonts w:ascii="Wingdings" w:hAnsi="Wingdings" w:hint="default"/>
      </w:rPr>
    </w:lvl>
    <w:lvl w:ilvl="3" w:tplc="08070001" w:tentative="1">
      <w:start w:val="1"/>
      <w:numFmt w:val="bullet"/>
      <w:lvlText w:val=""/>
      <w:lvlJc w:val="left"/>
      <w:pPr>
        <w:ind w:left="1800" w:hanging="360"/>
      </w:pPr>
      <w:rPr>
        <w:rFonts w:ascii="Symbol" w:hAnsi="Symbol" w:hint="default"/>
      </w:rPr>
    </w:lvl>
    <w:lvl w:ilvl="4" w:tplc="08070003" w:tentative="1">
      <w:start w:val="1"/>
      <w:numFmt w:val="bullet"/>
      <w:lvlText w:val="o"/>
      <w:lvlJc w:val="left"/>
      <w:pPr>
        <w:ind w:left="2520" w:hanging="360"/>
      </w:pPr>
      <w:rPr>
        <w:rFonts w:ascii="Courier New" w:hAnsi="Courier New" w:cs="Courier New" w:hint="default"/>
      </w:rPr>
    </w:lvl>
    <w:lvl w:ilvl="5" w:tplc="08070005" w:tentative="1">
      <w:start w:val="1"/>
      <w:numFmt w:val="bullet"/>
      <w:lvlText w:val=""/>
      <w:lvlJc w:val="left"/>
      <w:pPr>
        <w:ind w:left="3240" w:hanging="360"/>
      </w:pPr>
      <w:rPr>
        <w:rFonts w:ascii="Wingdings" w:hAnsi="Wingdings" w:hint="default"/>
      </w:rPr>
    </w:lvl>
    <w:lvl w:ilvl="6" w:tplc="08070001" w:tentative="1">
      <w:start w:val="1"/>
      <w:numFmt w:val="bullet"/>
      <w:lvlText w:val=""/>
      <w:lvlJc w:val="left"/>
      <w:pPr>
        <w:ind w:left="3960" w:hanging="360"/>
      </w:pPr>
      <w:rPr>
        <w:rFonts w:ascii="Symbol" w:hAnsi="Symbol" w:hint="default"/>
      </w:rPr>
    </w:lvl>
    <w:lvl w:ilvl="7" w:tplc="08070003" w:tentative="1">
      <w:start w:val="1"/>
      <w:numFmt w:val="bullet"/>
      <w:lvlText w:val="o"/>
      <w:lvlJc w:val="left"/>
      <w:pPr>
        <w:ind w:left="4680" w:hanging="360"/>
      </w:pPr>
      <w:rPr>
        <w:rFonts w:ascii="Courier New" w:hAnsi="Courier New" w:cs="Courier New" w:hint="default"/>
      </w:rPr>
    </w:lvl>
    <w:lvl w:ilvl="8" w:tplc="08070005" w:tentative="1">
      <w:start w:val="1"/>
      <w:numFmt w:val="bullet"/>
      <w:lvlText w:val=""/>
      <w:lvlJc w:val="left"/>
      <w:pPr>
        <w:ind w:left="5400" w:hanging="360"/>
      </w:pPr>
      <w:rPr>
        <w:rFonts w:ascii="Wingdings" w:hAnsi="Wingdings" w:hint="default"/>
      </w:rPr>
    </w:lvl>
  </w:abstractNum>
  <w:abstractNum w:abstractNumId="74" w15:restartNumberingAfterBreak="0">
    <w:nsid w:val="6B9208F1"/>
    <w:multiLevelType w:val="hybridMultilevel"/>
    <w:tmpl w:val="526A3864"/>
    <w:lvl w:ilvl="0" w:tplc="25BC2A82">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5" w15:restartNumberingAfterBreak="0">
    <w:nsid w:val="6DB34C1F"/>
    <w:multiLevelType w:val="hybridMultilevel"/>
    <w:tmpl w:val="31C48C32"/>
    <w:lvl w:ilvl="0" w:tplc="F00801EA">
      <w:start w:val="25"/>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ind w:left="360" w:hanging="360"/>
      </w:pPr>
      <w:rPr>
        <w:rFonts w:ascii="Courier New" w:hAnsi="Courier New" w:cs="Courier New" w:hint="default"/>
      </w:rPr>
    </w:lvl>
    <w:lvl w:ilvl="2" w:tplc="08070005" w:tentative="1">
      <w:start w:val="1"/>
      <w:numFmt w:val="bullet"/>
      <w:lvlText w:val=""/>
      <w:lvlJc w:val="left"/>
      <w:pPr>
        <w:ind w:left="1080" w:hanging="360"/>
      </w:pPr>
      <w:rPr>
        <w:rFonts w:ascii="Wingdings" w:hAnsi="Wingdings" w:hint="default"/>
      </w:rPr>
    </w:lvl>
    <w:lvl w:ilvl="3" w:tplc="08070001" w:tentative="1">
      <w:start w:val="1"/>
      <w:numFmt w:val="bullet"/>
      <w:lvlText w:val=""/>
      <w:lvlJc w:val="left"/>
      <w:pPr>
        <w:ind w:left="1800" w:hanging="360"/>
      </w:pPr>
      <w:rPr>
        <w:rFonts w:ascii="Symbol" w:hAnsi="Symbol" w:hint="default"/>
      </w:rPr>
    </w:lvl>
    <w:lvl w:ilvl="4" w:tplc="08070003" w:tentative="1">
      <w:start w:val="1"/>
      <w:numFmt w:val="bullet"/>
      <w:lvlText w:val="o"/>
      <w:lvlJc w:val="left"/>
      <w:pPr>
        <w:ind w:left="2520" w:hanging="360"/>
      </w:pPr>
      <w:rPr>
        <w:rFonts w:ascii="Courier New" w:hAnsi="Courier New" w:cs="Courier New" w:hint="default"/>
      </w:rPr>
    </w:lvl>
    <w:lvl w:ilvl="5" w:tplc="08070005" w:tentative="1">
      <w:start w:val="1"/>
      <w:numFmt w:val="bullet"/>
      <w:lvlText w:val=""/>
      <w:lvlJc w:val="left"/>
      <w:pPr>
        <w:ind w:left="3240" w:hanging="360"/>
      </w:pPr>
      <w:rPr>
        <w:rFonts w:ascii="Wingdings" w:hAnsi="Wingdings" w:hint="default"/>
      </w:rPr>
    </w:lvl>
    <w:lvl w:ilvl="6" w:tplc="08070001" w:tentative="1">
      <w:start w:val="1"/>
      <w:numFmt w:val="bullet"/>
      <w:lvlText w:val=""/>
      <w:lvlJc w:val="left"/>
      <w:pPr>
        <w:ind w:left="3960" w:hanging="360"/>
      </w:pPr>
      <w:rPr>
        <w:rFonts w:ascii="Symbol" w:hAnsi="Symbol" w:hint="default"/>
      </w:rPr>
    </w:lvl>
    <w:lvl w:ilvl="7" w:tplc="08070003" w:tentative="1">
      <w:start w:val="1"/>
      <w:numFmt w:val="bullet"/>
      <w:lvlText w:val="o"/>
      <w:lvlJc w:val="left"/>
      <w:pPr>
        <w:ind w:left="4680" w:hanging="360"/>
      </w:pPr>
      <w:rPr>
        <w:rFonts w:ascii="Courier New" w:hAnsi="Courier New" w:cs="Courier New" w:hint="default"/>
      </w:rPr>
    </w:lvl>
    <w:lvl w:ilvl="8" w:tplc="08070005" w:tentative="1">
      <w:start w:val="1"/>
      <w:numFmt w:val="bullet"/>
      <w:lvlText w:val=""/>
      <w:lvlJc w:val="left"/>
      <w:pPr>
        <w:ind w:left="5400" w:hanging="360"/>
      </w:pPr>
      <w:rPr>
        <w:rFonts w:ascii="Wingdings" w:hAnsi="Wingdings" w:hint="default"/>
      </w:rPr>
    </w:lvl>
  </w:abstractNum>
  <w:abstractNum w:abstractNumId="76" w15:restartNumberingAfterBreak="0">
    <w:nsid w:val="6DD56601"/>
    <w:multiLevelType w:val="hybridMultilevel"/>
    <w:tmpl w:val="F4C6E0E4"/>
    <w:lvl w:ilvl="0" w:tplc="0D7A3C74">
      <w:start w:val="1"/>
      <w:numFmt w:val="decimal"/>
      <w:lvlText w:val="%1."/>
      <w:lvlJc w:val="left"/>
      <w:pPr>
        <w:ind w:left="360" w:hanging="360"/>
      </w:pPr>
      <w:rPr>
        <w:rFonts w:hint="default"/>
        <w:i w:val="0"/>
        <w:color w:val="auto"/>
      </w:rPr>
    </w:lvl>
    <w:lvl w:ilvl="1" w:tplc="0807000B">
      <w:start w:val="1"/>
      <w:numFmt w:val="bullet"/>
      <w:lvlText w:val=""/>
      <w:lvlJc w:val="left"/>
      <w:pPr>
        <w:ind w:left="1080" w:hanging="360"/>
      </w:pPr>
      <w:rPr>
        <w:rFonts w:ascii="Wingdings" w:hAnsi="Wingding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7" w15:restartNumberingAfterBreak="0">
    <w:nsid w:val="6FBF4B28"/>
    <w:multiLevelType w:val="hybridMultilevel"/>
    <w:tmpl w:val="1A9AD064"/>
    <w:lvl w:ilvl="0" w:tplc="7C52CCC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8" w15:restartNumberingAfterBreak="0">
    <w:nsid w:val="70D85C11"/>
    <w:multiLevelType w:val="hybridMultilevel"/>
    <w:tmpl w:val="7416D516"/>
    <w:lvl w:ilvl="0" w:tplc="1B945ED6">
      <w:numFmt w:val="bullet"/>
      <w:lvlText w:val="•"/>
      <w:lvlJc w:val="left"/>
      <w:pPr>
        <w:ind w:left="1425" w:hanging="705"/>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9" w15:restartNumberingAfterBreak="0">
    <w:nsid w:val="72F916DD"/>
    <w:multiLevelType w:val="multilevel"/>
    <w:tmpl w:val="8E58525A"/>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736C4063"/>
    <w:multiLevelType w:val="hybridMultilevel"/>
    <w:tmpl w:val="A24A696C"/>
    <w:lvl w:ilvl="0" w:tplc="F00801EA">
      <w:start w:val="25"/>
      <w:numFmt w:val="bullet"/>
      <w:lvlText w:val="-"/>
      <w:lvlJc w:val="left"/>
      <w:pPr>
        <w:tabs>
          <w:tab w:val="num" w:pos="1440"/>
        </w:tabs>
        <w:ind w:left="144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1" w15:restartNumberingAfterBreak="0">
    <w:nsid w:val="7420529C"/>
    <w:multiLevelType w:val="hybridMultilevel"/>
    <w:tmpl w:val="C26E84F6"/>
    <w:lvl w:ilvl="0" w:tplc="EEB6457A">
      <w:start w:val="3"/>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2" w15:restartNumberingAfterBreak="0">
    <w:nsid w:val="74647A53"/>
    <w:multiLevelType w:val="hybridMultilevel"/>
    <w:tmpl w:val="86C4ADB4"/>
    <w:lvl w:ilvl="0" w:tplc="7C52CCC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3" w15:restartNumberingAfterBreak="0">
    <w:nsid w:val="747E4D94"/>
    <w:multiLevelType w:val="hybridMultilevel"/>
    <w:tmpl w:val="DA4C1D12"/>
    <w:lvl w:ilvl="0" w:tplc="F00801EA">
      <w:start w:val="25"/>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4" w15:restartNumberingAfterBreak="0">
    <w:nsid w:val="76C52B07"/>
    <w:multiLevelType w:val="hybridMultilevel"/>
    <w:tmpl w:val="ACC232CE"/>
    <w:lvl w:ilvl="0" w:tplc="25BC2A8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5" w15:restartNumberingAfterBreak="0">
    <w:nsid w:val="77F24FA0"/>
    <w:multiLevelType w:val="hybridMultilevel"/>
    <w:tmpl w:val="C6D0CD7E"/>
    <w:lvl w:ilvl="0" w:tplc="F00801EA">
      <w:start w:val="25"/>
      <w:numFmt w:val="bullet"/>
      <w:lvlText w:val="-"/>
      <w:lvlJc w:val="left"/>
      <w:pPr>
        <w:ind w:left="360" w:hanging="360"/>
      </w:pPr>
      <w:rPr>
        <w:rFonts w:ascii="Times New Roman" w:hAnsi="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6" w15:restartNumberingAfterBreak="0">
    <w:nsid w:val="7B02614B"/>
    <w:multiLevelType w:val="hybridMultilevel"/>
    <w:tmpl w:val="AB00D2C0"/>
    <w:lvl w:ilvl="0" w:tplc="25BC2A8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7" w15:restartNumberingAfterBreak="0">
    <w:nsid w:val="7E2F1408"/>
    <w:multiLevelType w:val="hybridMultilevel"/>
    <w:tmpl w:val="0FAA4266"/>
    <w:lvl w:ilvl="0" w:tplc="B6F41EA2">
      <w:start w:val="1"/>
      <w:numFmt w:val="bullet"/>
      <w:lvlText w:val="-"/>
      <w:lvlJc w:val="left"/>
      <w:pPr>
        <w:ind w:left="782" w:hanging="360"/>
      </w:pPr>
      <w:rPr>
        <w:rFonts w:ascii="Simplified Arabic Fixed" w:hAnsi="Simplified Arabic Fixed" w:hint="default"/>
        <w:color w:val="auto"/>
      </w:rPr>
    </w:lvl>
    <w:lvl w:ilvl="1" w:tplc="100C0003" w:tentative="1">
      <w:start w:val="1"/>
      <w:numFmt w:val="bullet"/>
      <w:lvlText w:val="o"/>
      <w:lvlJc w:val="left"/>
      <w:pPr>
        <w:ind w:left="1502" w:hanging="360"/>
      </w:pPr>
      <w:rPr>
        <w:rFonts w:ascii="Courier New" w:hAnsi="Courier New" w:cs="Courier New" w:hint="default"/>
      </w:rPr>
    </w:lvl>
    <w:lvl w:ilvl="2" w:tplc="100C0005" w:tentative="1">
      <w:start w:val="1"/>
      <w:numFmt w:val="bullet"/>
      <w:lvlText w:val=""/>
      <w:lvlJc w:val="left"/>
      <w:pPr>
        <w:ind w:left="2222" w:hanging="360"/>
      </w:pPr>
      <w:rPr>
        <w:rFonts w:ascii="Wingdings" w:hAnsi="Wingdings" w:hint="default"/>
      </w:rPr>
    </w:lvl>
    <w:lvl w:ilvl="3" w:tplc="100C0001" w:tentative="1">
      <w:start w:val="1"/>
      <w:numFmt w:val="bullet"/>
      <w:lvlText w:val=""/>
      <w:lvlJc w:val="left"/>
      <w:pPr>
        <w:ind w:left="2942" w:hanging="360"/>
      </w:pPr>
      <w:rPr>
        <w:rFonts w:ascii="Symbol" w:hAnsi="Symbol" w:hint="default"/>
      </w:rPr>
    </w:lvl>
    <w:lvl w:ilvl="4" w:tplc="100C0003" w:tentative="1">
      <w:start w:val="1"/>
      <w:numFmt w:val="bullet"/>
      <w:lvlText w:val="o"/>
      <w:lvlJc w:val="left"/>
      <w:pPr>
        <w:ind w:left="3662" w:hanging="360"/>
      </w:pPr>
      <w:rPr>
        <w:rFonts w:ascii="Courier New" w:hAnsi="Courier New" w:cs="Courier New" w:hint="default"/>
      </w:rPr>
    </w:lvl>
    <w:lvl w:ilvl="5" w:tplc="100C0005" w:tentative="1">
      <w:start w:val="1"/>
      <w:numFmt w:val="bullet"/>
      <w:lvlText w:val=""/>
      <w:lvlJc w:val="left"/>
      <w:pPr>
        <w:ind w:left="4382" w:hanging="360"/>
      </w:pPr>
      <w:rPr>
        <w:rFonts w:ascii="Wingdings" w:hAnsi="Wingdings" w:hint="default"/>
      </w:rPr>
    </w:lvl>
    <w:lvl w:ilvl="6" w:tplc="100C0001" w:tentative="1">
      <w:start w:val="1"/>
      <w:numFmt w:val="bullet"/>
      <w:lvlText w:val=""/>
      <w:lvlJc w:val="left"/>
      <w:pPr>
        <w:ind w:left="5102" w:hanging="360"/>
      </w:pPr>
      <w:rPr>
        <w:rFonts w:ascii="Symbol" w:hAnsi="Symbol" w:hint="default"/>
      </w:rPr>
    </w:lvl>
    <w:lvl w:ilvl="7" w:tplc="100C0003" w:tentative="1">
      <w:start w:val="1"/>
      <w:numFmt w:val="bullet"/>
      <w:lvlText w:val="o"/>
      <w:lvlJc w:val="left"/>
      <w:pPr>
        <w:ind w:left="5822" w:hanging="360"/>
      </w:pPr>
      <w:rPr>
        <w:rFonts w:ascii="Courier New" w:hAnsi="Courier New" w:cs="Courier New" w:hint="default"/>
      </w:rPr>
    </w:lvl>
    <w:lvl w:ilvl="8" w:tplc="100C0005" w:tentative="1">
      <w:start w:val="1"/>
      <w:numFmt w:val="bullet"/>
      <w:lvlText w:val=""/>
      <w:lvlJc w:val="left"/>
      <w:pPr>
        <w:ind w:left="6542" w:hanging="360"/>
      </w:pPr>
      <w:rPr>
        <w:rFonts w:ascii="Wingdings" w:hAnsi="Wingdings" w:hint="default"/>
      </w:rPr>
    </w:lvl>
  </w:abstractNum>
  <w:abstractNum w:abstractNumId="88" w15:restartNumberingAfterBreak="0">
    <w:nsid w:val="7E66651C"/>
    <w:multiLevelType w:val="hybridMultilevel"/>
    <w:tmpl w:val="788CFBC0"/>
    <w:lvl w:ilvl="0" w:tplc="F00801EA">
      <w:start w:val="25"/>
      <w:numFmt w:val="bullet"/>
      <w:lvlText w:val="-"/>
      <w:lvlJc w:val="left"/>
      <w:pPr>
        <w:ind w:left="360" w:hanging="360"/>
      </w:pPr>
      <w:rPr>
        <w:rFonts w:ascii="Times New Roman" w:hAnsi="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35"/>
  </w:num>
  <w:num w:numId="4">
    <w:abstractNumId w:val="60"/>
  </w:num>
  <w:num w:numId="5">
    <w:abstractNumId w:val="40"/>
  </w:num>
  <w:num w:numId="6">
    <w:abstractNumId w:val="64"/>
  </w:num>
  <w:num w:numId="7">
    <w:abstractNumId w:val="54"/>
  </w:num>
  <w:num w:numId="8">
    <w:abstractNumId w:val="63"/>
  </w:num>
  <w:num w:numId="9">
    <w:abstractNumId w:val="13"/>
  </w:num>
  <w:num w:numId="10">
    <w:abstractNumId w:val="0"/>
  </w:num>
  <w:num w:numId="11">
    <w:abstractNumId w:val="37"/>
  </w:num>
  <w:num w:numId="12">
    <w:abstractNumId w:val="51"/>
  </w:num>
  <w:num w:numId="13">
    <w:abstractNumId w:val="41"/>
  </w:num>
  <w:num w:numId="14">
    <w:abstractNumId w:val="65"/>
  </w:num>
  <w:num w:numId="15">
    <w:abstractNumId w:val="24"/>
  </w:num>
  <w:num w:numId="16">
    <w:abstractNumId w:val="55"/>
  </w:num>
  <w:num w:numId="17">
    <w:abstractNumId w:val="20"/>
  </w:num>
  <w:num w:numId="18">
    <w:abstractNumId w:val="3"/>
  </w:num>
  <w:num w:numId="19">
    <w:abstractNumId w:val="26"/>
  </w:num>
  <w:num w:numId="20">
    <w:abstractNumId w:val="57"/>
  </w:num>
  <w:num w:numId="21">
    <w:abstractNumId w:val="80"/>
  </w:num>
  <w:num w:numId="22">
    <w:abstractNumId w:val="75"/>
  </w:num>
  <w:num w:numId="23">
    <w:abstractNumId w:val="73"/>
  </w:num>
  <w:num w:numId="24">
    <w:abstractNumId w:val="21"/>
  </w:num>
  <w:num w:numId="25">
    <w:abstractNumId w:val="87"/>
  </w:num>
  <w:num w:numId="26">
    <w:abstractNumId w:val="44"/>
  </w:num>
  <w:num w:numId="27">
    <w:abstractNumId w:val="46"/>
  </w:num>
  <w:num w:numId="28">
    <w:abstractNumId w:val="56"/>
  </w:num>
  <w:num w:numId="29">
    <w:abstractNumId w:val="36"/>
  </w:num>
  <w:num w:numId="30">
    <w:abstractNumId w:val="48"/>
  </w:num>
  <w:num w:numId="31">
    <w:abstractNumId w:val="29"/>
  </w:num>
  <w:num w:numId="32">
    <w:abstractNumId w:val="75"/>
  </w:num>
  <w:num w:numId="33">
    <w:abstractNumId w:val="3"/>
  </w:num>
  <w:num w:numId="34">
    <w:abstractNumId w:val="38"/>
  </w:num>
  <w:num w:numId="35">
    <w:abstractNumId w:val="88"/>
  </w:num>
  <w:num w:numId="36">
    <w:abstractNumId w:val="76"/>
  </w:num>
  <w:num w:numId="37">
    <w:abstractNumId w:val="81"/>
  </w:num>
  <w:num w:numId="38">
    <w:abstractNumId w:val="25"/>
  </w:num>
  <w:num w:numId="39">
    <w:abstractNumId w:val="72"/>
  </w:num>
  <w:num w:numId="40">
    <w:abstractNumId w:val="58"/>
  </w:num>
  <w:num w:numId="41">
    <w:abstractNumId w:val="45"/>
  </w:num>
  <w:num w:numId="42">
    <w:abstractNumId w:val="43"/>
  </w:num>
  <w:num w:numId="43">
    <w:abstractNumId w:val="33"/>
  </w:num>
  <w:num w:numId="44">
    <w:abstractNumId w:val="52"/>
  </w:num>
  <w:num w:numId="45">
    <w:abstractNumId w:val="2"/>
  </w:num>
  <w:num w:numId="46">
    <w:abstractNumId w:val="12"/>
  </w:num>
  <w:num w:numId="47">
    <w:abstractNumId w:val="31"/>
  </w:num>
  <w:num w:numId="48">
    <w:abstractNumId w:val="32"/>
  </w:num>
  <w:num w:numId="49">
    <w:abstractNumId w:val="23"/>
  </w:num>
  <w:num w:numId="50">
    <w:abstractNumId w:val="70"/>
  </w:num>
  <w:num w:numId="51">
    <w:abstractNumId w:val="82"/>
  </w:num>
  <w:num w:numId="52">
    <w:abstractNumId w:val="19"/>
  </w:num>
  <w:num w:numId="53">
    <w:abstractNumId w:val="6"/>
  </w:num>
  <w:num w:numId="54">
    <w:abstractNumId w:val="17"/>
  </w:num>
  <w:num w:numId="55">
    <w:abstractNumId w:val="77"/>
  </w:num>
  <w:num w:numId="56">
    <w:abstractNumId w:val="67"/>
  </w:num>
  <w:num w:numId="57">
    <w:abstractNumId w:val="14"/>
  </w:num>
  <w:num w:numId="58">
    <w:abstractNumId w:val="11"/>
  </w:num>
  <w:num w:numId="59">
    <w:abstractNumId w:val="50"/>
  </w:num>
  <w:num w:numId="60">
    <w:abstractNumId w:val="30"/>
  </w:num>
  <w:num w:numId="61">
    <w:abstractNumId w:val="39"/>
  </w:num>
  <w:num w:numId="62">
    <w:abstractNumId w:val="9"/>
  </w:num>
  <w:num w:numId="63">
    <w:abstractNumId w:val="69"/>
  </w:num>
  <w:num w:numId="64">
    <w:abstractNumId w:val="78"/>
  </w:num>
  <w:num w:numId="65">
    <w:abstractNumId w:val="4"/>
  </w:num>
  <w:num w:numId="66">
    <w:abstractNumId w:val="79"/>
  </w:num>
  <w:num w:numId="67">
    <w:abstractNumId w:val="27"/>
  </w:num>
  <w:num w:numId="68">
    <w:abstractNumId w:val="85"/>
  </w:num>
  <w:num w:numId="69">
    <w:abstractNumId w:val="83"/>
  </w:num>
  <w:num w:numId="70">
    <w:abstractNumId w:val="61"/>
  </w:num>
  <w:num w:numId="71">
    <w:abstractNumId w:val="15"/>
  </w:num>
  <w:num w:numId="72">
    <w:abstractNumId w:val="16"/>
  </w:num>
  <w:num w:numId="73">
    <w:abstractNumId w:val="74"/>
  </w:num>
  <w:num w:numId="74">
    <w:abstractNumId w:val="18"/>
  </w:num>
  <w:num w:numId="75">
    <w:abstractNumId w:val="53"/>
  </w:num>
  <w:num w:numId="76">
    <w:abstractNumId w:val="22"/>
  </w:num>
  <w:num w:numId="77">
    <w:abstractNumId w:val="28"/>
  </w:num>
  <w:num w:numId="78">
    <w:abstractNumId w:val="68"/>
  </w:num>
  <w:num w:numId="79">
    <w:abstractNumId w:val="66"/>
  </w:num>
  <w:num w:numId="80">
    <w:abstractNumId w:val="7"/>
  </w:num>
  <w:num w:numId="81">
    <w:abstractNumId w:val="47"/>
  </w:num>
  <w:num w:numId="82">
    <w:abstractNumId w:val="42"/>
  </w:num>
  <w:num w:numId="83">
    <w:abstractNumId w:val="49"/>
  </w:num>
  <w:num w:numId="84">
    <w:abstractNumId w:val="1"/>
  </w:num>
  <w:num w:numId="85">
    <w:abstractNumId w:val="10"/>
  </w:num>
  <w:num w:numId="86">
    <w:abstractNumId w:val="5"/>
  </w:num>
  <w:num w:numId="87">
    <w:abstractNumId w:val="62"/>
  </w:num>
  <w:num w:numId="88">
    <w:abstractNumId w:val="71"/>
  </w:num>
  <w:num w:numId="89">
    <w:abstractNumId w:val="59"/>
  </w:num>
  <w:num w:numId="90">
    <w:abstractNumId w:val="86"/>
  </w:num>
  <w:num w:numId="91">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Martha Palacios_x000d_Schwarzenburgstrasse 157, 3003 Bern_x000d_Tel. +41 58 464 61 83, Fax-Nr. +41 58 462 83 83_x000d_martha.palacios@bag.admin.ch_x000d_www.bag.admin.ch"/>
    <w:docVar w:name="BITVM_FooterSekretariat" w:val="Bundesamt für Gesundheit BAG_x000d_Sektion Radiologische Risiken_x000d_Schwarzenburgstrasse 157, 3003 Bern_x000d_Tel. +41 58 463 02 54_x000d_www.bag.admin.ch"/>
    <w:docVar w:name="BITVM_OrgUnit" w:val="Direktionsbereich Verbraucherschutz"/>
    <w:docVar w:name="BITVM_Sig1" w:val="none"/>
    <w:docVar w:name="BITVM_Sig2" w:val="none"/>
  </w:docVars>
  <w:rsids>
    <w:rsidRoot w:val="00096022"/>
    <w:rsid w:val="00002BD9"/>
    <w:rsid w:val="0000471C"/>
    <w:rsid w:val="0001130C"/>
    <w:rsid w:val="00027479"/>
    <w:rsid w:val="00036F0B"/>
    <w:rsid w:val="00045867"/>
    <w:rsid w:val="00053BEC"/>
    <w:rsid w:val="000678F0"/>
    <w:rsid w:val="0007591A"/>
    <w:rsid w:val="00082B7A"/>
    <w:rsid w:val="00087803"/>
    <w:rsid w:val="00096022"/>
    <w:rsid w:val="00097E09"/>
    <w:rsid w:val="000B03A8"/>
    <w:rsid w:val="000B0FA7"/>
    <w:rsid w:val="000B42C4"/>
    <w:rsid w:val="000D7457"/>
    <w:rsid w:val="000F0F5B"/>
    <w:rsid w:val="000F37CB"/>
    <w:rsid w:val="000F72FC"/>
    <w:rsid w:val="00100729"/>
    <w:rsid w:val="00105A9C"/>
    <w:rsid w:val="001377C7"/>
    <w:rsid w:val="00144677"/>
    <w:rsid w:val="00144FA5"/>
    <w:rsid w:val="00173EDB"/>
    <w:rsid w:val="00177B62"/>
    <w:rsid w:val="00181E21"/>
    <w:rsid w:val="00191194"/>
    <w:rsid w:val="00194344"/>
    <w:rsid w:val="00197332"/>
    <w:rsid w:val="001A77BB"/>
    <w:rsid w:val="001A77E2"/>
    <w:rsid w:val="001C1D2F"/>
    <w:rsid w:val="001D77CF"/>
    <w:rsid w:val="001E541E"/>
    <w:rsid w:val="001E56FF"/>
    <w:rsid w:val="001F62A2"/>
    <w:rsid w:val="001F685D"/>
    <w:rsid w:val="00210BD0"/>
    <w:rsid w:val="00211255"/>
    <w:rsid w:val="002173FC"/>
    <w:rsid w:val="0024751A"/>
    <w:rsid w:val="00255290"/>
    <w:rsid w:val="00256B7A"/>
    <w:rsid w:val="00264F61"/>
    <w:rsid w:val="00274298"/>
    <w:rsid w:val="00275664"/>
    <w:rsid w:val="00277256"/>
    <w:rsid w:val="0029035D"/>
    <w:rsid w:val="002916FA"/>
    <w:rsid w:val="00294D4C"/>
    <w:rsid w:val="002A1482"/>
    <w:rsid w:val="002A5842"/>
    <w:rsid w:val="002B41DD"/>
    <w:rsid w:val="002F0D5F"/>
    <w:rsid w:val="002F25ED"/>
    <w:rsid w:val="003109AC"/>
    <w:rsid w:val="00314B00"/>
    <w:rsid w:val="00341EDE"/>
    <w:rsid w:val="00342161"/>
    <w:rsid w:val="00351718"/>
    <w:rsid w:val="003545C3"/>
    <w:rsid w:val="00354B64"/>
    <w:rsid w:val="003610AC"/>
    <w:rsid w:val="00371686"/>
    <w:rsid w:val="003823EB"/>
    <w:rsid w:val="003A3826"/>
    <w:rsid w:val="003A68C0"/>
    <w:rsid w:val="003A728F"/>
    <w:rsid w:val="003B2F1C"/>
    <w:rsid w:val="003C5467"/>
    <w:rsid w:val="004130B2"/>
    <w:rsid w:val="004132BF"/>
    <w:rsid w:val="004262CD"/>
    <w:rsid w:val="004328A9"/>
    <w:rsid w:val="00441D78"/>
    <w:rsid w:val="00444777"/>
    <w:rsid w:val="00452DB8"/>
    <w:rsid w:val="00461A97"/>
    <w:rsid w:val="00481413"/>
    <w:rsid w:val="004836FE"/>
    <w:rsid w:val="00486331"/>
    <w:rsid w:val="00486A0F"/>
    <w:rsid w:val="004903B7"/>
    <w:rsid w:val="004919B4"/>
    <w:rsid w:val="00494B77"/>
    <w:rsid w:val="004A2EA4"/>
    <w:rsid w:val="004A5310"/>
    <w:rsid w:val="004C0ACD"/>
    <w:rsid w:val="004D2D11"/>
    <w:rsid w:val="004E4FAE"/>
    <w:rsid w:val="004E6E16"/>
    <w:rsid w:val="004F03A2"/>
    <w:rsid w:val="004F65C2"/>
    <w:rsid w:val="00505ECB"/>
    <w:rsid w:val="005103B9"/>
    <w:rsid w:val="00517EB6"/>
    <w:rsid w:val="00523A34"/>
    <w:rsid w:val="00527182"/>
    <w:rsid w:val="00531660"/>
    <w:rsid w:val="00555377"/>
    <w:rsid w:val="00571FC3"/>
    <w:rsid w:val="00575A48"/>
    <w:rsid w:val="00577285"/>
    <w:rsid w:val="0057799E"/>
    <w:rsid w:val="00583A29"/>
    <w:rsid w:val="005B4C93"/>
    <w:rsid w:val="005B799A"/>
    <w:rsid w:val="005C2377"/>
    <w:rsid w:val="005C3AA0"/>
    <w:rsid w:val="005D0305"/>
    <w:rsid w:val="005D6284"/>
    <w:rsid w:val="00602EC3"/>
    <w:rsid w:val="0060391D"/>
    <w:rsid w:val="00620ED9"/>
    <w:rsid w:val="006227EA"/>
    <w:rsid w:val="006235AB"/>
    <w:rsid w:val="00635610"/>
    <w:rsid w:val="00641B6B"/>
    <w:rsid w:val="00642B7A"/>
    <w:rsid w:val="00642CB6"/>
    <w:rsid w:val="006470AE"/>
    <w:rsid w:val="00657C2E"/>
    <w:rsid w:val="00672921"/>
    <w:rsid w:val="00674D96"/>
    <w:rsid w:val="00684557"/>
    <w:rsid w:val="006875C7"/>
    <w:rsid w:val="00690A9D"/>
    <w:rsid w:val="006B3236"/>
    <w:rsid w:val="006E4AC0"/>
    <w:rsid w:val="006E5FBB"/>
    <w:rsid w:val="006E7078"/>
    <w:rsid w:val="006F17AE"/>
    <w:rsid w:val="006F51B3"/>
    <w:rsid w:val="007066F0"/>
    <w:rsid w:val="00711597"/>
    <w:rsid w:val="00720739"/>
    <w:rsid w:val="00721628"/>
    <w:rsid w:val="00730D2F"/>
    <w:rsid w:val="00735866"/>
    <w:rsid w:val="00737EF7"/>
    <w:rsid w:val="0074178C"/>
    <w:rsid w:val="00757984"/>
    <w:rsid w:val="007638AA"/>
    <w:rsid w:val="0078340F"/>
    <w:rsid w:val="0078753B"/>
    <w:rsid w:val="007A793B"/>
    <w:rsid w:val="007B3D1C"/>
    <w:rsid w:val="007C0890"/>
    <w:rsid w:val="007C3735"/>
    <w:rsid w:val="007C61BF"/>
    <w:rsid w:val="007C692E"/>
    <w:rsid w:val="007E3696"/>
    <w:rsid w:val="007E3CB8"/>
    <w:rsid w:val="007F06F1"/>
    <w:rsid w:val="007F1E01"/>
    <w:rsid w:val="007F32BC"/>
    <w:rsid w:val="007F49A3"/>
    <w:rsid w:val="007F6B06"/>
    <w:rsid w:val="00801C40"/>
    <w:rsid w:val="00804889"/>
    <w:rsid w:val="008054A5"/>
    <w:rsid w:val="008063F4"/>
    <w:rsid w:val="00812E7B"/>
    <w:rsid w:val="00830596"/>
    <w:rsid w:val="00836F97"/>
    <w:rsid w:val="00855118"/>
    <w:rsid w:val="00857AE0"/>
    <w:rsid w:val="008605FF"/>
    <w:rsid w:val="00874349"/>
    <w:rsid w:val="00876A2C"/>
    <w:rsid w:val="00880CE0"/>
    <w:rsid w:val="008834DD"/>
    <w:rsid w:val="00887089"/>
    <w:rsid w:val="00887DCF"/>
    <w:rsid w:val="008A42AC"/>
    <w:rsid w:val="008A6AC0"/>
    <w:rsid w:val="008B6490"/>
    <w:rsid w:val="008C024E"/>
    <w:rsid w:val="008C136A"/>
    <w:rsid w:val="008C31A3"/>
    <w:rsid w:val="008C4D22"/>
    <w:rsid w:val="008C5294"/>
    <w:rsid w:val="008D64C0"/>
    <w:rsid w:val="008E1CE9"/>
    <w:rsid w:val="008E3264"/>
    <w:rsid w:val="008E58DC"/>
    <w:rsid w:val="008F36F0"/>
    <w:rsid w:val="009048C7"/>
    <w:rsid w:val="009175A4"/>
    <w:rsid w:val="00923DD3"/>
    <w:rsid w:val="00927477"/>
    <w:rsid w:val="009336EF"/>
    <w:rsid w:val="00937533"/>
    <w:rsid w:val="00942B16"/>
    <w:rsid w:val="00943CEE"/>
    <w:rsid w:val="00955203"/>
    <w:rsid w:val="00955950"/>
    <w:rsid w:val="00974B18"/>
    <w:rsid w:val="00981737"/>
    <w:rsid w:val="009874CB"/>
    <w:rsid w:val="0099669E"/>
    <w:rsid w:val="009A03BB"/>
    <w:rsid w:val="009A279F"/>
    <w:rsid w:val="009A3C15"/>
    <w:rsid w:val="009B5326"/>
    <w:rsid w:val="009C4527"/>
    <w:rsid w:val="009C5BFB"/>
    <w:rsid w:val="009F4E70"/>
    <w:rsid w:val="00A12384"/>
    <w:rsid w:val="00A16ABB"/>
    <w:rsid w:val="00A276FD"/>
    <w:rsid w:val="00A310A6"/>
    <w:rsid w:val="00A42132"/>
    <w:rsid w:val="00A5255F"/>
    <w:rsid w:val="00A644F0"/>
    <w:rsid w:val="00AC7B44"/>
    <w:rsid w:val="00AD1BAF"/>
    <w:rsid w:val="00B038BA"/>
    <w:rsid w:val="00B15840"/>
    <w:rsid w:val="00B32E90"/>
    <w:rsid w:val="00B6543A"/>
    <w:rsid w:val="00B92DB8"/>
    <w:rsid w:val="00B93986"/>
    <w:rsid w:val="00BA493F"/>
    <w:rsid w:val="00BC508C"/>
    <w:rsid w:val="00BE15B5"/>
    <w:rsid w:val="00BE2540"/>
    <w:rsid w:val="00BF2205"/>
    <w:rsid w:val="00BF3126"/>
    <w:rsid w:val="00C034B1"/>
    <w:rsid w:val="00C0392D"/>
    <w:rsid w:val="00C14D25"/>
    <w:rsid w:val="00C35BB1"/>
    <w:rsid w:val="00C676B7"/>
    <w:rsid w:val="00C711E3"/>
    <w:rsid w:val="00C71F5C"/>
    <w:rsid w:val="00C817D9"/>
    <w:rsid w:val="00C840FC"/>
    <w:rsid w:val="00C86333"/>
    <w:rsid w:val="00CA3D96"/>
    <w:rsid w:val="00CD4FEF"/>
    <w:rsid w:val="00CD5CA4"/>
    <w:rsid w:val="00CD7C70"/>
    <w:rsid w:val="00CE09C9"/>
    <w:rsid w:val="00CE7FCB"/>
    <w:rsid w:val="00CF4B87"/>
    <w:rsid w:val="00D01ED8"/>
    <w:rsid w:val="00D11FA6"/>
    <w:rsid w:val="00D23B66"/>
    <w:rsid w:val="00D23F47"/>
    <w:rsid w:val="00D2784F"/>
    <w:rsid w:val="00D44BD4"/>
    <w:rsid w:val="00D46654"/>
    <w:rsid w:val="00D504ED"/>
    <w:rsid w:val="00D60317"/>
    <w:rsid w:val="00D668E4"/>
    <w:rsid w:val="00D87004"/>
    <w:rsid w:val="00D874D8"/>
    <w:rsid w:val="00D91449"/>
    <w:rsid w:val="00D961AD"/>
    <w:rsid w:val="00D96CB7"/>
    <w:rsid w:val="00D97F03"/>
    <w:rsid w:val="00DB243D"/>
    <w:rsid w:val="00DB5DE7"/>
    <w:rsid w:val="00DD32A8"/>
    <w:rsid w:val="00DD408E"/>
    <w:rsid w:val="00DD49D9"/>
    <w:rsid w:val="00DD4E87"/>
    <w:rsid w:val="00DD7058"/>
    <w:rsid w:val="00DF58A9"/>
    <w:rsid w:val="00E0450A"/>
    <w:rsid w:val="00E12FEF"/>
    <w:rsid w:val="00E13240"/>
    <w:rsid w:val="00E519BE"/>
    <w:rsid w:val="00E62B37"/>
    <w:rsid w:val="00E73AA6"/>
    <w:rsid w:val="00E77D75"/>
    <w:rsid w:val="00E93BD3"/>
    <w:rsid w:val="00EA3F75"/>
    <w:rsid w:val="00EB1B23"/>
    <w:rsid w:val="00EB2E7E"/>
    <w:rsid w:val="00EB62CD"/>
    <w:rsid w:val="00EB66DD"/>
    <w:rsid w:val="00EB6BFA"/>
    <w:rsid w:val="00EC18B6"/>
    <w:rsid w:val="00EC3AEC"/>
    <w:rsid w:val="00ED166C"/>
    <w:rsid w:val="00ED2775"/>
    <w:rsid w:val="00ED3527"/>
    <w:rsid w:val="00EE1B95"/>
    <w:rsid w:val="00EF093A"/>
    <w:rsid w:val="00F013A2"/>
    <w:rsid w:val="00F01A65"/>
    <w:rsid w:val="00F0223B"/>
    <w:rsid w:val="00F03DE5"/>
    <w:rsid w:val="00F06B91"/>
    <w:rsid w:val="00F12C3F"/>
    <w:rsid w:val="00F21985"/>
    <w:rsid w:val="00F271A0"/>
    <w:rsid w:val="00F309CF"/>
    <w:rsid w:val="00F344A2"/>
    <w:rsid w:val="00F512D4"/>
    <w:rsid w:val="00F53902"/>
    <w:rsid w:val="00F7584B"/>
    <w:rsid w:val="00F75BC0"/>
    <w:rsid w:val="00F83A5D"/>
    <w:rsid w:val="00F840BC"/>
    <w:rsid w:val="00FA028D"/>
    <w:rsid w:val="00FA72A5"/>
    <w:rsid w:val="00FB7CFF"/>
    <w:rsid w:val="00FC3308"/>
    <w:rsid w:val="00FD2420"/>
    <w:rsid w:val="00FE6F21"/>
    <w:rsid w:val="00FF78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A446F0"/>
  <w15:docId w15:val="{369CEA41-215E-4626-871E-0DC47026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z w:val="20"/>
    </w:rPr>
  </w:style>
  <w:style w:type="paragraph" w:styleId="berschrift1">
    <w:name w:val="heading 1"/>
    <w:basedOn w:val="Standard"/>
    <w:next w:val="Standard"/>
    <w:link w:val="berschrift1Zchn"/>
    <w:qFormat/>
    <w:pPr>
      <w:keepNext/>
      <w:keepLines/>
      <w:numPr>
        <w:numId w:val="1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1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pPr>
      <w:spacing w:line="160" w:lineRule="atLeast"/>
    </w:pPr>
    <w:rPr>
      <w:noProof/>
      <w:sz w:val="12"/>
    </w:rPr>
  </w:style>
  <w:style w:type="character" w:customStyle="1" w:styleId="FuzeileZchn">
    <w:name w:val="Fußzeile Zchn"/>
    <w:basedOn w:val="Absatz-Standardschriftart"/>
    <w:link w:val="Fuzeile"/>
    <w:uiPriority w:val="99"/>
    <w:rPr>
      <w:noProof/>
      <w:sz w:val="12"/>
    </w:rPr>
  </w:style>
  <w:style w:type="table" w:styleId="Tabellenraster">
    <w:name w:val="Table Grid"/>
    <w:basedOn w:val="NormaleTabelle"/>
    <w:uiPriority w:val="59"/>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semiHidden/>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rPr>
      <w:rFonts w:eastAsiaTheme="majorEastAsia" w:cstheme="majorBidi"/>
      <w:b/>
      <w:sz w:val="42"/>
      <w:szCs w:val="52"/>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Pr>
      <w:rFonts w:eastAsiaTheme="majorEastAsia" w:cstheme="majorBidi"/>
      <w:iCs/>
      <w:sz w:val="42"/>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heme="majorEastAsia" w:cstheme="majorBidi"/>
      <w:b/>
      <w:bCs/>
      <w:sz w:val="36"/>
      <w:szCs w:val="28"/>
    </w:rPr>
  </w:style>
  <w:style w:type="character" w:customStyle="1" w:styleId="berschrift2Zchn">
    <w:name w:val="Überschrift 2 Zchn"/>
    <w:basedOn w:val="Absatz-Standardschriftart"/>
    <w:link w:val="berschrift2"/>
    <w:rPr>
      <w:rFonts w:eastAsiaTheme="majorEastAsia" w:cstheme="majorBidi"/>
      <w:b/>
      <w:bCs/>
      <w:sz w:val="32"/>
      <w:szCs w:val="26"/>
    </w:rPr>
  </w:style>
  <w:style w:type="character" w:customStyle="1" w:styleId="berschrift3Zchn">
    <w:name w:val="Überschrift 3 Zchn"/>
    <w:basedOn w:val="Absatz-Standardschriftart"/>
    <w:link w:val="berschrift3"/>
    <w:semiHidden/>
    <w:rPr>
      <w:rFonts w:eastAsiaTheme="majorEastAsia" w:cstheme="majorBidi"/>
      <w:b/>
      <w:bCs/>
      <w:sz w:val="28"/>
      <w:szCs w:val="20"/>
    </w:rPr>
  </w:style>
  <w:style w:type="character" w:customStyle="1" w:styleId="berschrift4Zchn">
    <w:name w:val="Überschrift 4 Zchn"/>
    <w:basedOn w:val="Absatz-Standardschriftart"/>
    <w:link w:val="berschrift4"/>
    <w:semiHidden/>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Pr>
      <w:rFonts w:eastAsia="Times New Roman" w:cs="Times New Roman"/>
      <w:b/>
      <w:bCs/>
      <w:iCs/>
      <w:sz w:val="20"/>
      <w:szCs w:val="26"/>
      <w:lang w:eastAsia="de-DE"/>
    </w:rPr>
  </w:style>
  <w:style w:type="character" w:customStyle="1" w:styleId="berschrift6Zchn">
    <w:name w:val="Überschrift 6 Zchn"/>
    <w:basedOn w:val="Absatz-Standardschriftart"/>
    <w:link w:val="berschrift6"/>
    <w:semiHidden/>
    <w:rPr>
      <w:rFonts w:eastAsia="Times New Roman" w:cs="Times New Roman"/>
      <w:bCs/>
      <w:sz w:val="20"/>
      <w:szCs w:val="20"/>
      <w:lang w:eastAsia="de-DE"/>
    </w:rPr>
  </w:style>
  <w:style w:type="character" w:customStyle="1" w:styleId="berschrift7Zchn">
    <w:name w:val="Überschrift 7 Zchn"/>
    <w:basedOn w:val="Absatz-Standardschriftart"/>
    <w:link w:val="berschrift7"/>
    <w:semiHidden/>
    <w:rPr>
      <w:rFonts w:eastAsia="Times New Roman" w:cs="Times New Roman"/>
      <w:sz w:val="20"/>
      <w:szCs w:val="24"/>
      <w:lang w:eastAsia="de-DE"/>
    </w:rPr>
  </w:style>
  <w:style w:type="character" w:customStyle="1" w:styleId="berschrift8Zchn">
    <w:name w:val="Überschrift 8 Zchn"/>
    <w:basedOn w:val="Absatz-Standardschriftart"/>
    <w:link w:val="berschrift8"/>
    <w:semiHidden/>
    <w:rPr>
      <w:rFonts w:eastAsia="Times New Roman" w:cs="Times New Roman"/>
      <w:iCs/>
      <w:sz w:val="20"/>
      <w:szCs w:val="24"/>
      <w:lang w:eastAsia="de-DE"/>
    </w:rPr>
  </w:style>
  <w:style w:type="character" w:customStyle="1" w:styleId="berschrift9Zchn">
    <w:name w:val="Überschrift 9 Zchn"/>
    <w:basedOn w:val="Absatz-Standardschriftart"/>
    <w:link w:val="berschrift9"/>
    <w:semiHidden/>
    <w:rPr>
      <w:rFonts w:eastAsia="Times New Roman" w:cs="Arial"/>
      <w:sz w:val="20"/>
      <w:szCs w:val="20"/>
      <w:lang w:eastAsia="de-DE"/>
    </w:rPr>
  </w:style>
  <w:style w:type="paragraph" w:styleId="Verzeichnis1">
    <w:name w:val="toc 1"/>
    <w:basedOn w:val="Standard"/>
    <w:next w:val="Standard"/>
    <w:uiPriority w:val="39"/>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pPr>
      <w:spacing w:before="0" w:line="540" w:lineRule="exact"/>
    </w:pPr>
  </w:style>
  <w:style w:type="paragraph" w:styleId="Endnotentext">
    <w:name w:val="endnote text"/>
    <w:basedOn w:val="Standard"/>
    <w:link w:val="EndnotentextZchn"/>
    <w:uiPriority w:val="99"/>
    <w:semiHidden/>
    <w:unhideWhenUse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Pr>
      <w:sz w:val="18"/>
      <w:szCs w:val="20"/>
      <w:lang w:val="en-GB"/>
    </w:rPr>
  </w:style>
  <w:style w:type="paragraph" w:styleId="Funotentext">
    <w:name w:val="footnote text"/>
    <w:basedOn w:val="Standard"/>
    <w:link w:val="FunotentextZchn"/>
    <w:uiPriority w:val="99"/>
    <w:unhideWhenUsed/>
    <w:qFormat/>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rPr>
      <w:sz w:val="18"/>
      <w:szCs w:val="20"/>
      <w:lang w:val="en-GB"/>
    </w:rPr>
  </w:style>
  <w:style w:type="paragraph" w:customStyle="1" w:styleId="KopfzeileDepartementFett">
    <w:name w:val="KopfzeileDepartementFett"/>
    <w:basedOn w:val="KopfzeileDepartement"/>
    <w:next w:val="Kopfzeile"/>
    <w:qFormat/>
    <w:pPr>
      <w:widowControl/>
    </w:pPr>
    <w:rPr>
      <w:b/>
    </w:rPr>
  </w:style>
  <w:style w:type="paragraph" w:customStyle="1" w:styleId="Absatz1Punkt">
    <w:name w:val="Absatz1Punkt"/>
    <w:basedOn w:val="Fuzeile"/>
    <w:link w:val="Absatz1PunktZchn"/>
    <w:qFormat/>
    <w:pPr>
      <w:spacing w:line="240" w:lineRule="auto"/>
    </w:pPr>
    <w:rPr>
      <w:sz w:val="2"/>
    </w:rPr>
  </w:style>
  <w:style w:type="character" w:customStyle="1" w:styleId="Absatz1PunktZchn">
    <w:name w:val="Absatz1Punkt Zchn"/>
    <w:basedOn w:val="Absatz-Standardschriftart"/>
    <w:link w:val="Absatz1Punkt"/>
    <w:rPr>
      <w:noProof/>
      <w:sz w:val="2"/>
      <w:lang w:val="en-GB"/>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Default">
    <w:name w:val="Default"/>
    <w:pPr>
      <w:autoSpaceDE w:val="0"/>
      <w:autoSpaceDN w:val="0"/>
      <w:adjustRightInd w:val="0"/>
      <w:spacing w:line="240" w:lineRule="auto"/>
    </w:pPr>
    <w:rPr>
      <w:rFonts w:ascii="Times New Roman" w:hAnsi="Times New Roman" w:cs="Times New Roman"/>
      <w:color w:val="000000"/>
      <w:sz w:val="24"/>
      <w:szCs w:val="24"/>
    </w:rPr>
  </w:style>
  <w:style w:type="paragraph" w:styleId="berarbeitung">
    <w:name w:val="Revision"/>
    <w:hidden/>
    <w:uiPriority w:val="99"/>
    <w:semiHidden/>
    <w:pPr>
      <w:spacing w:line="240" w:lineRule="auto"/>
    </w:pPr>
    <w:rPr>
      <w:sz w:val="20"/>
    </w:rPr>
  </w:style>
  <w:style w:type="table" w:styleId="Gitternetztabelle1hellAkzent1">
    <w:name w:val="Grid Table 1 Light Accent 1"/>
    <w:basedOn w:val="NormaleTabelle"/>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customStyle="1" w:styleId="text-dimmed1">
    <w:name w:val="text-dimmed1"/>
    <w:basedOn w:val="Absatz-Standardschriftart"/>
    <w:rPr>
      <w:color w:val="757575"/>
    </w:rPr>
  </w:style>
  <w:style w:type="character" w:styleId="Funotenzeichen">
    <w:name w:val="footnote reference"/>
    <w:basedOn w:val="Absatz-Standardschriftart"/>
    <w:uiPriority w:val="99"/>
    <w:semiHidden/>
    <w:unhideWhenUsed/>
    <w:rPr>
      <w:vertAlign w:val="superscript"/>
    </w:rPr>
  </w:style>
  <w:style w:type="paragraph" w:styleId="Textkrper">
    <w:name w:val="Body Text"/>
    <w:basedOn w:val="Standard"/>
    <w:link w:val="TextkrperZchn"/>
    <w:uiPriority w:val="99"/>
    <w:unhideWhenUsed/>
    <w:rsid w:val="00A42132"/>
    <w:pPr>
      <w:pBdr>
        <w:top w:val="single" w:sz="4" w:space="1" w:color="auto"/>
        <w:left w:val="single" w:sz="4" w:space="4" w:color="auto"/>
        <w:bottom w:val="single" w:sz="4" w:space="1" w:color="auto"/>
        <w:right w:val="single" w:sz="4" w:space="4" w:color="auto"/>
        <w:between w:val="single" w:sz="4" w:space="1" w:color="auto"/>
        <w:bar w:val="single" w:sz="4" w:color="auto"/>
      </w:pBdr>
    </w:pPr>
    <w:rPr>
      <w:bCs/>
      <w:szCs w:val="20"/>
    </w:rPr>
  </w:style>
  <w:style w:type="character" w:customStyle="1" w:styleId="TextkrperZchn">
    <w:name w:val="Textkörper Zchn"/>
    <w:basedOn w:val="Absatz-Standardschriftart"/>
    <w:link w:val="Textkrper"/>
    <w:uiPriority w:val="99"/>
    <w:rsid w:val="00A42132"/>
    <w:rPr>
      <w:bCs/>
      <w:sz w:val="20"/>
      <w:szCs w:val="20"/>
    </w:rPr>
  </w:style>
  <w:style w:type="table" w:styleId="Gitternetztabelle5dunkelAkzent2">
    <w:name w:val="Grid Table 5 Dark Accent 2"/>
    <w:basedOn w:val="NormaleTabelle"/>
    <w:uiPriority w:val="50"/>
    <w:rsid w:val="00C711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EinfacheTabelle3">
    <w:name w:val="Plain Table 3"/>
    <w:basedOn w:val="NormaleTabelle"/>
    <w:uiPriority w:val="43"/>
    <w:rsid w:val="00C711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1hellAkzent6">
    <w:name w:val="Grid Table 1 Light Accent 6"/>
    <w:basedOn w:val="NormaleTabelle"/>
    <w:uiPriority w:val="46"/>
    <w:rsid w:val="00C711E3"/>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Akzent2">
    <w:name w:val="Grid Table 2 Accent 2"/>
    <w:basedOn w:val="NormaleTabelle"/>
    <w:uiPriority w:val="47"/>
    <w:rsid w:val="007F6B0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1hell-Akzent2">
    <w:name w:val="Grid Table 1 Light Accent 2"/>
    <w:basedOn w:val="NormaleTabelle"/>
    <w:uiPriority w:val="46"/>
    <w:rsid w:val="007F6B0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5B4C93"/>
    <w:pPr>
      <w:spacing w:line="240" w:lineRule="auto"/>
    </w:pPr>
    <w:rPr>
      <w:lang w:val="fr-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068">
      <w:bodyDiv w:val="1"/>
      <w:marLeft w:val="0"/>
      <w:marRight w:val="0"/>
      <w:marTop w:val="0"/>
      <w:marBottom w:val="0"/>
      <w:divBdr>
        <w:top w:val="none" w:sz="0" w:space="0" w:color="auto"/>
        <w:left w:val="none" w:sz="0" w:space="0" w:color="auto"/>
        <w:bottom w:val="none" w:sz="0" w:space="0" w:color="auto"/>
        <w:right w:val="none" w:sz="0" w:space="0" w:color="auto"/>
      </w:divBdr>
    </w:div>
    <w:div w:id="157233397">
      <w:bodyDiv w:val="1"/>
      <w:marLeft w:val="0"/>
      <w:marRight w:val="0"/>
      <w:marTop w:val="0"/>
      <w:marBottom w:val="0"/>
      <w:divBdr>
        <w:top w:val="none" w:sz="0" w:space="0" w:color="auto"/>
        <w:left w:val="none" w:sz="0" w:space="0" w:color="auto"/>
        <w:bottom w:val="none" w:sz="0" w:space="0" w:color="auto"/>
        <w:right w:val="none" w:sz="0" w:space="0" w:color="auto"/>
      </w:divBdr>
    </w:div>
    <w:div w:id="188689011">
      <w:bodyDiv w:val="1"/>
      <w:marLeft w:val="0"/>
      <w:marRight w:val="0"/>
      <w:marTop w:val="0"/>
      <w:marBottom w:val="0"/>
      <w:divBdr>
        <w:top w:val="none" w:sz="0" w:space="0" w:color="auto"/>
        <w:left w:val="none" w:sz="0" w:space="0" w:color="auto"/>
        <w:bottom w:val="none" w:sz="0" w:space="0" w:color="auto"/>
        <w:right w:val="none" w:sz="0" w:space="0" w:color="auto"/>
      </w:divBdr>
      <w:divsChild>
        <w:div w:id="846748892">
          <w:marLeft w:val="547"/>
          <w:marRight w:val="0"/>
          <w:marTop w:val="0"/>
          <w:marBottom w:val="0"/>
          <w:divBdr>
            <w:top w:val="none" w:sz="0" w:space="0" w:color="auto"/>
            <w:left w:val="none" w:sz="0" w:space="0" w:color="auto"/>
            <w:bottom w:val="none" w:sz="0" w:space="0" w:color="auto"/>
            <w:right w:val="none" w:sz="0" w:space="0" w:color="auto"/>
          </w:divBdr>
        </w:div>
      </w:divsChild>
    </w:div>
    <w:div w:id="190993158">
      <w:bodyDiv w:val="1"/>
      <w:marLeft w:val="0"/>
      <w:marRight w:val="0"/>
      <w:marTop w:val="0"/>
      <w:marBottom w:val="0"/>
      <w:divBdr>
        <w:top w:val="none" w:sz="0" w:space="0" w:color="auto"/>
        <w:left w:val="none" w:sz="0" w:space="0" w:color="auto"/>
        <w:bottom w:val="none" w:sz="0" w:space="0" w:color="auto"/>
        <w:right w:val="none" w:sz="0" w:space="0" w:color="auto"/>
      </w:divBdr>
      <w:divsChild>
        <w:div w:id="1852380001">
          <w:marLeft w:val="547"/>
          <w:marRight w:val="0"/>
          <w:marTop w:val="60"/>
          <w:marBottom w:val="0"/>
          <w:divBdr>
            <w:top w:val="none" w:sz="0" w:space="0" w:color="auto"/>
            <w:left w:val="none" w:sz="0" w:space="0" w:color="auto"/>
            <w:bottom w:val="none" w:sz="0" w:space="0" w:color="auto"/>
            <w:right w:val="none" w:sz="0" w:space="0" w:color="auto"/>
          </w:divBdr>
        </w:div>
        <w:div w:id="89008053">
          <w:marLeft w:val="547"/>
          <w:marRight w:val="0"/>
          <w:marTop w:val="60"/>
          <w:marBottom w:val="0"/>
          <w:divBdr>
            <w:top w:val="none" w:sz="0" w:space="0" w:color="auto"/>
            <w:left w:val="none" w:sz="0" w:space="0" w:color="auto"/>
            <w:bottom w:val="none" w:sz="0" w:space="0" w:color="auto"/>
            <w:right w:val="none" w:sz="0" w:space="0" w:color="auto"/>
          </w:divBdr>
        </w:div>
        <w:div w:id="195586328">
          <w:marLeft w:val="547"/>
          <w:marRight w:val="0"/>
          <w:marTop w:val="60"/>
          <w:marBottom w:val="0"/>
          <w:divBdr>
            <w:top w:val="none" w:sz="0" w:space="0" w:color="auto"/>
            <w:left w:val="none" w:sz="0" w:space="0" w:color="auto"/>
            <w:bottom w:val="none" w:sz="0" w:space="0" w:color="auto"/>
            <w:right w:val="none" w:sz="0" w:space="0" w:color="auto"/>
          </w:divBdr>
        </w:div>
        <w:div w:id="2102404947">
          <w:marLeft w:val="1267"/>
          <w:marRight w:val="0"/>
          <w:marTop w:val="60"/>
          <w:marBottom w:val="0"/>
          <w:divBdr>
            <w:top w:val="none" w:sz="0" w:space="0" w:color="auto"/>
            <w:left w:val="none" w:sz="0" w:space="0" w:color="auto"/>
            <w:bottom w:val="none" w:sz="0" w:space="0" w:color="auto"/>
            <w:right w:val="none" w:sz="0" w:space="0" w:color="auto"/>
          </w:divBdr>
        </w:div>
        <w:div w:id="934946584">
          <w:marLeft w:val="1267"/>
          <w:marRight w:val="0"/>
          <w:marTop w:val="60"/>
          <w:marBottom w:val="0"/>
          <w:divBdr>
            <w:top w:val="none" w:sz="0" w:space="0" w:color="auto"/>
            <w:left w:val="none" w:sz="0" w:space="0" w:color="auto"/>
            <w:bottom w:val="none" w:sz="0" w:space="0" w:color="auto"/>
            <w:right w:val="none" w:sz="0" w:space="0" w:color="auto"/>
          </w:divBdr>
        </w:div>
        <w:div w:id="622075843">
          <w:marLeft w:val="1267"/>
          <w:marRight w:val="0"/>
          <w:marTop w:val="60"/>
          <w:marBottom w:val="0"/>
          <w:divBdr>
            <w:top w:val="none" w:sz="0" w:space="0" w:color="auto"/>
            <w:left w:val="none" w:sz="0" w:space="0" w:color="auto"/>
            <w:bottom w:val="none" w:sz="0" w:space="0" w:color="auto"/>
            <w:right w:val="none" w:sz="0" w:space="0" w:color="auto"/>
          </w:divBdr>
        </w:div>
        <w:div w:id="404887751">
          <w:marLeft w:val="547"/>
          <w:marRight w:val="0"/>
          <w:marTop w:val="60"/>
          <w:marBottom w:val="0"/>
          <w:divBdr>
            <w:top w:val="none" w:sz="0" w:space="0" w:color="auto"/>
            <w:left w:val="none" w:sz="0" w:space="0" w:color="auto"/>
            <w:bottom w:val="none" w:sz="0" w:space="0" w:color="auto"/>
            <w:right w:val="none" w:sz="0" w:space="0" w:color="auto"/>
          </w:divBdr>
        </w:div>
      </w:divsChild>
    </w:div>
    <w:div w:id="325473151">
      <w:bodyDiv w:val="1"/>
      <w:marLeft w:val="0"/>
      <w:marRight w:val="0"/>
      <w:marTop w:val="0"/>
      <w:marBottom w:val="0"/>
      <w:divBdr>
        <w:top w:val="none" w:sz="0" w:space="0" w:color="auto"/>
        <w:left w:val="none" w:sz="0" w:space="0" w:color="auto"/>
        <w:bottom w:val="none" w:sz="0" w:space="0" w:color="auto"/>
        <w:right w:val="none" w:sz="0" w:space="0" w:color="auto"/>
      </w:divBdr>
    </w:div>
    <w:div w:id="334915228">
      <w:bodyDiv w:val="1"/>
      <w:marLeft w:val="0"/>
      <w:marRight w:val="0"/>
      <w:marTop w:val="0"/>
      <w:marBottom w:val="0"/>
      <w:divBdr>
        <w:top w:val="none" w:sz="0" w:space="0" w:color="auto"/>
        <w:left w:val="none" w:sz="0" w:space="0" w:color="auto"/>
        <w:bottom w:val="none" w:sz="0" w:space="0" w:color="auto"/>
        <w:right w:val="none" w:sz="0" w:space="0" w:color="auto"/>
      </w:divBdr>
      <w:divsChild>
        <w:div w:id="1163542913">
          <w:marLeft w:val="547"/>
          <w:marRight w:val="0"/>
          <w:marTop w:val="0"/>
          <w:marBottom w:val="0"/>
          <w:divBdr>
            <w:top w:val="none" w:sz="0" w:space="0" w:color="auto"/>
            <w:left w:val="none" w:sz="0" w:space="0" w:color="auto"/>
            <w:bottom w:val="none" w:sz="0" w:space="0" w:color="auto"/>
            <w:right w:val="none" w:sz="0" w:space="0" w:color="auto"/>
          </w:divBdr>
        </w:div>
      </w:divsChild>
    </w:div>
    <w:div w:id="425882170">
      <w:bodyDiv w:val="1"/>
      <w:marLeft w:val="0"/>
      <w:marRight w:val="0"/>
      <w:marTop w:val="0"/>
      <w:marBottom w:val="0"/>
      <w:divBdr>
        <w:top w:val="none" w:sz="0" w:space="0" w:color="auto"/>
        <w:left w:val="none" w:sz="0" w:space="0" w:color="auto"/>
        <w:bottom w:val="none" w:sz="0" w:space="0" w:color="auto"/>
        <w:right w:val="none" w:sz="0" w:space="0" w:color="auto"/>
      </w:divBdr>
    </w:div>
    <w:div w:id="484006552">
      <w:bodyDiv w:val="1"/>
      <w:marLeft w:val="0"/>
      <w:marRight w:val="0"/>
      <w:marTop w:val="0"/>
      <w:marBottom w:val="0"/>
      <w:divBdr>
        <w:top w:val="none" w:sz="0" w:space="0" w:color="auto"/>
        <w:left w:val="none" w:sz="0" w:space="0" w:color="auto"/>
        <w:bottom w:val="none" w:sz="0" w:space="0" w:color="auto"/>
        <w:right w:val="none" w:sz="0" w:space="0" w:color="auto"/>
      </w:divBdr>
    </w:div>
    <w:div w:id="527959991">
      <w:bodyDiv w:val="1"/>
      <w:marLeft w:val="0"/>
      <w:marRight w:val="0"/>
      <w:marTop w:val="0"/>
      <w:marBottom w:val="0"/>
      <w:divBdr>
        <w:top w:val="none" w:sz="0" w:space="0" w:color="auto"/>
        <w:left w:val="none" w:sz="0" w:space="0" w:color="auto"/>
        <w:bottom w:val="none" w:sz="0" w:space="0" w:color="auto"/>
        <w:right w:val="none" w:sz="0" w:space="0" w:color="auto"/>
      </w:divBdr>
    </w:div>
    <w:div w:id="549726322">
      <w:bodyDiv w:val="1"/>
      <w:marLeft w:val="0"/>
      <w:marRight w:val="0"/>
      <w:marTop w:val="0"/>
      <w:marBottom w:val="0"/>
      <w:divBdr>
        <w:top w:val="none" w:sz="0" w:space="0" w:color="auto"/>
        <w:left w:val="none" w:sz="0" w:space="0" w:color="auto"/>
        <w:bottom w:val="none" w:sz="0" w:space="0" w:color="auto"/>
        <w:right w:val="none" w:sz="0" w:space="0" w:color="auto"/>
      </w:divBdr>
    </w:div>
    <w:div w:id="567880509">
      <w:bodyDiv w:val="1"/>
      <w:marLeft w:val="0"/>
      <w:marRight w:val="0"/>
      <w:marTop w:val="0"/>
      <w:marBottom w:val="0"/>
      <w:divBdr>
        <w:top w:val="none" w:sz="0" w:space="0" w:color="auto"/>
        <w:left w:val="none" w:sz="0" w:space="0" w:color="auto"/>
        <w:bottom w:val="none" w:sz="0" w:space="0" w:color="auto"/>
        <w:right w:val="none" w:sz="0" w:space="0" w:color="auto"/>
      </w:divBdr>
    </w:div>
    <w:div w:id="578562397">
      <w:bodyDiv w:val="1"/>
      <w:marLeft w:val="0"/>
      <w:marRight w:val="0"/>
      <w:marTop w:val="0"/>
      <w:marBottom w:val="0"/>
      <w:divBdr>
        <w:top w:val="none" w:sz="0" w:space="0" w:color="auto"/>
        <w:left w:val="none" w:sz="0" w:space="0" w:color="auto"/>
        <w:bottom w:val="none" w:sz="0" w:space="0" w:color="auto"/>
        <w:right w:val="none" w:sz="0" w:space="0" w:color="auto"/>
      </w:divBdr>
    </w:div>
    <w:div w:id="586305144">
      <w:bodyDiv w:val="1"/>
      <w:marLeft w:val="0"/>
      <w:marRight w:val="0"/>
      <w:marTop w:val="0"/>
      <w:marBottom w:val="0"/>
      <w:divBdr>
        <w:top w:val="none" w:sz="0" w:space="0" w:color="auto"/>
        <w:left w:val="none" w:sz="0" w:space="0" w:color="auto"/>
        <w:bottom w:val="none" w:sz="0" w:space="0" w:color="auto"/>
        <w:right w:val="none" w:sz="0" w:space="0" w:color="auto"/>
      </w:divBdr>
    </w:div>
    <w:div w:id="658536445">
      <w:bodyDiv w:val="1"/>
      <w:marLeft w:val="0"/>
      <w:marRight w:val="0"/>
      <w:marTop w:val="0"/>
      <w:marBottom w:val="0"/>
      <w:divBdr>
        <w:top w:val="none" w:sz="0" w:space="0" w:color="auto"/>
        <w:left w:val="none" w:sz="0" w:space="0" w:color="auto"/>
        <w:bottom w:val="none" w:sz="0" w:space="0" w:color="auto"/>
        <w:right w:val="none" w:sz="0" w:space="0" w:color="auto"/>
      </w:divBdr>
      <w:divsChild>
        <w:div w:id="1308558677">
          <w:marLeft w:val="0"/>
          <w:marRight w:val="0"/>
          <w:marTop w:val="0"/>
          <w:marBottom w:val="0"/>
          <w:divBdr>
            <w:top w:val="none" w:sz="0" w:space="0" w:color="auto"/>
            <w:left w:val="none" w:sz="0" w:space="0" w:color="auto"/>
            <w:bottom w:val="none" w:sz="0" w:space="0" w:color="auto"/>
            <w:right w:val="none" w:sz="0" w:space="0" w:color="auto"/>
          </w:divBdr>
          <w:divsChild>
            <w:div w:id="639189829">
              <w:marLeft w:val="0"/>
              <w:marRight w:val="0"/>
              <w:marTop w:val="0"/>
              <w:marBottom w:val="0"/>
              <w:divBdr>
                <w:top w:val="none" w:sz="0" w:space="0" w:color="auto"/>
                <w:left w:val="none" w:sz="0" w:space="0" w:color="auto"/>
                <w:bottom w:val="none" w:sz="0" w:space="0" w:color="auto"/>
                <w:right w:val="none" w:sz="0" w:space="0" w:color="auto"/>
              </w:divBdr>
              <w:divsChild>
                <w:div w:id="2035690527">
                  <w:marLeft w:val="-225"/>
                  <w:marRight w:val="-225"/>
                  <w:marTop w:val="0"/>
                  <w:marBottom w:val="0"/>
                  <w:divBdr>
                    <w:top w:val="none" w:sz="0" w:space="0" w:color="auto"/>
                    <w:left w:val="none" w:sz="0" w:space="0" w:color="auto"/>
                    <w:bottom w:val="none" w:sz="0" w:space="0" w:color="auto"/>
                    <w:right w:val="none" w:sz="0" w:space="0" w:color="auto"/>
                  </w:divBdr>
                  <w:divsChild>
                    <w:div w:id="1446655209">
                      <w:marLeft w:val="0"/>
                      <w:marRight w:val="0"/>
                      <w:marTop w:val="0"/>
                      <w:marBottom w:val="0"/>
                      <w:divBdr>
                        <w:top w:val="none" w:sz="0" w:space="0" w:color="auto"/>
                        <w:left w:val="none" w:sz="0" w:space="0" w:color="auto"/>
                        <w:bottom w:val="none" w:sz="0" w:space="0" w:color="auto"/>
                        <w:right w:val="none" w:sz="0" w:space="0" w:color="auto"/>
                      </w:divBdr>
                      <w:divsChild>
                        <w:div w:id="120807960">
                          <w:marLeft w:val="-225"/>
                          <w:marRight w:val="-225"/>
                          <w:marTop w:val="0"/>
                          <w:marBottom w:val="0"/>
                          <w:divBdr>
                            <w:top w:val="none" w:sz="0" w:space="0" w:color="auto"/>
                            <w:left w:val="none" w:sz="0" w:space="0" w:color="auto"/>
                            <w:bottom w:val="none" w:sz="0" w:space="0" w:color="auto"/>
                            <w:right w:val="none" w:sz="0" w:space="0" w:color="auto"/>
                          </w:divBdr>
                          <w:divsChild>
                            <w:div w:id="584144242">
                              <w:marLeft w:val="0"/>
                              <w:marRight w:val="0"/>
                              <w:marTop w:val="0"/>
                              <w:marBottom w:val="0"/>
                              <w:divBdr>
                                <w:top w:val="none" w:sz="0" w:space="0" w:color="auto"/>
                                <w:left w:val="none" w:sz="0" w:space="0" w:color="auto"/>
                                <w:bottom w:val="none" w:sz="0" w:space="0" w:color="auto"/>
                                <w:right w:val="none" w:sz="0" w:space="0" w:color="auto"/>
                              </w:divBdr>
                              <w:divsChild>
                                <w:div w:id="298346897">
                                  <w:marLeft w:val="0"/>
                                  <w:marRight w:val="0"/>
                                  <w:marTop w:val="0"/>
                                  <w:marBottom w:val="0"/>
                                  <w:divBdr>
                                    <w:top w:val="none" w:sz="0" w:space="0" w:color="auto"/>
                                    <w:left w:val="none" w:sz="0" w:space="0" w:color="auto"/>
                                    <w:bottom w:val="none" w:sz="0" w:space="0" w:color="auto"/>
                                    <w:right w:val="none" w:sz="0" w:space="0" w:color="auto"/>
                                  </w:divBdr>
                                </w:div>
                                <w:div w:id="363602867">
                                  <w:marLeft w:val="0"/>
                                  <w:marRight w:val="0"/>
                                  <w:marTop w:val="0"/>
                                  <w:marBottom w:val="0"/>
                                  <w:divBdr>
                                    <w:top w:val="none" w:sz="0" w:space="0" w:color="auto"/>
                                    <w:left w:val="none" w:sz="0" w:space="0" w:color="auto"/>
                                    <w:bottom w:val="none" w:sz="0" w:space="0" w:color="auto"/>
                                    <w:right w:val="none" w:sz="0" w:space="0" w:color="auto"/>
                                  </w:divBdr>
                                </w:div>
                                <w:div w:id="4322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81578">
      <w:bodyDiv w:val="1"/>
      <w:marLeft w:val="0"/>
      <w:marRight w:val="0"/>
      <w:marTop w:val="0"/>
      <w:marBottom w:val="0"/>
      <w:divBdr>
        <w:top w:val="none" w:sz="0" w:space="0" w:color="auto"/>
        <w:left w:val="none" w:sz="0" w:space="0" w:color="auto"/>
        <w:bottom w:val="none" w:sz="0" w:space="0" w:color="auto"/>
        <w:right w:val="none" w:sz="0" w:space="0" w:color="auto"/>
      </w:divBdr>
    </w:div>
    <w:div w:id="680742327">
      <w:bodyDiv w:val="1"/>
      <w:marLeft w:val="0"/>
      <w:marRight w:val="0"/>
      <w:marTop w:val="0"/>
      <w:marBottom w:val="0"/>
      <w:divBdr>
        <w:top w:val="none" w:sz="0" w:space="0" w:color="auto"/>
        <w:left w:val="none" w:sz="0" w:space="0" w:color="auto"/>
        <w:bottom w:val="none" w:sz="0" w:space="0" w:color="auto"/>
        <w:right w:val="none" w:sz="0" w:space="0" w:color="auto"/>
      </w:divBdr>
    </w:div>
    <w:div w:id="723793354">
      <w:bodyDiv w:val="1"/>
      <w:marLeft w:val="0"/>
      <w:marRight w:val="0"/>
      <w:marTop w:val="0"/>
      <w:marBottom w:val="0"/>
      <w:divBdr>
        <w:top w:val="none" w:sz="0" w:space="0" w:color="auto"/>
        <w:left w:val="none" w:sz="0" w:space="0" w:color="auto"/>
        <w:bottom w:val="none" w:sz="0" w:space="0" w:color="auto"/>
        <w:right w:val="none" w:sz="0" w:space="0" w:color="auto"/>
      </w:divBdr>
      <w:divsChild>
        <w:div w:id="330645069">
          <w:marLeft w:val="1109"/>
          <w:marRight w:val="0"/>
          <w:marTop w:val="109"/>
          <w:marBottom w:val="0"/>
          <w:divBdr>
            <w:top w:val="none" w:sz="0" w:space="0" w:color="auto"/>
            <w:left w:val="none" w:sz="0" w:space="0" w:color="auto"/>
            <w:bottom w:val="none" w:sz="0" w:space="0" w:color="auto"/>
            <w:right w:val="none" w:sz="0" w:space="0" w:color="auto"/>
          </w:divBdr>
        </w:div>
        <w:div w:id="731387076">
          <w:marLeft w:val="1109"/>
          <w:marRight w:val="0"/>
          <w:marTop w:val="0"/>
          <w:marBottom w:val="0"/>
          <w:divBdr>
            <w:top w:val="none" w:sz="0" w:space="0" w:color="auto"/>
            <w:left w:val="none" w:sz="0" w:space="0" w:color="auto"/>
            <w:bottom w:val="none" w:sz="0" w:space="0" w:color="auto"/>
            <w:right w:val="none" w:sz="0" w:space="0" w:color="auto"/>
          </w:divBdr>
        </w:div>
        <w:div w:id="1028290126">
          <w:marLeft w:val="1109"/>
          <w:marRight w:val="0"/>
          <w:marTop w:val="0"/>
          <w:marBottom w:val="0"/>
          <w:divBdr>
            <w:top w:val="none" w:sz="0" w:space="0" w:color="auto"/>
            <w:left w:val="none" w:sz="0" w:space="0" w:color="auto"/>
            <w:bottom w:val="none" w:sz="0" w:space="0" w:color="auto"/>
            <w:right w:val="none" w:sz="0" w:space="0" w:color="auto"/>
          </w:divBdr>
        </w:div>
        <w:div w:id="1226649027">
          <w:marLeft w:val="1411"/>
          <w:marRight w:val="0"/>
          <w:marTop w:val="0"/>
          <w:marBottom w:val="0"/>
          <w:divBdr>
            <w:top w:val="none" w:sz="0" w:space="0" w:color="auto"/>
            <w:left w:val="none" w:sz="0" w:space="0" w:color="auto"/>
            <w:bottom w:val="none" w:sz="0" w:space="0" w:color="auto"/>
            <w:right w:val="none" w:sz="0" w:space="0" w:color="auto"/>
          </w:divBdr>
        </w:div>
        <w:div w:id="470943938">
          <w:marLeft w:val="1411"/>
          <w:marRight w:val="0"/>
          <w:marTop w:val="0"/>
          <w:marBottom w:val="0"/>
          <w:divBdr>
            <w:top w:val="none" w:sz="0" w:space="0" w:color="auto"/>
            <w:left w:val="none" w:sz="0" w:space="0" w:color="auto"/>
            <w:bottom w:val="none" w:sz="0" w:space="0" w:color="auto"/>
            <w:right w:val="none" w:sz="0" w:space="0" w:color="auto"/>
          </w:divBdr>
        </w:div>
        <w:div w:id="162478709">
          <w:marLeft w:val="1109"/>
          <w:marRight w:val="0"/>
          <w:marTop w:val="0"/>
          <w:marBottom w:val="0"/>
          <w:divBdr>
            <w:top w:val="none" w:sz="0" w:space="0" w:color="auto"/>
            <w:left w:val="none" w:sz="0" w:space="0" w:color="auto"/>
            <w:bottom w:val="none" w:sz="0" w:space="0" w:color="auto"/>
            <w:right w:val="none" w:sz="0" w:space="0" w:color="auto"/>
          </w:divBdr>
        </w:div>
      </w:divsChild>
    </w:div>
    <w:div w:id="763191236">
      <w:bodyDiv w:val="1"/>
      <w:marLeft w:val="0"/>
      <w:marRight w:val="0"/>
      <w:marTop w:val="0"/>
      <w:marBottom w:val="0"/>
      <w:divBdr>
        <w:top w:val="none" w:sz="0" w:space="0" w:color="auto"/>
        <w:left w:val="none" w:sz="0" w:space="0" w:color="auto"/>
        <w:bottom w:val="none" w:sz="0" w:space="0" w:color="auto"/>
        <w:right w:val="none" w:sz="0" w:space="0" w:color="auto"/>
      </w:divBdr>
    </w:div>
    <w:div w:id="795947795">
      <w:bodyDiv w:val="1"/>
      <w:marLeft w:val="0"/>
      <w:marRight w:val="0"/>
      <w:marTop w:val="0"/>
      <w:marBottom w:val="0"/>
      <w:divBdr>
        <w:top w:val="none" w:sz="0" w:space="0" w:color="auto"/>
        <w:left w:val="none" w:sz="0" w:space="0" w:color="auto"/>
        <w:bottom w:val="none" w:sz="0" w:space="0" w:color="auto"/>
        <w:right w:val="none" w:sz="0" w:space="0" w:color="auto"/>
      </w:divBdr>
      <w:divsChild>
        <w:div w:id="575363339">
          <w:marLeft w:val="547"/>
          <w:marRight w:val="0"/>
          <w:marTop w:val="0"/>
          <w:marBottom w:val="0"/>
          <w:divBdr>
            <w:top w:val="none" w:sz="0" w:space="0" w:color="auto"/>
            <w:left w:val="none" w:sz="0" w:space="0" w:color="auto"/>
            <w:bottom w:val="none" w:sz="0" w:space="0" w:color="auto"/>
            <w:right w:val="none" w:sz="0" w:space="0" w:color="auto"/>
          </w:divBdr>
        </w:div>
      </w:divsChild>
    </w:div>
    <w:div w:id="858617582">
      <w:bodyDiv w:val="1"/>
      <w:marLeft w:val="0"/>
      <w:marRight w:val="0"/>
      <w:marTop w:val="0"/>
      <w:marBottom w:val="0"/>
      <w:divBdr>
        <w:top w:val="none" w:sz="0" w:space="0" w:color="auto"/>
        <w:left w:val="none" w:sz="0" w:space="0" w:color="auto"/>
        <w:bottom w:val="none" w:sz="0" w:space="0" w:color="auto"/>
        <w:right w:val="none" w:sz="0" w:space="0" w:color="auto"/>
      </w:divBdr>
    </w:div>
    <w:div w:id="893658847">
      <w:bodyDiv w:val="1"/>
      <w:marLeft w:val="0"/>
      <w:marRight w:val="0"/>
      <w:marTop w:val="0"/>
      <w:marBottom w:val="0"/>
      <w:divBdr>
        <w:top w:val="none" w:sz="0" w:space="0" w:color="auto"/>
        <w:left w:val="none" w:sz="0" w:space="0" w:color="auto"/>
        <w:bottom w:val="none" w:sz="0" w:space="0" w:color="auto"/>
        <w:right w:val="none" w:sz="0" w:space="0" w:color="auto"/>
      </w:divBdr>
    </w:div>
    <w:div w:id="1000276291">
      <w:bodyDiv w:val="1"/>
      <w:marLeft w:val="0"/>
      <w:marRight w:val="0"/>
      <w:marTop w:val="0"/>
      <w:marBottom w:val="0"/>
      <w:divBdr>
        <w:top w:val="none" w:sz="0" w:space="0" w:color="auto"/>
        <w:left w:val="none" w:sz="0" w:space="0" w:color="auto"/>
        <w:bottom w:val="none" w:sz="0" w:space="0" w:color="auto"/>
        <w:right w:val="none" w:sz="0" w:space="0" w:color="auto"/>
      </w:divBdr>
    </w:div>
    <w:div w:id="1181160971">
      <w:bodyDiv w:val="1"/>
      <w:marLeft w:val="0"/>
      <w:marRight w:val="0"/>
      <w:marTop w:val="0"/>
      <w:marBottom w:val="0"/>
      <w:divBdr>
        <w:top w:val="none" w:sz="0" w:space="0" w:color="auto"/>
        <w:left w:val="none" w:sz="0" w:space="0" w:color="auto"/>
        <w:bottom w:val="none" w:sz="0" w:space="0" w:color="auto"/>
        <w:right w:val="none" w:sz="0" w:space="0" w:color="auto"/>
      </w:divBdr>
    </w:div>
    <w:div w:id="1241330297">
      <w:bodyDiv w:val="1"/>
      <w:marLeft w:val="0"/>
      <w:marRight w:val="0"/>
      <w:marTop w:val="0"/>
      <w:marBottom w:val="0"/>
      <w:divBdr>
        <w:top w:val="none" w:sz="0" w:space="0" w:color="auto"/>
        <w:left w:val="none" w:sz="0" w:space="0" w:color="auto"/>
        <w:bottom w:val="none" w:sz="0" w:space="0" w:color="auto"/>
        <w:right w:val="none" w:sz="0" w:space="0" w:color="auto"/>
      </w:divBdr>
    </w:div>
    <w:div w:id="1330982912">
      <w:bodyDiv w:val="1"/>
      <w:marLeft w:val="0"/>
      <w:marRight w:val="0"/>
      <w:marTop w:val="0"/>
      <w:marBottom w:val="0"/>
      <w:divBdr>
        <w:top w:val="none" w:sz="0" w:space="0" w:color="auto"/>
        <w:left w:val="none" w:sz="0" w:space="0" w:color="auto"/>
        <w:bottom w:val="none" w:sz="0" w:space="0" w:color="auto"/>
        <w:right w:val="none" w:sz="0" w:space="0" w:color="auto"/>
      </w:divBdr>
      <w:divsChild>
        <w:div w:id="1352412718">
          <w:marLeft w:val="446"/>
          <w:marRight w:val="0"/>
          <w:marTop w:val="60"/>
          <w:marBottom w:val="0"/>
          <w:divBdr>
            <w:top w:val="none" w:sz="0" w:space="0" w:color="auto"/>
            <w:left w:val="none" w:sz="0" w:space="0" w:color="auto"/>
            <w:bottom w:val="none" w:sz="0" w:space="0" w:color="auto"/>
            <w:right w:val="none" w:sz="0" w:space="0" w:color="auto"/>
          </w:divBdr>
        </w:div>
        <w:div w:id="453449200">
          <w:marLeft w:val="446"/>
          <w:marRight w:val="0"/>
          <w:marTop w:val="60"/>
          <w:marBottom w:val="0"/>
          <w:divBdr>
            <w:top w:val="none" w:sz="0" w:space="0" w:color="auto"/>
            <w:left w:val="none" w:sz="0" w:space="0" w:color="auto"/>
            <w:bottom w:val="none" w:sz="0" w:space="0" w:color="auto"/>
            <w:right w:val="none" w:sz="0" w:space="0" w:color="auto"/>
          </w:divBdr>
        </w:div>
        <w:div w:id="1318265198">
          <w:marLeft w:val="446"/>
          <w:marRight w:val="0"/>
          <w:marTop w:val="60"/>
          <w:marBottom w:val="0"/>
          <w:divBdr>
            <w:top w:val="none" w:sz="0" w:space="0" w:color="auto"/>
            <w:left w:val="none" w:sz="0" w:space="0" w:color="auto"/>
            <w:bottom w:val="none" w:sz="0" w:space="0" w:color="auto"/>
            <w:right w:val="none" w:sz="0" w:space="0" w:color="auto"/>
          </w:divBdr>
        </w:div>
        <w:div w:id="1305350557">
          <w:marLeft w:val="446"/>
          <w:marRight w:val="0"/>
          <w:marTop w:val="60"/>
          <w:marBottom w:val="0"/>
          <w:divBdr>
            <w:top w:val="none" w:sz="0" w:space="0" w:color="auto"/>
            <w:left w:val="none" w:sz="0" w:space="0" w:color="auto"/>
            <w:bottom w:val="none" w:sz="0" w:space="0" w:color="auto"/>
            <w:right w:val="none" w:sz="0" w:space="0" w:color="auto"/>
          </w:divBdr>
        </w:div>
        <w:div w:id="890388880">
          <w:marLeft w:val="446"/>
          <w:marRight w:val="0"/>
          <w:marTop w:val="60"/>
          <w:marBottom w:val="0"/>
          <w:divBdr>
            <w:top w:val="none" w:sz="0" w:space="0" w:color="auto"/>
            <w:left w:val="none" w:sz="0" w:space="0" w:color="auto"/>
            <w:bottom w:val="none" w:sz="0" w:space="0" w:color="auto"/>
            <w:right w:val="none" w:sz="0" w:space="0" w:color="auto"/>
          </w:divBdr>
        </w:div>
      </w:divsChild>
    </w:div>
    <w:div w:id="1401441886">
      <w:bodyDiv w:val="1"/>
      <w:marLeft w:val="0"/>
      <w:marRight w:val="0"/>
      <w:marTop w:val="0"/>
      <w:marBottom w:val="0"/>
      <w:divBdr>
        <w:top w:val="none" w:sz="0" w:space="0" w:color="auto"/>
        <w:left w:val="none" w:sz="0" w:space="0" w:color="auto"/>
        <w:bottom w:val="none" w:sz="0" w:space="0" w:color="auto"/>
        <w:right w:val="none" w:sz="0" w:space="0" w:color="auto"/>
      </w:divBdr>
    </w:div>
    <w:div w:id="1409426538">
      <w:bodyDiv w:val="1"/>
      <w:marLeft w:val="0"/>
      <w:marRight w:val="0"/>
      <w:marTop w:val="0"/>
      <w:marBottom w:val="0"/>
      <w:divBdr>
        <w:top w:val="none" w:sz="0" w:space="0" w:color="auto"/>
        <w:left w:val="none" w:sz="0" w:space="0" w:color="auto"/>
        <w:bottom w:val="none" w:sz="0" w:space="0" w:color="auto"/>
        <w:right w:val="none" w:sz="0" w:space="0" w:color="auto"/>
      </w:divBdr>
      <w:divsChild>
        <w:div w:id="2038702154">
          <w:marLeft w:val="1224"/>
          <w:marRight w:val="0"/>
          <w:marTop w:val="120"/>
          <w:marBottom w:val="0"/>
          <w:divBdr>
            <w:top w:val="none" w:sz="0" w:space="0" w:color="auto"/>
            <w:left w:val="none" w:sz="0" w:space="0" w:color="auto"/>
            <w:bottom w:val="none" w:sz="0" w:space="0" w:color="auto"/>
            <w:right w:val="none" w:sz="0" w:space="0" w:color="auto"/>
          </w:divBdr>
        </w:div>
      </w:divsChild>
    </w:div>
    <w:div w:id="1545556648">
      <w:bodyDiv w:val="1"/>
      <w:marLeft w:val="0"/>
      <w:marRight w:val="0"/>
      <w:marTop w:val="0"/>
      <w:marBottom w:val="0"/>
      <w:divBdr>
        <w:top w:val="none" w:sz="0" w:space="0" w:color="auto"/>
        <w:left w:val="none" w:sz="0" w:space="0" w:color="auto"/>
        <w:bottom w:val="none" w:sz="0" w:space="0" w:color="auto"/>
        <w:right w:val="none" w:sz="0" w:space="0" w:color="auto"/>
      </w:divBdr>
      <w:divsChild>
        <w:div w:id="116876165">
          <w:marLeft w:val="446"/>
          <w:marRight w:val="0"/>
          <w:marTop w:val="0"/>
          <w:marBottom w:val="0"/>
          <w:divBdr>
            <w:top w:val="none" w:sz="0" w:space="0" w:color="auto"/>
            <w:left w:val="none" w:sz="0" w:space="0" w:color="auto"/>
            <w:bottom w:val="none" w:sz="0" w:space="0" w:color="auto"/>
            <w:right w:val="none" w:sz="0" w:space="0" w:color="auto"/>
          </w:divBdr>
        </w:div>
        <w:div w:id="899440182">
          <w:marLeft w:val="446"/>
          <w:marRight w:val="0"/>
          <w:marTop w:val="0"/>
          <w:marBottom w:val="0"/>
          <w:divBdr>
            <w:top w:val="none" w:sz="0" w:space="0" w:color="auto"/>
            <w:left w:val="none" w:sz="0" w:space="0" w:color="auto"/>
            <w:bottom w:val="none" w:sz="0" w:space="0" w:color="auto"/>
            <w:right w:val="none" w:sz="0" w:space="0" w:color="auto"/>
          </w:divBdr>
        </w:div>
      </w:divsChild>
    </w:div>
    <w:div w:id="1647707940">
      <w:bodyDiv w:val="1"/>
      <w:marLeft w:val="0"/>
      <w:marRight w:val="0"/>
      <w:marTop w:val="0"/>
      <w:marBottom w:val="0"/>
      <w:divBdr>
        <w:top w:val="none" w:sz="0" w:space="0" w:color="auto"/>
        <w:left w:val="none" w:sz="0" w:space="0" w:color="auto"/>
        <w:bottom w:val="none" w:sz="0" w:space="0" w:color="auto"/>
        <w:right w:val="none" w:sz="0" w:space="0" w:color="auto"/>
      </w:divBdr>
    </w:div>
    <w:div w:id="1792941417">
      <w:bodyDiv w:val="1"/>
      <w:marLeft w:val="0"/>
      <w:marRight w:val="0"/>
      <w:marTop w:val="0"/>
      <w:marBottom w:val="0"/>
      <w:divBdr>
        <w:top w:val="none" w:sz="0" w:space="0" w:color="auto"/>
        <w:left w:val="none" w:sz="0" w:space="0" w:color="auto"/>
        <w:bottom w:val="none" w:sz="0" w:space="0" w:color="auto"/>
        <w:right w:val="none" w:sz="0" w:space="0" w:color="auto"/>
      </w:divBdr>
    </w:div>
    <w:div w:id="1819223525">
      <w:bodyDiv w:val="1"/>
      <w:marLeft w:val="0"/>
      <w:marRight w:val="0"/>
      <w:marTop w:val="0"/>
      <w:marBottom w:val="0"/>
      <w:divBdr>
        <w:top w:val="none" w:sz="0" w:space="0" w:color="auto"/>
        <w:left w:val="none" w:sz="0" w:space="0" w:color="auto"/>
        <w:bottom w:val="none" w:sz="0" w:space="0" w:color="auto"/>
        <w:right w:val="none" w:sz="0" w:space="0" w:color="auto"/>
      </w:divBdr>
    </w:div>
    <w:div w:id="1849758452">
      <w:bodyDiv w:val="1"/>
      <w:marLeft w:val="0"/>
      <w:marRight w:val="0"/>
      <w:marTop w:val="0"/>
      <w:marBottom w:val="0"/>
      <w:divBdr>
        <w:top w:val="none" w:sz="0" w:space="0" w:color="auto"/>
        <w:left w:val="none" w:sz="0" w:space="0" w:color="auto"/>
        <w:bottom w:val="none" w:sz="0" w:space="0" w:color="auto"/>
        <w:right w:val="none" w:sz="0" w:space="0" w:color="auto"/>
      </w:divBdr>
    </w:div>
    <w:div w:id="1970933884">
      <w:bodyDiv w:val="1"/>
      <w:marLeft w:val="0"/>
      <w:marRight w:val="0"/>
      <w:marTop w:val="0"/>
      <w:marBottom w:val="0"/>
      <w:divBdr>
        <w:top w:val="none" w:sz="0" w:space="0" w:color="auto"/>
        <w:left w:val="none" w:sz="0" w:space="0" w:color="auto"/>
        <w:bottom w:val="none" w:sz="0" w:space="0" w:color="auto"/>
        <w:right w:val="none" w:sz="0" w:space="0" w:color="auto"/>
      </w:divBdr>
      <w:divsChild>
        <w:div w:id="1403335346">
          <w:marLeft w:val="0"/>
          <w:marRight w:val="0"/>
          <w:marTop w:val="0"/>
          <w:marBottom w:val="0"/>
          <w:divBdr>
            <w:top w:val="none" w:sz="0" w:space="0" w:color="auto"/>
            <w:left w:val="none" w:sz="0" w:space="0" w:color="auto"/>
            <w:bottom w:val="none" w:sz="0" w:space="0" w:color="auto"/>
            <w:right w:val="none" w:sz="0" w:space="0" w:color="auto"/>
          </w:divBdr>
          <w:divsChild>
            <w:div w:id="1242300742">
              <w:marLeft w:val="0"/>
              <w:marRight w:val="0"/>
              <w:marTop w:val="0"/>
              <w:marBottom w:val="0"/>
              <w:divBdr>
                <w:top w:val="none" w:sz="0" w:space="0" w:color="auto"/>
                <w:left w:val="none" w:sz="0" w:space="0" w:color="auto"/>
                <w:bottom w:val="none" w:sz="0" w:space="0" w:color="auto"/>
                <w:right w:val="none" w:sz="0" w:space="0" w:color="auto"/>
              </w:divBdr>
              <w:divsChild>
                <w:div w:id="473522225">
                  <w:marLeft w:val="-225"/>
                  <w:marRight w:val="-225"/>
                  <w:marTop w:val="0"/>
                  <w:marBottom w:val="0"/>
                  <w:divBdr>
                    <w:top w:val="none" w:sz="0" w:space="0" w:color="auto"/>
                    <w:left w:val="none" w:sz="0" w:space="0" w:color="auto"/>
                    <w:bottom w:val="none" w:sz="0" w:space="0" w:color="auto"/>
                    <w:right w:val="none" w:sz="0" w:space="0" w:color="auto"/>
                  </w:divBdr>
                  <w:divsChild>
                    <w:div w:id="1357075292">
                      <w:marLeft w:val="0"/>
                      <w:marRight w:val="0"/>
                      <w:marTop w:val="0"/>
                      <w:marBottom w:val="0"/>
                      <w:divBdr>
                        <w:top w:val="none" w:sz="0" w:space="0" w:color="auto"/>
                        <w:left w:val="none" w:sz="0" w:space="0" w:color="auto"/>
                        <w:bottom w:val="none" w:sz="0" w:space="0" w:color="auto"/>
                        <w:right w:val="none" w:sz="0" w:space="0" w:color="auto"/>
                      </w:divBdr>
                      <w:divsChild>
                        <w:div w:id="1283459972">
                          <w:marLeft w:val="-225"/>
                          <w:marRight w:val="-225"/>
                          <w:marTop w:val="0"/>
                          <w:marBottom w:val="0"/>
                          <w:divBdr>
                            <w:top w:val="none" w:sz="0" w:space="0" w:color="auto"/>
                            <w:left w:val="none" w:sz="0" w:space="0" w:color="auto"/>
                            <w:bottom w:val="none" w:sz="0" w:space="0" w:color="auto"/>
                            <w:right w:val="none" w:sz="0" w:space="0" w:color="auto"/>
                          </w:divBdr>
                          <w:divsChild>
                            <w:div w:id="460418608">
                              <w:marLeft w:val="0"/>
                              <w:marRight w:val="0"/>
                              <w:marTop w:val="0"/>
                              <w:marBottom w:val="0"/>
                              <w:divBdr>
                                <w:top w:val="none" w:sz="0" w:space="0" w:color="auto"/>
                                <w:left w:val="none" w:sz="0" w:space="0" w:color="auto"/>
                                <w:bottom w:val="none" w:sz="0" w:space="0" w:color="auto"/>
                                <w:right w:val="none" w:sz="0" w:space="0" w:color="auto"/>
                              </w:divBdr>
                              <w:divsChild>
                                <w:div w:id="1131090243">
                                  <w:marLeft w:val="0"/>
                                  <w:marRight w:val="0"/>
                                  <w:marTop w:val="0"/>
                                  <w:marBottom w:val="0"/>
                                  <w:divBdr>
                                    <w:top w:val="none" w:sz="0" w:space="0" w:color="auto"/>
                                    <w:left w:val="none" w:sz="0" w:space="0" w:color="auto"/>
                                    <w:bottom w:val="none" w:sz="0" w:space="0" w:color="auto"/>
                                    <w:right w:val="none" w:sz="0" w:space="0" w:color="auto"/>
                                  </w:divBdr>
                                </w:div>
                                <w:div w:id="1559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840195">
      <w:bodyDiv w:val="1"/>
      <w:marLeft w:val="0"/>
      <w:marRight w:val="0"/>
      <w:marTop w:val="0"/>
      <w:marBottom w:val="0"/>
      <w:divBdr>
        <w:top w:val="none" w:sz="0" w:space="0" w:color="auto"/>
        <w:left w:val="none" w:sz="0" w:space="0" w:color="auto"/>
        <w:bottom w:val="none" w:sz="0" w:space="0" w:color="auto"/>
        <w:right w:val="none" w:sz="0" w:space="0" w:color="auto"/>
      </w:divBdr>
    </w:div>
    <w:div w:id="21445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rado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geo.admin.ch/?layers=ch.bag.radonkart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radon.ch" TargetMode="External"/><Relationship Id="rId2" Type="http://schemas.openxmlformats.org/officeDocument/2006/relationships/hyperlink" Target="http://www.ch-radon.ch" TargetMode="External"/><Relationship Id="rId1" Type="http://schemas.openxmlformats.org/officeDocument/2006/relationships/hyperlink" Target="http://www.ch-rado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FC9B-C12E-4C7F-A0F4-5090D797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D9D3B58D.dotm</Template>
  <TotalTime>0</TotalTime>
  <Pages>1</Pages>
  <Words>442</Words>
  <Characters>2785</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Martha BAG</dc:creator>
  <cp:lastModifiedBy>Alt Gian-Marco</cp:lastModifiedBy>
  <cp:revision>2</cp:revision>
  <cp:lastPrinted>2019-04-08T09:24:00Z</cp:lastPrinted>
  <dcterms:created xsi:type="dcterms:W3CDTF">2019-12-02T13:28:00Z</dcterms:created>
  <dcterms:modified xsi:type="dcterms:W3CDTF">2019-12-02T13:28:00Z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Palacios Martha BAG</vt:lpwstr>
  </property>
  <property fmtid="{D5CDD505-2E9C-101B-9397-08002B2CF9AE}" pid="18" name="LoginFax">
    <vt:lpwstr>+41 58 462 83 83</vt:lpwstr>
  </property>
  <property fmtid="{D5CDD505-2E9C-101B-9397-08002B2CF9AE}" pid="19" name="LoginFunktion">
    <vt:lpwstr/>
  </property>
  <property fmtid="{D5CDD505-2E9C-101B-9397-08002B2CF9AE}" pid="20" name="LoginKuerzel">
    <vt:lpwstr>MGR</vt:lpwstr>
  </property>
  <property fmtid="{D5CDD505-2E9C-101B-9397-08002B2CF9AE}" pid="21" name="LoginMailAdr">
    <vt:lpwstr>martha.palacios@bag.admin.ch</vt:lpwstr>
  </property>
  <property fmtid="{D5CDD505-2E9C-101B-9397-08002B2CF9AE}" pid="22" name="LoginName">
    <vt:lpwstr>Palacios</vt:lpwstr>
  </property>
  <property fmtid="{D5CDD505-2E9C-101B-9397-08002B2CF9AE}" pid="23" name="LoginTel">
    <vt:lpwstr>+41 58 464 61 83</vt:lpwstr>
  </property>
  <property fmtid="{D5CDD505-2E9C-101B-9397-08002B2CF9AE}" pid="24" name="LoginTitle">
    <vt:lpwstr/>
  </property>
  <property fmtid="{D5CDD505-2E9C-101B-9397-08002B2CF9AE}" pid="25" name="LoginUID">
    <vt:lpwstr>U80752900</vt:lpwstr>
  </property>
  <property fmtid="{D5CDD505-2E9C-101B-9397-08002B2CF9AE}" pid="26" name="LoginVorname">
    <vt:lpwstr>Martha</vt:lpwstr>
  </property>
  <property fmtid="{D5CDD505-2E9C-101B-9397-08002B2CF9AE}" pid="27" name="OrgUnit1">
    <vt:lpwstr>Direktionsbereich Verbraucherschutz</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Sektion Radiologische Risiken</vt:lpwstr>
  </property>
  <property fmtid="{D5CDD505-2E9C-101B-9397-08002B2CF9AE}" pid="35" name="OrgUnitTel">
    <vt:lpwstr>+41 58 463 02 54</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157</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Palacios Martha BAG</vt:lpwstr>
  </property>
  <property fmtid="{D5CDD505-2E9C-101B-9397-08002B2CF9AE}" pid="64" name="UserFax">
    <vt:lpwstr>+41 58 462 83 83</vt:lpwstr>
  </property>
  <property fmtid="{D5CDD505-2E9C-101B-9397-08002B2CF9AE}" pid="65" name="UserFunktion">
    <vt:lpwstr/>
  </property>
  <property fmtid="{D5CDD505-2E9C-101B-9397-08002B2CF9AE}" pid="66" name="UserKuerzel">
    <vt:lpwstr>MGR</vt:lpwstr>
  </property>
  <property fmtid="{D5CDD505-2E9C-101B-9397-08002B2CF9AE}" pid="67" name="UserMailAdr">
    <vt:lpwstr>martha.palacios@bag.admin.ch</vt:lpwstr>
  </property>
  <property fmtid="{D5CDD505-2E9C-101B-9397-08002B2CF9AE}" pid="68" name="UserName">
    <vt:lpwstr>Palacios</vt:lpwstr>
  </property>
  <property fmtid="{D5CDD505-2E9C-101B-9397-08002B2CF9AE}" pid="69" name="UserTel">
    <vt:lpwstr>+41 58 464 61 83</vt:lpwstr>
  </property>
  <property fmtid="{D5CDD505-2E9C-101B-9397-08002B2CF9AE}" pid="70" name="UserTitel">
    <vt:lpwstr/>
  </property>
  <property fmtid="{D5CDD505-2E9C-101B-9397-08002B2CF9AE}" pid="71" name="UserUID">
    <vt:lpwstr>U80752900</vt:lpwstr>
  </property>
  <property fmtid="{D5CDD505-2E9C-101B-9397-08002B2CF9AE}" pid="72" name="UserVorname">
    <vt:lpwstr>Martha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BT">
    <vt:lpwstr>Abteilung Strahlenschutz</vt:lpwstr>
  </property>
  <property fmtid="{D5CDD505-2E9C-101B-9397-08002B2CF9AE}" pid="87" name="Aktennotiz">
    <vt:lpwstr>Notiz</vt:lpwstr>
  </property>
  <property fmtid="{D5CDD505-2E9C-101B-9397-08002B2CF9AE}" pid="88" name="AmtPost">
    <vt:lpwstr>BAG</vt:lpwstr>
  </property>
  <property fmtid="{D5CDD505-2E9C-101B-9397-08002B2CF9AE}" pid="89" name="AmtZusatz">
    <vt:lpwstr/>
  </property>
  <property fmtid="{D5CDD505-2E9C-101B-9397-08002B2CF9AE}" pid="90" name="Anmeldestelle_Header">
    <vt:lpwstr>Anmeldestelle Chemikalien</vt:lpwstr>
  </property>
  <property fmtid="{D5CDD505-2E9C-101B-9397-08002B2CF9AE}" pid="91" name="Anmeldestelle_Info">
    <vt:lpwstr>Die Anmeldestelle Chemikalien ist die gemeinsame Anlauf- und Verfügungsstelle für Chemikalien des BAFU, BAG und SECO.</vt:lpwstr>
  </property>
  <property fmtid="{D5CDD505-2E9C-101B-9397-08002B2CF9AE}" pid="92" name="ANotiz_sp1_1">
    <vt:lpwstr>Datum:</vt:lpwstr>
  </property>
  <property fmtid="{D5CDD505-2E9C-101B-9397-08002B2CF9AE}" pid="93" name="ANotiz_sp1_2">
    <vt:lpwstr>Für:</vt:lpwstr>
  </property>
  <property fmtid="{D5CDD505-2E9C-101B-9397-08002B2CF9AE}" pid="94" name="ANotiz_sp1_3">
    <vt:lpwstr>Kopien an:</vt:lpwstr>
  </property>
  <property fmtid="{D5CDD505-2E9C-101B-9397-08002B2CF9AE}" pid="95" name="Anrede">
    <vt:lpwstr/>
  </property>
  <property fmtid="{D5CDD505-2E9C-101B-9397-08002B2CF9AE}" pid="96" name="Autor">
    <vt:lpwstr>Autor:</vt:lpwstr>
  </property>
  <property fmtid="{D5CDD505-2E9C-101B-9397-08002B2CF9AE}" pid="97" name="Bearbeitung">
    <vt:lpwstr>Bearbeitung:</vt:lpwstr>
  </property>
  <property fmtid="{D5CDD505-2E9C-101B-9397-08002B2CF9AE}" pid="98" name="Begleitblatt">
    <vt:lpwstr>Begleitblatt</vt:lpwstr>
  </property>
  <property fmtid="{D5CDD505-2E9C-101B-9397-08002B2CF9AE}" pid="99" name="Begleitnotiz">
    <vt:lpwstr>Begleitnotiz</vt:lpwstr>
  </property>
  <property fmtid="{D5CDD505-2E9C-101B-9397-08002B2CF9AE}" pid="100" name="BeilagenLabel">
    <vt:lpwstr>Beilagen:</vt:lpwstr>
  </property>
  <property fmtid="{D5CDD505-2E9C-101B-9397-08002B2CF9AE}" pid="101" name="Beschreibung">
    <vt:lpwstr>Beschreibung:</vt:lpwstr>
  </property>
  <property fmtid="{D5CDD505-2E9C-101B-9397-08002B2CF9AE}" pid="102" name="Betrag">
    <vt:lpwstr/>
  </property>
  <property fmtid="{D5CDD505-2E9C-101B-9397-08002B2CF9AE}" pid="103" name="BN_sp1_1">
    <vt:lpwstr>auf Ihren Wunsch</vt:lpwstr>
  </property>
  <property fmtid="{D5CDD505-2E9C-101B-9397-08002B2CF9AE}" pid="104" name="BN_sp1_2">
    <vt:lpwstr>mit Dank zurück</vt:lpwstr>
  </property>
  <property fmtid="{D5CDD505-2E9C-101B-9397-08002B2CF9AE}" pid="105" name="BN_sp1_3">
    <vt:lpwstr>gemäss Telefon/Brief/Mail</vt:lpwstr>
  </property>
  <property fmtid="{D5CDD505-2E9C-101B-9397-08002B2CF9AE}" pid="106" name="BN_sp1_4">
    <vt:lpwstr>zu Ihren Akten</vt:lpwstr>
  </property>
  <property fmtid="{D5CDD505-2E9C-101B-9397-08002B2CF9AE}" pid="107" name="BN_sp2_1">
    <vt:lpwstr>zur Stellungnahme</vt:lpwstr>
  </property>
  <property fmtid="{D5CDD505-2E9C-101B-9397-08002B2CF9AE}" pid="108" name="BN_sp2_2">
    <vt:lpwstr>zur Genehmigung</vt:lpwstr>
  </property>
  <property fmtid="{D5CDD505-2E9C-101B-9397-08002B2CF9AE}" pid="109" name="BN_sp2_3">
    <vt:lpwstr>zur Erledigung</vt:lpwstr>
  </property>
  <property fmtid="{D5CDD505-2E9C-101B-9397-08002B2CF9AE}" pid="110" name="BN_sp2_4">
    <vt:lpwstr>zur Unterschrift / Visum</vt:lpwstr>
  </property>
  <property fmtid="{D5CDD505-2E9C-101B-9397-08002B2CF9AE}" pid="111" name="BN_sp3_1">
    <vt:lpwstr>zur Kenntnis</vt:lpwstr>
  </property>
  <property fmtid="{D5CDD505-2E9C-101B-9397-08002B2CF9AE}" pid="112" name="BN_sp3_2">
    <vt:lpwstr>bitte anrufen:</vt:lpwstr>
  </property>
  <property fmtid="{D5CDD505-2E9C-101B-9397-08002B2CF9AE}" pid="113" name="BN_sp3_3">
    <vt:lpwstr>bitte weiterleiten an:</vt:lpwstr>
  </property>
  <property fmtid="{D5CDD505-2E9C-101B-9397-08002B2CF9AE}" pid="114" name="BN_sp3_4">
    <vt:lpwstr>bitte zurückgeben bis:</vt:lpwstr>
  </property>
  <property fmtid="{D5CDD505-2E9C-101B-9397-08002B2CF9AE}" pid="115" name="DepZusatz">
    <vt:lpwstr/>
  </property>
  <property fmtid="{D5CDD505-2E9C-101B-9397-08002B2CF9AE}" pid="116" name="DerDirektor">
    <vt:lpwstr>Der Direktor</vt:lpwstr>
  </property>
  <property fmtid="{D5CDD505-2E9C-101B-9397-08002B2CF9AE}" pid="117" name="DIR">
    <vt:lpwstr>Direktionsbereich Verbraucherschutz</vt:lpwstr>
  </property>
  <property fmtid="{D5CDD505-2E9C-101B-9397-08002B2CF9AE}" pid="118" name="DocVersion">
    <vt:lpwstr/>
  </property>
  <property fmtid="{D5CDD505-2E9C-101B-9397-08002B2CF9AE}" pid="119" name="DocVersionLabel">
    <vt:lpwstr>Version</vt:lpwstr>
  </property>
  <property fmtid="{D5CDD505-2E9C-101B-9397-08002B2CF9AE}" pid="120" name="EigAdr1">
    <vt:lpwstr/>
  </property>
  <property fmtid="{D5CDD505-2E9C-101B-9397-08002B2CF9AE}" pid="121" name="EigAdr2">
    <vt:lpwstr/>
  </property>
  <property fmtid="{D5CDD505-2E9C-101B-9397-08002B2CF9AE}" pid="122" name="EigAdr3">
    <vt:lpwstr/>
  </property>
  <property fmtid="{D5CDD505-2E9C-101B-9397-08002B2CF9AE}" pid="123" name="EigAdr4">
    <vt:lpwstr/>
  </property>
  <property fmtid="{D5CDD505-2E9C-101B-9397-08002B2CF9AE}" pid="124" name="EigAdr5">
    <vt:lpwstr/>
  </property>
  <property fmtid="{D5CDD505-2E9C-101B-9397-08002B2CF9AE}" pid="125" name="EigBetreff">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1">
    <vt:lpwstr/>
  </property>
  <property fmtid="{D5CDD505-2E9C-101B-9397-08002B2CF9AE}" pid="131" name="EigTitel2">
    <vt:lpwstr/>
  </property>
  <property fmtid="{D5CDD505-2E9C-101B-9397-08002B2CF9AE}" pid="132" name="EigTitel3">
    <vt:lpwstr/>
  </property>
  <property fmtid="{D5CDD505-2E9C-101B-9397-08002B2CF9AE}" pid="133" name="EigUntertitel">
    <vt:lpwstr/>
  </property>
  <property fmtid="{D5CDD505-2E9C-101B-9397-08002B2CF9AE}" pid="134" name="ErgebnisnameLabel">
    <vt:lpwstr>Ergebnisname:</vt:lpwstr>
  </property>
  <property fmtid="{D5CDD505-2E9C-101B-9397-08002B2CF9AE}" pid="135" name="Evaluation_Checkliste">
    <vt:lpwstr>Kontaktadresse für Informationen: Bundesamt für Gesundheit (BAG), Fachstelle Evaluation und Forschung (E+F), CH-3003 Bern</vt:lpwstr>
  </property>
  <property fmtid="{D5CDD505-2E9C-101B-9397-08002B2CF9AE}" pid="136" name="Faktenblatt">
    <vt:lpwstr>Diese Publikation erscheint ebenfalls in französischer und italienischer Sprache.</vt:lpwstr>
  </property>
  <property fmtid="{D5CDD505-2E9C-101B-9397-08002B2CF9AE}" pid="137" name="Faktenblatt_Auskünfte">
    <vt:lpwstr>Für ergänzende Auskünfte:</vt:lpwstr>
  </property>
  <property fmtid="{D5CDD505-2E9C-101B-9397-08002B2CF9AE}" pid="138" name="Faktenblatt_Datum">
    <vt:lpwstr>Datum:</vt:lpwstr>
  </property>
  <property fmtid="{D5CDD505-2E9C-101B-9397-08002B2CF9AE}" pid="139" name="Fax">
    <vt:lpwstr>Fax</vt:lpwstr>
  </property>
  <property fmtid="{D5CDD505-2E9C-101B-9397-08002B2CF9AE}" pid="140" name="FAX_sp1_1">
    <vt:lpwstr>Datum:</vt:lpwstr>
  </property>
  <property fmtid="{D5CDD505-2E9C-101B-9397-08002B2CF9AE}" pid="141" name="FAX_sp1_2">
    <vt:lpwstr>An:</vt:lpwstr>
  </property>
  <property fmtid="{D5CDD505-2E9C-101B-9397-08002B2CF9AE}" pid="142" name="FAX_sp1_3">
    <vt:lpwstr>Fax-Nr.:</vt:lpwstr>
  </property>
  <property fmtid="{D5CDD505-2E9C-101B-9397-08002B2CF9AE}" pid="143" name="FAX_sp1_4">
    <vt:lpwstr>Gesendet von:</vt:lpwstr>
  </property>
  <property fmtid="{D5CDD505-2E9C-101B-9397-08002B2CF9AE}" pid="144" name="FAX_sp1_5">
    <vt:lpwstr>Im Auftrag von:</vt:lpwstr>
  </property>
  <property fmtid="{D5CDD505-2E9C-101B-9397-08002B2CF9AE}" pid="145" name="FAX_sp1_6">
    <vt:lpwstr>Anzahl Seiten inkl. Begleitblatt:</vt:lpwstr>
  </property>
  <property fmtid="{D5CDD505-2E9C-101B-9397-08002B2CF9AE}" pid="146" name="genehmigt">
    <vt:lpwstr>genehmigt zur Nutzung</vt:lpwstr>
  </property>
  <property fmtid="{D5CDD505-2E9C-101B-9397-08002B2CF9AE}" pid="147" name="Genehmigung">
    <vt:lpwstr>Genehmigung:</vt:lpwstr>
  </property>
  <property fmtid="{D5CDD505-2E9C-101B-9397-08002B2CF9AE}" pid="148" name="Geschlecht">
    <vt:lpwstr/>
  </property>
  <property fmtid="{D5CDD505-2E9C-101B-9397-08002B2CF9AE}" pid="149" name="GrussDIR">
    <vt:lpwstr>Freundliche Grüsse</vt:lpwstr>
  </property>
  <property fmtid="{D5CDD505-2E9C-101B-9397-08002B2CF9AE}" pid="150" name="HermesText_1">
    <vt:lpwstr>«Die Projektführungsmethode HERMES ist ein offener Standard der schweizerischen Bundesverwaltung.</vt:lpwstr>
  </property>
  <property fmtid="{D5CDD505-2E9C-101B-9397-08002B2CF9AE}" pid="151" name="HermesText_2">
    <vt:lpwstr>HERMES wird vom Informatikstrategieorgan Bund (ISB) herausgegeben.</vt:lpwstr>
  </property>
  <property fmtid="{D5CDD505-2E9C-101B-9397-08002B2CF9AE}" pid="152" name="HermesText_3">
    <vt:lpwstr>Inhaberin der Urheberrechte an HERMES und der Markenrechte am HERMES-Logo ist die Schweizerische Eidgenossenschaft, vertreten durch das ISB.»</vt:lpwstr>
  </property>
  <property fmtid="{D5CDD505-2E9C-101B-9397-08002B2CF9AE}" pid="153" name="in_Arbeit">
    <vt:lpwstr>in Arbeit</vt:lpwstr>
  </property>
  <property fmtid="{D5CDD505-2E9C-101B-9397-08002B2CF9AE}" pid="154" name="in_Pruefung">
    <vt:lpwstr>in Prüfung</vt:lpwstr>
  </property>
  <property fmtid="{D5CDD505-2E9C-101B-9397-08002B2CF9AE}" pid="155" name="Information">
    <vt:lpwstr>Auskunft:</vt:lpwstr>
  </property>
  <property fmtid="{D5CDD505-2E9C-101B-9397-08002B2CF9AE}" pid="156" name="Inhaltsverzeichnis">
    <vt:lpwstr>Inhaltsverzeichnis</vt:lpwstr>
  </property>
  <property fmtid="{D5CDD505-2E9C-101B-9397-08002B2CF9AE}" pid="157" name="Internet_F">
    <vt:lpwstr>www.bag.admin.ch</vt:lpwstr>
  </property>
  <property fmtid="{D5CDD505-2E9C-101B-9397-08002B2CF9AE}" pid="158" name="KomCode">
    <vt:lpwstr/>
  </property>
  <property fmtid="{D5CDD505-2E9C-101B-9397-08002B2CF9AE}" pid="159" name="KomFax">
    <vt:lpwstr/>
  </property>
  <property fmtid="{D5CDD505-2E9C-101B-9397-08002B2CF9AE}" pid="160" name="KomHeader">
    <vt:lpwstr/>
  </property>
  <property fmtid="{D5CDD505-2E9C-101B-9397-08002B2CF9AE}" pid="161" name="KomInternet">
    <vt:lpwstr/>
  </property>
  <property fmtid="{D5CDD505-2E9C-101B-9397-08002B2CF9AE}" pid="162" name="KomMail">
    <vt:lpwstr/>
  </property>
  <property fmtid="{D5CDD505-2E9C-101B-9397-08002B2CF9AE}" pid="163" name="KomTel">
    <vt:lpwstr/>
  </property>
  <property fmtid="{D5CDD505-2E9C-101B-9397-08002B2CF9AE}" pid="164" name="Kontrolle">
    <vt:lpwstr>Änderungskontrolle, Prüfung, Genehmigung</vt:lpwstr>
  </property>
  <property fmtid="{D5CDD505-2E9C-101B-9397-08002B2CF9AE}" pid="165" name="KopieLabel">
    <vt:lpwstr>Kopie an:</vt:lpwstr>
  </property>
  <property fmtid="{D5CDD505-2E9C-101B-9397-08002B2CF9AE}" pid="166" name="KundenVorname">
    <vt:lpwstr/>
  </property>
  <property fmtid="{D5CDD505-2E9C-101B-9397-08002B2CF9AE}" pid="167" name="LandText">
    <vt:lpwstr>Schweiz</vt:lpwstr>
  </property>
  <property fmtid="{D5CDD505-2E9C-101B-9397-08002B2CF9AE}" pid="168" name="Mebeko">
    <vt:lpwstr>Medizinalberufekommission</vt:lpwstr>
  </property>
  <property fmtid="{D5CDD505-2E9C-101B-9397-08002B2CF9AE}" pid="169" name="Mebeko_Ausbildung">
    <vt:lpwstr>Ressort Ausbildung</vt:lpwstr>
  </property>
  <property fmtid="{D5CDD505-2E9C-101B-9397-08002B2CF9AE}" pid="170" name="Mebeko_Geschäftsstelle">
    <vt:lpwstr>Geschäftsstelle MEBEKO</vt:lpwstr>
  </property>
  <property fmtid="{D5CDD505-2E9C-101B-9397-08002B2CF9AE}" pid="171" name="Mebeko_Weiterbildung">
    <vt:lpwstr>Ressort Weiterbildung</vt:lpwstr>
  </property>
  <property fmtid="{D5CDD505-2E9C-101B-9397-08002B2CF9AE}" pid="172" name="Med_sp1_1">
    <vt:lpwstr>Datum</vt:lpwstr>
  </property>
  <property fmtid="{D5CDD505-2E9C-101B-9397-08002B2CF9AE}" pid="173" name="Med_sp1_2">
    <vt:lpwstr>Sperrfrist</vt:lpwstr>
  </property>
  <property fmtid="{D5CDD505-2E9C-101B-9397-08002B2CF9AE}" pid="174" name="Med_zeile1">
    <vt:lpwstr>Für Rückfragen</vt:lpwstr>
  </property>
  <property fmtid="{D5CDD505-2E9C-101B-9397-08002B2CF9AE}" pid="175" name="Med_zeile2">
    <vt:lpwstr>Verantwortliches Departement</vt:lpwstr>
  </property>
  <property fmtid="{D5CDD505-2E9C-101B-9397-08002B2CF9AE}" pid="176" name="MedienAnrede">
    <vt:lpwstr>Sehr geehrte Damen und Herren</vt:lpwstr>
  </property>
  <property fmtid="{D5CDD505-2E9C-101B-9397-08002B2CF9AE}" pid="177" name="Medieneinladung">
    <vt:lpwstr>Einladung an die Medien</vt:lpwstr>
  </property>
  <property fmtid="{D5CDD505-2E9C-101B-9397-08002B2CF9AE}" pid="178" name="Medienmitteilung">
    <vt:lpwstr>Medienmitteilung</vt:lpwstr>
  </property>
  <property fmtid="{D5CDD505-2E9C-101B-9397-08002B2CF9AE}" pid="179" name="MedienText">
    <vt:lpwstr>Texte français au verso</vt:lpwstr>
  </property>
  <property fmtid="{D5CDD505-2E9C-101B-9397-08002B2CF9AE}" pid="180" name="MedienText2">
    <vt:lpwstr>Folgende Beilage(n) finden Sie als Dateianhang dieser Mitteilung auf www.efd.admin.ch/aktuell:</vt:lpwstr>
  </property>
  <property fmtid="{D5CDD505-2E9C-101B-9397-08002B2CF9AE}" pid="181" name="OrgUnit1bis">
    <vt:lpwstr/>
  </property>
  <property fmtid="{D5CDD505-2E9C-101B-9397-08002B2CF9AE}" pid="182" name="OrgUnitSekrbis">
    <vt:lpwstr/>
  </property>
  <property fmtid="{D5CDD505-2E9C-101B-9397-08002B2CF9AE}" pid="183" name="OUSig">
    <vt:lpwstr>Abteilung Strahlenschutz</vt:lpwstr>
  </property>
  <property fmtid="{D5CDD505-2E9C-101B-9397-08002B2CF9AE}" pid="184" name="Personal">
    <vt:lpwstr/>
  </property>
  <property fmtid="{D5CDD505-2E9C-101B-9397-08002B2CF9AE}" pid="185" name="Personenkreis">
    <vt:lpwstr>Beteiligter Personenkreis</vt:lpwstr>
  </property>
  <property fmtid="{D5CDD505-2E9C-101B-9397-08002B2CF9AE}" pid="186" name="PR_sp1_1">
    <vt:lpwstr>Datum:</vt:lpwstr>
  </property>
  <property fmtid="{D5CDD505-2E9C-101B-9397-08002B2CF9AE}" pid="187" name="PR_sp1_2">
    <vt:lpwstr>Ort:</vt:lpwstr>
  </property>
  <property fmtid="{D5CDD505-2E9C-101B-9397-08002B2CF9AE}" pid="188" name="PR_sp1_3">
    <vt:lpwstr>Zeit:</vt:lpwstr>
  </property>
  <property fmtid="{D5CDD505-2E9C-101B-9397-08002B2CF9AE}" pid="189" name="PR_sp1_4">
    <vt:lpwstr>Vorsitz:</vt:lpwstr>
  </property>
  <property fmtid="{D5CDD505-2E9C-101B-9397-08002B2CF9AE}" pid="190" name="PR_sp1_5">
    <vt:lpwstr>Protokoll:</vt:lpwstr>
  </property>
  <property fmtid="{D5CDD505-2E9C-101B-9397-08002B2CF9AE}" pid="191" name="PR_sp1_6">
    <vt:lpwstr>Anwesend:</vt:lpwstr>
  </property>
  <property fmtid="{D5CDD505-2E9C-101B-9397-08002B2CF9AE}" pid="192" name="PR_sp1_7">
    <vt:lpwstr>Entschuldigt:</vt:lpwstr>
  </property>
  <property fmtid="{D5CDD505-2E9C-101B-9397-08002B2CF9AE}" pid="193" name="PR_sp1_8">
    <vt:lpwstr>Zur Kenntnis:</vt:lpwstr>
  </property>
  <property fmtid="{D5CDD505-2E9C-101B-9397-08002B2CF9AE}" pid="194" name="PrintdateLabel">
    <vt:lpwstr>Druckdatum</vt:lpwstr>
  </property>
  <property fmtid="{D5CDD505-2E9C-101B-9397-08002B2CF9AE}" pid="195" name="Projektname">
    <vt:lpwstr>Projektname:</vt:lpwstr>
  </property>
  <property fmtid="{D5CDD505-2E9C-101B-9397-08002B2CF9AE}" pid="196" name="ProjektnameLabel">
    <vt:lpwstr>Projektname:</vt:lpwstr>
  </property>
  <property fmtid="{D5CDD505-2E9C-101B-9397-08002B2CF9AE}" pid="197" name="Projektnummer">
    <vt:lpwstr>Projektnummer:</vt:lpwstr>
  </property>
  <property fmtid="{D5CDD505-2E9C-101B-9397-08002B2CF9AE}" pid="198" name="Protokoll">
    <vt:lpwstr>Protokoll</vt:lpwstr>
  </property>
  <property fmtid="{D5CDD505-2E9C-101B-9397-08002B2CF9AE}" pid="199" name="Pruefung">
    <vt:lpwstr>Prüfung:</vt:lpwstr>
  </property>
  <property fmtid="{D5CDD505-2E9C-101B-9397-08002B2CF9AE}" pid="200" name="Reisebericht_Abt">
    <vt:lpwstr>Abteilung Internationales</vt:lpwstr>
  </property>
  <property fmtid="{D5CDD505-2E9C-101B-9397-08002B2CF9AE}" pid="201" name="Rohstoff">
    <vt:lpwstr>Rohstoff</vt:lpwstr>
  </property>
  <property fmtid="{D5CDD505-2E9C-101B-9397-08002B2CF9AE}" pid="202" name="SekrDIR">
    <vt:lpwstr>Direktion</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ies>
</file>