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02" w:rsidRPr="00F64D02" w:rsidRDefault="00F64D02" w:rsidP="00F64D02">
      <w:pPr>
        <w:pStyle w:val="00Vorgabetext"/>
        <w:tabs>
          <w:tab w:val="clear" w:pos="794"/>
          <w:tab w:val="clear" w:pos="1191"/>
          <w:tab w:val="left" w:pos="1078"/>
        </w:tabs>
        <w:spacing w:before="0"/>
        <w:outlineLvl w:val="0"/>
        <w:rPr>
          <w:rFonts w:ascii="Arial Black" w:hAnsi="Arial Black"/>
          <w:b/>
          <w:sz w:val="28"/>
          <w:szCs w:val="28"/>
        </w:rPr>
      </w:pPr>
      <w:r w:rsidRPr="006A1735">
        <w:rPr>
          <w:rFonts w:ascii="Arial Black" w:hAnsi="Arial Black"/>
          <w:b/>
          <w:sz w:val="28"/>
          <w:szCs w:val="28"/>
        </w:rPr>
        <w:t xml:space="preserve">Verzeichnis der Informationsbestände (VIB) </w:t>
      </w:r>
      <w:r w:rsidRPr="006A1735">
        <w:rPr>
          <w:rFonts w:ascii="Arial Black" w:hAnsi="Arial Black"/>
          <w:b/>
          <w:sz w:val="28"/>
          <w:szCs w:val="28"/>
          <w:highlight w:val="yellow"/>
        </w:rPr>
        <w:t>der Gemeinde …</w:t>
      </w:r>
    </w:p>
    <w:p w:rsidR="00DC0CBC" w:rsidRDefault="00DC0CBC" w:rsidP="00F64D02">
      <w:pPr>
        <w:pStyle w:val="00Vorgabetext"/>
        <w:tabs>
          <w:tab w:val="clear" w:pos="794"/>
          <w:tab w:val="clear" w:pos="1191"/>
          <w:tab w:val="left" w:pos="1078"/>
        </w:tabs>
      </w:pPr>
      <w:r w:rsidRPr="00A12A55">
        <w:t>Vorlage für politische Gemeinden, Schulgemeinden, Kirchgemeinden sowie für Zweckverbände und Anstalten.</w:t>
      </w:r>
    </w:p>
    <w:p w:rsidR="00DC0CBC" w:rsidRDefault="00DC0CBC" w:rsidP="00CE7F93">
      <w:pPr>
        <w:pStyle w:val="00Vorgabetext"/>
      </w:pPr>
      <w:r>
        <w:rPr>
          <w:highlight w:val="yellow"/>
        </w:rPr>
        <w:t>Gelb hinterlegt</w:t>
      </w:r>
      <w:r>
        <w:t xml:space="preserve"> sind Passagen, die spezifisch für die betroffene Gemeinde, den betroffenen Zweckverband oder die betroffene Anstalt formuliert werden müssen. Der Einfachheit halber ist in der Vorlage jeweils von „der Gemeinde“ die Rede.</w:t>
      </w:r>
    </w:p>
    <w:p w:rsidR="00EB566A" w:rsidRPr="00CE7F93" w:rsidRDefault="008F0FC7" w:rsidP="00CE7F93">
      <w:pPr>
        <w:pStyle w:val="00Vorgabetext"/>
      </w:pPr>
      <w:r>
        <w:t>Das VIB wird am besten als Dokument im PDF-Format mit Links auf Aktenplan, Gemeindearchivverzeichnis etc. erstellt. Es wird auf der Website der Gemei</w:t>
      </w:r>
      <w:r w:rsidR="00F87F6D">
        <w:t>nde publiziert.</w:t>
      </w:r>
    </w:p>
    <w:p w:rsidR="00570A5B" w:rsidRPr="006A1735" w:rsidRDefault="00EB566A" w:rsidP="00F64D02">
      <w:pPr>
        <w:pStyle w:val="00Vorgabetext"/>
        <w:keepNext/>
        <w:spacing w:before="240"/>
        <w:outlineLvl w:val="1"/>
        <w:rPr>
          <w:rFonts w:ascii="Arial Black" w:hAnsi="Arial Black"/>
          <w:b/>
        </w:rPr>
      </w:pPr>
      <w:r w:rsidRPr="006A1735">
        <w:rPr>
          <w:rFonts w:ascii="Arial Black" w:hAnsi="Arial Black"/>
          <w:b/>
        </w:rPr>
        <w:t xml:space="preserve">Vorbemerkung: </w:t>
      </w:r>
      <w:r w:rsidR="0032054A" w:rsidRPr="006A1735">
        <w:rPr>
          <w:rFonts w:ascii="Arial Black" w:hAnsi="Arial Black"/>
          <w:b/>
        </w:rPr>
        <w:t>Was ist ein Verzeichnis der Informationsbestände?</w:t>
      </w:r>
    </w:p>
    <w:p w:rsidR="00570A5B" w:rsidRDefault="00570A5B" w:rsidP="00570A5B">
      <w:pPr>
        <w:pStyle w:val="00Vorgabetext"/>
      </w:pPr>
      <w:r>
        <w:t>Das Gesetz über die Information und den Datenschutz (</w:t>
      </w:r>
      <w:hyperlink r:id="rId8" w:history="1">
        <w:r>
          <w:rPr>
            <w:rStyle w:val="Hyperlink"/>
          </w:rPr>
          <w:t>IDG</w:t>
        </w:r>
      </w:hyperlink>
      <w:r>
        <w:t>) verpflichtet in §14</w:t>
      </w:r>
      <w:r w:rsidR="004F78B9">
        <w:t xml:space="preserve"> Abs. 4</w:t>
      </w:r>
      <w:r>
        <w:t xml:space="preserve"> die kanton</w:t>
      </w:r>
      <w:r w:rsidR="00EC1851">
        <w:t>alen und kommunalen öffentlichen Organe</w:t>
      </w:r>
      <w:r>
        <w:t xml:space="preserve">, Verzeichnisse ihrer Informationsbestände (VIB) zu erstellen und öffentlich zugänglich zu machen. Das VIB </w:t>
      </w:r>
      <w:r w:rsidR="00035E13">
        <w:t>soll einen Überblick</w:t>
      </w:r>
      <w:r w:rsidR="0032054A">
        <w:t xml:space="preserve"> </w:t>
      </w:r>
      <w:r w:rsidR="003E3B56">
        <w:t xml:space="preserve">darüber </w:t>
      </w:r>
      <w:r w:rsidR="0032054A">
        <w:t>vermitteln, welche Unterlagen</w:t>
      </w:r>
      <w:r>
        <w:t xml:space="preserve"> in einer Gemei</w:t>
      </w:r>
      <w:r w:rsidR="00035E13">
        <w:t>nde produziert und verwaltet werden</w:t>
      </w:r>
      <w:r w:rsidR="002F6CDD">
        <w:t xml:space="preserve"> </w:t>
      </w:r>
      <w:r w:rsidR="0064716E">
        <w:t>und ob diese Personendaten enthalt</w:t>
      </w:r>
      <w:r w:rsidR="002F6CDD">
        <w:t>en</w:t>
      </w:r>
      <w:r w:rsidR="00035E13">
        <w:t xml:space="preserve">. </w:t>
      </w:r>
    </w:p>
    <w:p w:rsidR="00570A5B" w:rsidRDefault="00570A5B" w:rsidP="00F64D02">
      <w:pPr>
        <w:pStyle w:val="00Vorgabetext"/>
        <w:spacing w:before="240"/>
      </w:pPr>
      <w:r>
        <w:t>Das Verzeichnis der Informations</w:t>
      </w:r>
      <w:r w:rsidR="00EB566A">
        <w:t xml:space="preserve">bestände </w:t>
      </w:r>
      <w:r w:rsidR="00EB566A" w:rsidRPr="006A1735">
        <w:rPr>
          <w:highlight w:val="yellow"/>
        </w:rPr>
        <w:t xml:space="preserve">der Gemeinde </w:t>
      </w:r>
      <w:r w:rsidR="006A1735" w:rsidRPr="006A1735">
        <w:rPr>
          <w:highlight w:val="yellow"/>
        </w:rPr>
        <w:t>…</w:t>
      </w:r>
      <w:r w:rsidR="00EB566A">
        <w:t xml:space="preserve"> umfasst Angaben zu drei</w:t>
      </w:r>
      <w:r>
        <w:t xml:space="preserve"> Bereichen:</w:t>
      </w:r>
    </w:p>
    <w:p w:rsidR="00570A5B" w:rsidRDefault="00570A5B" w:rsidP="00570A5B">
      <w:pPr>
        <w:pStyle w:val="13Aufz1Stufe"/>
        <w:numPr>
          <w:ilvl w:val="0"/>
          <w:numId w:val="34"/>
        </w:numPr>
        <w:tabs>
          <w:tab w:val="clear" w:pos="7937"/>
          <w:tab w:val="decimal" w:pos="8505"/>
        </w:tabs>
        <w:spacing w:line="280" w:lineRule="atLeast"/>
        <w:jc w:val="both"/>
      </w:pPr>
      <w:r>
        <w:t>Angaben zur Informationsverwaltung</w:t>
      </w:r>
    </w:p>
    <w:p w:rsidR="00570A5B" w:rsidRDefault="00570A5B" w:rsidP="00570A5B">
      <w:pPr>
        <w:pStyle w:val="13Aufz1Stufe"/>
        <w:numPr>
          <w:ilvl w:val="0"/>
          <w:numId w:val="34"/>
        </w:numPr>
        <w:tabs>
          <w:tab w:val="clear" w:pos="7937"/>
          <w:tab w:val="decimal" w:pos="8505"/>
        </w:tabs>
        <w:spacing w:line="280" w:lineRule="atLeast"/>
        <w:jc w:val="both"/>
      </w:pPr>
      <w:r>
        <w:t xml:space="preserve">Angaben zu den aktuellen </w:t>
      </w:r>
      <w:r w:rsidR="00EB566A">
        <w:t>Informationsbeständen</w:t>
      </w:r>
    </w:p>
    <w:p w:rsidR="00570A5B" w:rsidRDefault="00570A5B" w:rsidP="00570A5B">
      <w:pPr>
        <w:pStyle w:val="13Aufz1Stufe"/>
        <w:numPr>
          <w:ilvl w:val="0"/>
          <w:numId w:val="34"/>
        </w:numPr>
        <w:tabs>
          <w:tab w:val="clear" w:pos="7937"/>
          <w:tab w:val="decimal" w:pos="8505"/>
        </w:tabs>
        <w:spacing w:line="280" w:lineRule="atLeast"/>
        <w:jc w:val="both"/>
      </w:pPr>
      <w:r>
        <w:t xml:space="preserve">Angaben zum </w:t>
      </w:r>
      <w:r w:rsidR="00EB566A">
        <w:t>Informationszugang</w:t>
      </w:r>
    </w:p>
    <w:p w:rsidR="00570A5B" w:rsidRPr="006A1735" w:rsidRDefault="004F78B9" w:rsidP="00C52826">
      <w:pPr>
        <w:pStyle w:val="00Vorgabetext"/>
        <w:keepNext/>
        <w:spacing w:before="240"/>
        <w:outlineLvl w:val="1"/>
        <w:rPr>
          <w:rFonts w:ascii="Arial Black" w:hAnsi="Arial Black"/>
          <w:b/>
        </w:rPr>
      </w:pPr>
      <w:r w:rsidRPr="006A1735">
        <w:rPr>
          <w:rFonts w:ascii="Arial Black" w:hAnsi="Arial Black"/>
          <w:b/>
        </w:rPr>
        <w:t>1</w:t>
      </w:r>
      <w:r w:rsidR="00DC0CBC" w:rsidRPr="006A1735">
        <w:rPr>
          <w:rFonts w:ascii="Arial Black" w:hAnsi="Arial Black"/>
          <w:b/>
        </w:rPr>
        <w:t xml:space="preserve">. </w:t>
      </w:r>
      <w:r w:rsidR="00570A5B" w:rsidRPr="006A1735">
        <w:rPr>
          <w:rFonts w:ascii="Arial Black" w:hAnsi="Arial Black"/>
          <w:b/>
        </w:rPr>
        <w:t xml:space="preserve">Informationsverwaltung </w:t>
      </w:r>
      <w:r w:rsidR="00570A5B" w:rsidRPr="006A1735">
        <w:rPr>
          <w:rFonts w:ascii="Arial Black" w:hAnsi="Arial Black"/>
          <w:b/>
          <w:highlight w:val="yellow"/>
        </w:rPr>
        <w:t>der Gemeinde</w:t>
      </w:r>
      <w:r w:rsidR="006A1735" w:rsidRPr="006A1735">
        <w:rPr>
          <w:rFonts w:ascii="Arial Black" w:hAnsi="Arial Black"/>
          <w:b/>
          <w:highlight w:val="yellow"/>
        </w:rPr>
        <w:t xml:space="preserve"> …</w:t>
      </w:r>
    </w:p>
    <w:p w:rsidR="00570A5B" w:rsidRDefault="006A1735" w:rsidP="00570A5B">
      <w:pPr>
        <w:pStyle w:val="00Vorgabetext"/>
      </w:pPr>
      <w:r>
        <w:t xml:space="preserve">Die Informationsverwaltung </w:t>
      </w:r>
      <w:r w:rsidR="00356B04" w:rsidRPr="00356B04">
        <w:t>der Gemein</w:t>
      </w:r>
      <w:r w:rsidR="00356B04">
        <w:t>d</w:t>
      </w:r>
      <w:r w:rsidR="00356B04" w:rsidRPr="00356B04">
        <w:t>e</w:t>
      </w:r>
      <w:r>
        <w:t xml:space="preserve"> ist wie folgt organisiert: </w:t>
      </w:r>
    </w:p>
    <w:p w:rsidR="00570A5B" w:rsidRPr="001B50D5" w:rsidRDefault="004F78B9" w:rsidP="00570A5B">
      <w:pPr>
        <w:pStyle w:val="00Vorgabetext"/>
        <w:numPr>
          <w:ilvl w:val="0"/>
          <w:numId w:val="36"/>
        </w:numPr>
        <w:tabs>
          <w:tab w:val="clear" w:pos="7937"/>
          <w:tab w:val="decimal" w:pos="8505"/>
        </w:tabs>
        <w:spacing w:line="280" w:lineRule="atLeast"/>
        <w:jc w:val="both"/>
        <w:rPr>
          <w:highlight w:val="yellow"/>
        </w:rPr>
      </w:pPr>
      <w:r w:rsidRPr="001B50D5">
        <w:rPr>
          <w:highlight w:val="yellow"/>
        </w:rPr>
        <w:t>Wie ist die Informationsverwaltung entlang des Lebenszyklus von Verwaltungsunterlagen organisiert (Laufende Ablage, Ruhende Ablage, Archiv)</w:t>
      </w:r>
      <w:r w:rsidR="00570A5B" w:rsidRPr="001B50D5">
        <w:rPr>
          <w:highlight w:val="yellow"/>
        </w:rPr>
        <w:t>?</w:t>
      </w:r>
    </w:p>
    <w:p w:rsidR="00570A5B" w:rsidRPr="001B50D5" w:rsidRDefault="004F78B9" w:rsidP="00570A5B">
      <w:pPr>
        <w:pStyle w:val="00Vorgabetext"/>
        <w:numPr>
          <w:ilvl w:val="0"/>
          <w:numId w:val="36"/>
        </w:numPr>
        <w:tabs>
          <w:tab w:val="clear" w:pos="7937"/>
          <w:tab w:val="decimal" w:pos="8505"/>
        </w:tabs>
        <w:spacing w:line="280" w:lineRule="atLeast"/>
        <w:jc w:val="both"/>
        <w:rPr>
          <w:highlight w:val="yellow"/>
        </w:rPr>
      </w:pPr>
      <w:r w:rsidRPr="001B50D5">
        <w:rPr>
          <w:highlight w:val="yellow"/>
        </w:rPr>
        <w:t>Werden die Unterlagen</w:t>
      </w:r>
      <w:r w:rsidR="00570A5B" w:rsidRPr="001B50D5">
        <w:rPr>
          <w:highlight w:val="yellow"/>
        </w:rPr>
        <w:t xml:space="preserve"> elektronisc</w:t>
      </w:r>
      <w:r w:rsidRPr="001B50D5">
        <w:rPr>
          <w:highlight w:val="yellow"/>
        </w:rPr>
        <w:t>h oder in Papierform verwaltet, aufbewahrt und archiviert</w:t>
      </w:r>
      <w:r w:rsidR="00570A5B" w:rsidRPr="001B50D5">
        <w:rPr>
          <w:highlight w:val="yellow"/>
        </w:rPr>
        <w:t>?</w:t>
      </w:r>
    </w:p>
    <w:p w:rsidR="00D2185F" w:rsidRPr="001B50D5" w:rsidRDefault="00676C48" w:rsidP="00D2185F">
      <w:pPr>
        <w:pStyle w:val="00Vorgabetext"/>
        <w:numPr>
          <w:ilvl w:val="0"/>
          <w:numId w:val="36"/>
        </w:numPr>
        <w:tabs>
          <w:tab w:val="clear" w:pos="7937"/>
          <w:tab w:val="decimal" w:pos="8505"/>
        </w:tabs>
        <w:spacing w:line="280" w:lineRule="atLeast"/>
        <w:jc w:val="both"/>
        <w:rPr>
          <w:highlight w:val="yellow"/>
        </w:rPr>
      </w:pPr>
      <w:r>
        <w:rPr>
          <w:highlight w:val="yellow"/>
        </w:rPr>
        <w:t xml:space="preserve">Allenfalls: </w:t>
      </w:r>
      <w:r w:rsidR="00D2185F" w:rsidRPr="001B50D5">
        <w:rPr>
          <w:highlight w:val="yellow"/>
        </w:rPr>
        <w:t>Wann wurde auf elektronische Informations- und Geschäftsverwaltung umgestellt?</w:t>
      </w:r>
    </w:p>
    <w:p w:rsidR="00D2185F" w:rsidRPr="001B50D5" w:rsidRDefault="00D2185F" w:rsidP="00D2185F">
      <w:pPr>
        <w:pStyle w:val="00Vorgabetext"/>
        <w:numPr>
          <w:ilvl w:val="0"/>
          <w:numId w:val="36"/>
        </w:numPr>
        <w:tabs>
          <w:tab w:val="clear" w:pos="7937"/>
          <w:tab w:val="decimal" w:pos="8505"/>
        </w:tabs>
        <w:spacing w:line="280" w:lineRule="atLeast"/>
        <w:jc w:val="both"/>
        <w:rPr>
          <w:highlight w:val="yellow"/>
        </w:rPr>
      </w:pPr>
      <w:r w:rsidRPr="001B50D5">
        <w:rPr>
          <w:highlight w:val="yellow"/>
        </w:rPr>
        <w:t xml:space="preserve">Allenfalls: In welchen Verwaltungsbereichen ist die elektronische Informations- und Geschäftsverwaltung im Einsatz (flächendeckend oder </w:t>
      </w:r>
      <w:r w:rsidR="003E3B56">
        <w:rPr>
          <w:highlight w:val="yellow"/>
        </w:rPr>
        <w:t xml:space="preserve">in </w:t>
      </w:r>
      <w:r w:rsidRPr="001B50D5">
        <w:rPr>
          <w:highlight w:val="yellow"/>
        </w:rPr>
        <w:t>einzelne</w:t>
      </w:r>
      <w:r w:rsidR="003E3B56">
        <w:rPr>
          <w:highlight w:val="yellow"/>
        </w:rPr>
        <w:t>n</w:t>
      </w:r>
      <w:r w:rsidRPr="001B50D5">
        <w:rPr>
          <w:highlight w:val="yellow"/>
        </w:rPr>
        <w:t xml:space="preserve"> Bereiche</w:t>
      </w:r>
      <w:r w:rsidR="003E3B56">
        <w:rPr>
          <w:highlight w:val="yellow"/>
        </w:rPr>
        <w:t>n</w:t>
      </w:r>
      <w:r w:rsidRPr="001B50D5">
        <w:rPr>
          <w:highlight w:val="yellow"/>
        </w:rPr>
        <w:t>)?</w:t>
      </w:r>
    </w:p>
    <w:p w:rsidR="00AF58B3" w:rsidRPr="001B50D5" w:rsidRDefault="00AF58B3" w:rsidP="00570A5B">
      <w:pPr>
        <w:pStyle w:val="00Vorgabetext"/>
        <w:numPr>
          <w:ilvl w:val="0"/>
          <w:numId w:val="36"/>
        </w:numPr>
        <w:tabs>
          <w:tab w:val="clear" w:pos="7937"/>
          <w:tab w:val="decimal" w:pos="8505"/>
        </w:tabs>
        <w:spacing w:line="280" w:lineRule="atLeast"/>
        <w:jc w:val="both"/>
        <w:rPr>
          <w:highlight w:val="yellow"/>
        </w:rPr>
      </w:pPr>
      <w:r w:rsidRPr="001B50D5">
        <w:rPr>
          <w:highlight w:val="yellow"/>
        </w:rPr>
        <w:t>Hinweis und</w:t>
      </w:r>
      <w:r w:rsidR="00676C48">
        <w:rPr>
          <w:highlight w:val="yellow"/>
        </w:rPr>
        <w:t xml:space="preserve"> </w:t>
      </w:r>
      <w:r w:rsidR="00D2185F" w:rsidRPr="001B50D5">
        <w:rPr>
          <w:highlight w:val="yellow"/>
        </w:rPr>
        <w:t>Link auf aktuellen</w:t>
      </w:r>
      <w:r w:rsidRPr="001B50D5">
        <w:rPr>
          <w:highlight w:val="yellow"/>
        </w:rPr>
        <w:t xml:space="preserve"> Aktenplan (Ordnungssystem, </w:t>
      </w:r>
      <w:proofErr w:type="spellStart"/>
      <w:r w:rsidRPr="001B50D5">
        <w:rPr>
          <w:highlight w:val="yellow"/>
        </w:rPr>
        <w:t>Registraturplan</w:t>
      </w:r>
      <w:proofErr w:type="spellEnd"/>
      <w:r w:rsidRPr="001B50D5">
        <w:rPr>
          <w:highlight w:val="yellow"/>
        </w:rPr>
        <w:t xml:space="preserve">) platzieren. </w:t>
      </w:r>
    </w:p>
    <w:p w:rsidR="00D2185F" w:rsidRPr="001B50D5" w:rsidRDefault="00676C48" w:rsidP="00570A5B">
      <w:pPr>
        <w:pStyle w:val="00Vorgabetext"/>
        <w:numPr>
          <w:ilvl w:val="0"/>
          <w:numId w:val="36"/>
        </w:numPr>
        <w:tabs>
          <w:tab w:val="clear" w:pos="7937"/>
          <w:tab w:val="decimal" w:pos="8505"/>
        </w:tabs>
        <w:spacing w:line="280" w:lineRule="atLeast"/>
        <w:jc w:val="both"/>
        <w:rPr>
          <w:highlight w:val="yellow"/>
        </w:rPr>
      </w:pPr>
      <w:r>
        <w:rPr>
          <w:highlight w:val="yellow"/>
        </w:rPr>
        <w:t xml:space="preserve">Hinweis und </w:t>
      </w:r>
      <w:r w:rsidR="00D2185F" w:rsidRPr="001B50D5">
        <w:rPr>
          <w:highlight w:val="yellow"/>
        </w:rPr>
        <w:t>Link auf Archivverzeichnis der Gemeinde platzieren.</w:t>
      </w:r>
    </w:p>
    <w:p w:rsidR="00570A5B" w:rsidRPr="00D1105D" w:rsidRDefault="00D2185F" w:rsidP="00570A5B">
      <w:pPr>
        <w:pStyle w:val="00Vorgabetext"/>
        <w:numPr>
          <w:ilvl w:val="0"/>
          <w:numId w:val="36"/>
        </w:numPr>
        <w:tabs>
          <w:tab w:val="clear" w:pos="7937"/>
          <w:tab w:val="decimal" w:pos="8505"/>
        </w:tabs>
        <w:spacing w:line="280" w:lineRule="atLeast"/>
        <w:jc w:val="both"/>
        <w:rPr>
          <w:highlight w:val="yellow"/>
        </w:rPr>
      </w:pPr>
      <w:r w:rsidRPr="001B50D5">
        <w:rPr>
          <w:highlight w:val="yellow"/>
        </w:rPr>
        <w:lastRenderedPageBreak/>
        <w:t xml:space="preserve">Allenfalls: Hinweis und </w:t>
      </w:r>
      <w:r w:rsidR="00AF58B3" w:rsidRPr="001B50D5">
        <w:rPr>
          <w:highlight w:val="yellow"/>
        </w:rPr>
        <w:t xml:space="preserve">Link auf erlassenes Reglement </w:t>
      </w:r>
      <w:r w:rsidRPr="001B50D5">
        <w:rPr>
          <w:highlight w:val="yellow"/>
        </w:rPr>
        <w:t xml:space="preserve">Informationsverwaltung und Archivierung platzieren. </w:t>
      </w:r>
    </w:p>
    <w:p w:rsidR="00570A5B" w:rsidRPr="00AE3F23" w:rsidRDefault="007347EB" w:rsidP="00D1105D">
      <w:pPr>
        <w:pStyle w:val="00Vorgabetext"/>
        <w:keepNext/>
        <w:spacing w:before="240"/>
        <w:outlineLvl w:val="1"/>
        <w:rPr>
          <w:rFonts w:ascii="Arial Black" w:hAnsi="Arial Black"/>
          <w:b/>
        </w:rPr>
      </w:pPr>
      <w:r>
        <w:rPr>
          <w:rFonts w:ascii="Arial Black" w:hAnsi="Arial Black"/>
          <w:b/>
        </w:rPr>
        <w:t>2</w:t>
      </w:r>
      <w:r w:rsidR="007A2533" w:rsidRPr="00AE3F23">
        <w:rPr>
          <w:rFonts w:ascii="Arial Black" w:hAnsi="Arial Black"/>
          <w:b/>
        </w:rPr>
        <w:t>. Informationsbestände</w:t>
      </w:r>
      <w:r w:rsidR="00DC0CBC" w:rsidRPr="00AE3F23">
        <w:rPr>
          <w:rFonts w:ascii="Arial Black" w:hAnsi="Arial Black"/>
          <w:b/>
        </w:rPr>
        <w:t xml:space="preserve"> </w:t>
      </w:r>
      <w:r w:rsidR="00DC0CBC" w:rsidRPr="00C71B74">
        <w:rPr>
          <w:rFonts w:ascii="Arial Black" w:hAnsi="Arial Black"/>
          <w:b/>
          <w:highlight w:val="yellow"/>
        </w:rPr>
        <w:t>der Gemeinde</w:t>
      </w:r>
      <w:r w:rsidR="00AE3F23" w:rsidRPr="00C71B74">
        <w:rPr>
          <w:rFonts w:ascii="Arial Black" w:hAnsi="Arial Black"/>
          <w:b/>
          <w:highlight w:val="yellow"/>
        </w:rPr>
        <w:t xml:space="preserve"> …</w:t>
      </w:r>
    </w:p>
    <w:p w:rsidR="00570A5B" w:rsidRDefault="00356B04" w:rsidP="00CA6D40">
      <w:pPr>
        <w:pStyle w:val="00Vorgabetext"/>
      </w:pPr>
      <w:r>
        <w:t>Aktuell sind in der Gemeinde die folgenden Informationsbestände vorhanden:</w:t>
      </w:r>
    </w:p>
    <w:p w:rsidR="00CA6D40" w:rsidRDefault="00CA6D40" w:rsidP="00CA6D40">
      <w:pPr>
        <w:pStyle w:val="00Vorgabetext"/>
      </w:pPr>
    </w:p>
    <w:tbl>
      <w:tblPr>
        <w:tblStyle w:val="Tabellenraster"/>
        <w:tblW w:w="0" w:type="auto"/>
        <w:tblInd w:w="108" w:type="dxa"/>
        <w:tblLook w:val="04A0" w:firstRow="1" w:lastRow="0" w:firstColumn="1" w:lastColumn="0" w:noHBand="0" w:noVBand="1"/>
      </w:tblPr>
      <w:tblGrid>
        <w:gridCol w:w="2991"/>
        <w:gridCol w:w="995"/>
        <w:gridCol w:w="2629"/>
        <w:gridCol w:w="2026"/>
      </w:tblGrid>
      <w:tr w:rsidR="00D44CBD" w:rsidTr="003F618F">
        <w:trPr>
          <w:tblHeader/>
        </w:trPr>
        <w:tc>
          <w:tcPr>
            <w:tcW w:w="2991" w:type="dxa"/>
          </w:tcPr>
          <w:p w:rsidR="00CA6D40" w:rsidRPr="00356B04" w:rsidRDefault="00CA6D40" w:rsidP="00CA6D40">
            <w:pPr>
              <w:pStyle w:val="00Vorgabetext"/>
              <w:rPr>
                <w:rFonts w:ascii="Arial Black" w:hAnsi="Arial Black"/>
              </w:rPr>
            </w:pPr>
            <w:bookmarkStart w:id="0" w:name="_GoBack" w:colFirst="0" w:colLast="3"/>
            <w:r w:rsidRPr="00356B04">
              <w:rPr>
                <w:rFonts w:ascii="Arial Black" w:hAnsi="Arial Black"/>
              </w:rPr>
              <w:t>Bezeichnung des Informationsbestandes</w:t>
            </w:r>
          </w:p>
        </w:tc>
        <w:tc>
          <w:tcPr>
            <w:tcW w:w="995" w:type="dxa"/>
          </w:tcPr>
          <w:p w:rsidR="00CA6D40" w:rsidRPr="00356B04" w:rsidRDefault="00D44CBD" w:rsidP="00CA6D40">
            <w:pPr>
              <w:pStyle w:val="00Vorgabetext"/>
              <w:rPr>
                <w:rFonts w:ascii="Arial Black" w:hAnsi="Arial Black"/>
              </w:rPr>
            </w:pPr>
            <w:r w:rsidRPr="00356B04">
              <w:rPr>
                <w:rFonts w:ascii="Arial Black" w:hAnsi="Arial Black"/>
              </w:rPr>
              <w:t>Form</w:t>
            </w:r>
            <w:r w:rsidR="00D633D9">
              <w:rPr>
                <w:rStyle w:val="Funotenzeichen"/>
                <w:rFonts w:ascii="Arial Black" w:hAnsi="Arial Black"/>
              </w:rPr>
              <w:footnoteReference w:id="1"/>
            </w:r>
          </w:p>
        </w:tc>
        <w:tc>
          <w:tcPr>
            <w:tcW w:w="2629" w:type="dxa"/>
          </w:tcPr>
          <w:p w:rsidR="00CA6D40" w:rsidRPr="00356B04" w:rsidRDefault="00D44CBD" w:rsidP="00CA6D40">
            <w:pPr>
              <w:pStyle w:val="00Vorgabetext"/>
              <w:rPr>
                <w:rFonts w:ascii="Arial Black" w:hAnsi="Arial Black"/>
              </w:rPr>
            </w:pPr>
            <w:r w:rsidRPr="00356B04">
              <w:rPr>
                <w:rFonts w:ascii="Arial Black" w:hAnsi="Arial Black"/>
              </w:rPr>
              <w:t>Zweck bzw. Inhalte</w:t>
            </w:r>
          </w:p>
        </w:tc>
        <w:tc>
          <w:tcPr>
            <w:tcW w:w="2026" w:type="dxa"/>
          </w:tcPr>
          <w:p w:rsidR="00CA6D40" w:rsidRPr="00356B04" w:rsidRDefault="00D44CBD" w:rsidP="00CA6D40">
            <w:pPr>
              <w:pStyle w:val="00Vorgabetext"/>
              <w:rPr>
                <w:rFonts w:ascii="Arial Black" w:hAnsi="Arial Black"/>
              </w:rPr>
            </w:pPr>
            <w:r w:rsidRPr="00356B04">
              <w:rPr>
                <w:rFonts w:ascii="Arial Black" w:hAnsi="Arial Black"/>
              </w:rPr>
              <w:t>Personendaten enthalten</w:t>
            </w:r>
          </w:p>
        </w:tc>
      </w:tr>
      <w:bookmarkEnd w:id="0"/>
      <w:tr w:rsidR="00D44CBD" w:rsidTr="00524AFA">
        <w:tc>
          <w:tcPr>
            <w:tcW w:w="2991" w:type="dxa"/>
          </w:tcPr>
          <w:p w:rsidR="00CA6D40" w:rsidRPr="003E6C71" w:rsidRDefault="00D633D9" w:rsidP="00CA6D40">
            <w:pPr>
              <w:pStyle w:val="00Vorgabetext"/>
              <w:rPr>
                <w:highlight w:val="yellow"/>
              </w:rPr>
            </w:pPr>
            <w:r w:rsidRPr="003E6C71">
              <w:rPr>
                <w:highlight w:val="yellow"/>
              </w:rPr>
              <w:t>GEVER-System …</w:t>
            </w:r>
          </w:p>
        </w:tc>
        <w:tc>
          <w:tcPr>
            <w:tcW w:w="995" w:type="dxa"/>
          </w:tcPr>
          <w:p w:rsidR="00CA6D40" w:rsidRPr="003E6C71" w:rsidRDefault="00D633D9" w:rsidP="00CA6D40">
            <w:pPr>
              <w:pStyle w:val="00Vorgabetext"/>
              <w:rPr>
                <w:highlight w:val="yellow"/>
              </w:rPr>
            </w:pPr>
            <w:r w:rsidRPr="003E6C71">
              <w:rPr>
                <w:highlight w:val="yellow"/>
              </w:rPr>
              <w:t>e</w:t>
            </w:r>
          </w:p>
        </w:tc>
        <w:tc>
          <w:tcPr>
            <w:tcW w:w="2629" w:type="dxa"/>
          </w:tcPr>
          <w:p w:rsidR="00CA6D40" w:rsidRPr="003E6C71" w:rsidRDefault="0007740D" w:rsidP="00CA6D40">
            <w:pPr>
              <w:pStyle w:val="00Vorgabetext"/>
              <w:rPr>
                <w:highlight w:val="yellow"/>
              </w:rPr>
            </w:pPr>
            <w:r w:rsidRPr="003E6C71">
              <w:rPr>
                <w:highlight w:val="yellow"/>
              </w:rPr>
              <w:t>Geschäftsrelevante Unterlagen aller Bereiche des Gemeinde, strukturiert nach Auf</w:t>
            </w:r>
            <w:r w:rsidR="00552885" w:rsidRPr="003E6C71">
              <w:rPr>
                <w:highlight w:val="yellow"/>
              </w:rPr>
              <w:t>gaben im</w:t>
            </w:r>
            <w:r w:rsidRPr="003E6C71">
              <w:rPr>
                <w:highlight w:val="yellow"/>
              </w:rPr>
              <w:t xml:space="preserve"> Aktenplan</w:t>
            </w:r>
          </w:p>
        </w:tc>
        <w:tc>
          <w:tcPr>
            <w:tcW w:w="2026" w:type="dxa"/>
          </w:tcPr>
          <w:p w:rsidR="00CA6D40" w:rsidRPr="003E6C71" w:rsidRDefault="0007740D" w:rsidP="00CA6D40">
            <w:pPr>
              <w:pStyle w:val="00Vorgabetext"/>
              <w:rPr>
                <w:highlight w:val="yellow"/>
              </w:rPr>
            </w:pPr>
            <w:r w:rsidRPr="003E6C71">
              <w:rPr>
                <w:highlight w:val="yellow"/>
              </w:rPr>
              <w:t>ja</w:t>
            </w:r>
          </w:p>
        </w:tc>
      </w:tr>
      <w:tr w:rsidR="00524AFA" w:rsidTr="00524AFA">
        <w:tc>
          <w:tcPr>
            <w:tcW w:w="2991" w:type="dxa"/>
          </w:tcPr>
          <w:p w:rsidR="00524AFA" w:rsidRPr="003E6C71" w:rsidRDefault="00524AFA" w:rsidP="00CA6D40">
            <w:pPr>
              <w:pStyle w:val="00Vorgabetext"/>
              <w:rPr>
                <w:highlight w:val="yellow"/>
              </w:rPr>
            </w:pPr>
            <w:r w:rsidRPr="003E6C71">
              <w:rPr>
                <w:highlight w:val="yellow"/>
              </w:rPr>
              <w:t>Laufende Ablage zentral / dezentral</w:t>
            </w:r>
          </w:p>
        </w:tc>
        <w:tc>
          <w:tcPr>
            <w:tcW w:w="995" w:type="dxa"/>
          </w:tcPr>
          <w:p w:rsidR="00524AFA" w:rsidRPr="003E6C71" w:rsidRDefault="00524AFA" w:rsidP="00CA6D40">
            <w:pPr>
              <w:pStyle w:val="00Vorgabetext"/>
              <w:rPr>
                <w:highlight w:val="yellow"/>
              </w:rPr>
            </w:pPr>
            <w:r w:rsidRPr="003E6C71">
              <w:rPr>
                <w:highlight w:val="yellow"/>
              </w:rPr>
              <w:t>p</w:t>
            </w:r>
          </w:p>
        </w:tc>
        <w:tc>
          <w:tcPr>
            <w:tcW w:w="2629" w:type="dxa"/>
          </w:tcPr>
          <w:p w:rsidR="00524AFA" w:rsidRPr="003E6C71" w:rsidRDefault="00524AFA" w:rsidP="00CA6D40">
            <w:pPr>
              <w:pStyle w:val="00Vorgabetext"/>
              <w:rPr>
                <w:highlight w:val="yellow"/>
              </w:rPr>
            </w:pPr>
            <w:r w:rsidRPr="003E6C71">
              <w:rPr>
                <w:highlight w:val="yellow"/>
              </w:rPr>
              <w:t xml:space="preserve">Physische Originaldokumente (z. B. </w:t>
            </w:r>
            <w:proofErr w:type="spellStart"/>
            <w:r w:rsidRPr="003E6C71">
              <w:rPr>
                <w:highlight w:val="yellow"/>
              </w:rPr>
              <w:t>Ver</w:t>
            </w:r>
            <w:proofErr w:type="spellEnd"/>
            <w:r w:rsidRPr="003E6C71">
              <w:rPr>
                <w:highlight w:val="yellow"/>
              </w:rPr>
              <w:t>-träge), die zwecks Rechtsgültigkeit auf-bewahrt werden müssen</w:t>
            </w:r>
          </w:p>
        </w:tc>
        <w:tc>
          <w:tcPr>
            <w:tcW w:w="2026" w:type="dxa"/>
          </w:tcPr>
          <w:p w:rsidR="00524AFA" w:rsidRPr="003E6C71" w:rsidRDefault="006841F4" w:rsidP="00CA6D40">
            <w:pPr>
              <w:pStyle w:val="00Vorgabetext"/>
              <w:rPr>
                <w:highlight w:val="yellow"/>
              </w:rPr>
            </w:pPr>
            <w:r w:rsidRPr="003E6C71">
              <w:rPr>
                <w:highlight w:val="yellow"/>
              </w:rPr>
              <w:t>ja</w:t>
            </w:r>
          </w:p>
        </w:tc>
      </w:tr>
      <w:tr w:rsidR="00D44CBD" w:rsidTr="00524AFA">
        <w:tc>
          <w:tcPr>
            <w:tcW w:w="2991" w:type="dxa"/>
          </w:tcPr>
          <w:p w:rsidR="00CA6D40" w:rsidRPr="003E6C71" w:rsidRDefault="00D633D9" w:rsidP="00CA6D40">
            <w:pPr>
              <w:pStyle w:val="00Vorgabetext"/>
              <w:rPr>
                <w:highlight w:val="yellow"/>
              </w:rPr>
            </w:pPr>
            <w:r w:rsidRPr="003E6C71">
              <w:rPr>
                <w:highlight w:val="yellow"/>
              </w:rPr>
              <w:t>Ruhende Ablage zentral / dezentral</w:t>
            </w:r>
          </w:p>
        </w:tc>
        <w:tc>
          <w:tcPr>
            <w:tcW w:w="995" w:type="dxa"/>
          </w:tcPr>
          <w:p w:rsidR="00CA6D40" w:rsidRPr="003E6C71" w:rsidRDefault="00D633D9" w:rsidP="00CA6D40">
            <w:pPr>
              <w:pStyle w:val="00Vorgabetext"/>
              <w:rPr>
                <w:highlight w:val="yellow"/>
              </w:rPr>
            </w:pPr>
            <w:r w:rsidRPr="003E6C71">
              <w:rPr>
                <w:highlight w:val="yellow"/>
              </w:rPr>
              <w:t>p</w:t>
            </w:r>
          </w:p>
        </w:tc>
        <w:tc>
          <w:tcPr>
            <w:tcW w:w="2629" w:type="dxa"/>
          </w:tcPr>
          <w:p w:rsidR="00CA6D40" w:rsidRPr="003E6C71" w:rsidRDefault="00524AFA" w:rsidP="00CA6D40">
            <w:pPr>
              <w:pStyle w:val="00Vorgabetext"/>
              <w:rPr>
                <w:highlight w:val="yellow"/>
              </w:rPr>
            </w:pPr>
            <w:r w:rsidRPr="003E6C71">
              <w:rPr>
                <w:highlight w:val="yellow"/>
              </w:rPr>
              <w:t>Ältere geschäftsrelevante Unterlagen aller Bereiche der Gemeinde während Aufbewahrungsfrist</w:t>
            </w:r>
          </w:p>
        </w:tc>
        <w:tc>
          <w:tcPr>
            <w:tcW w:w="2026" w:type="dxa"/>
          </w:tcPr>
          <w:p w:rsidR="00CA6D40" w:rsidRPr="003E6C71" w:rsidRDefault="00524AFA" w:rsidP="00CA6D40">
            <w:pPr>
              <w:pStyle w:val="00Vorgabetext"/>
              <w:rPr>
                <w:highlight w:val="yellow"/>
              </w:rPr>
            </w:pPr>
            <w:r w:rsidRPr="003E6C71">
              <w:rPr>
                <w:highlight w:val="yellow"/>
              </w:rPr>
              <w:t>ja</w:t>
            </w:r>
          </w:p>
        </w:tc>
      </w:tr>
      <w:tr w:rsidR="00D44CBD" w:rsidTr="00524AFA">
        <w:tc>
          <w:tcPr>
            <w:tcW w:w="2991" w:type="dxa"/>
          </w:tcPr>
          <w:p w:rsidR="00CA6D40" w:rsidRPr="003E6C71" w:rsidRDefault="00D633D9" w:rsidP="00CA6D40">
            <w:pPr>
              <w:pStyle w:val="00Vorgabetext"/>
              <w:rPr>
                <w:highlight w:val="yellow"/>
              </w:rPr>
            </w:pPr>
            <w:r w:rsidRPr="003E6C71">
              <w:rPr>
                <w:highlight w:val="yellow"/>
              </w:rPr>
              <w:t>Fachapplikation …</w:t>
            </w:r>
          </w:p>
        </w:tc>
        <w:tc>
          <w:tcPr>
            <w:tcW w:w="995" w:type="dxa"/>
          </w:tcPr>
          <w:p w:rsidR="00CA6D40" w:rsidRPr="003E6C71" w:rsidRDefault="00D633D9" w:rsidP="00CA6D40">
            <w:pPr>
              <w:pStyle w:val="00Vorgabetext"/>
              <w:rPr>
                <w:highlight w:val="yellow"/>
              </w:rPr>
            </w:pPr>
            <w:r w:rsidRPr="003E6C71">
              <w:rPr>
                <w:highlight w:val="yellow"/>
              </w:rPr>
              <w:t>e</w:t>
            </w:r>
          </w:p>
        </w:tc>
        <w:tc>
          <w:tcPr>
            <w:tcW w:w="2629" w:type="dxa"/>
          </w:tcPr>
          <w:p w:rsidR="00CA6D40" w:rsidRPr="003E6C71" w:rsidRDefault="00524AFA" w:rsidP="00CA6D40">
            <w:pPr>
              <w:pStyle w:val="00Vorgabetext"/>
              <w:rPr>
                <w:highlight w:val="yellow"/>
              </w:rPr>
            </w:pPr>
            <w:r w:rsidRPr="003E6C71">
              <w:rPr>
                <w:highlight w:val="yellow"/>
              </w:rPr>
              <w:t>Einwohnerdatenbank, Einsatz für Führung des Einwohnerregisters</w:t>
            </w:r>
          </w:p>
        </w:tc>
        <w:tc>
          <w:tcPr>
            <w:tcW w:w="2026" w:type="dxa"/>
          </w:tcPr>
          <w:p w:rsidR="00CA6D40" w:rsidRPr="003E6C71" w:rsidRDefault="00524AFA" w:rsidP="00CA6D40">
            <w:pPr>
              <w:pStyle w:val="00Vorgabetext"/>
              <w:rPr>
                <w:highlight w:val="yellow"/>
              </w:rPr>
            </w:pPr>
            <w:r w:rsidRPr="003E6C71">
              <w:rPr>
                <w:highlight w:val="yellow"/>
              </w:rPr>
              <w:t>ja</w:t>
            </w:r>
          </w:p>
        </w:tc>
      </w:tr>
      <w:tr w:rsidR="00D44CBD" w:rsidTr="00524AFA">
        <w:tc>
          <w:tcPr>
            <w:tcW w:w="2991" w:type="dxa"/>
          </w:tcPr>
          <w:p w:rsidR="00CA6D40" w:rsidRPr="003E6C71" w:rsidRDefault="00D633D9" w:rsidP="00CA6D40">
            <w:pPr>
              <w:pStyle w:val="00Vorgabetext"/>
              <w:rPr>
                <w:highlight w:val="yellow"/>
              </w:rPr>
            </w:pPr>
            <w:r w:rsidRPr="003E6C71">
              <w:rPr>
                <w:highlight w:val="yellow"/>
              </w:rPr>
              <w:t>Fachapplikation …</w:t>
            </w:r>
          </w:p>
        </w:tc>
        <w:tc>
          <w:tcPr>
            <w:tcW w:w="995" w:type="dxa"/>
          </w:tcPr>
          <w:p w:rsidR="00CA6D40" w:rsidRPr="003E6C71" w:rsidRDefault="00D633D9" w:rsidP="00CA6D40">
            <w:pPr>
              <w:pStyle w:val="00Vorgabetext"/>
              <w:rPr>
                <w:highlight w:val="yellow"/>
              </w:rPr>
            </w:pPr>
            <w:r w:rsidRPr="003E6C71">
              <w:rPr>
                <w:highlight w:val="yellow"/>
              </w:rPr>
              <w:t>e</w:t>
            </w:r>
          </w:p>
        </w:tc>
        <w:tc>
          <w:tcPr>
            <w:tcW w:w="2629" w:type="dxa"/>
          </w:tcPr>
          <w:p w:rsidR="00CA6D40" w:rsidRPr="003E6C71" w:rsidRDefault="00191374" w:rsidP="00CA6D40">
            <w:pPr>
              <w:pStyle w:val="00Vorgabetext"/>
              <w:rPr>
                <w:highlight w:val="yellow"/>
              </w:rPr>
            </w:pPr>
            <w:r w:rsidRPr="003E6C71">
              <w:rPr>
                <w:highlight w:val="yellow"/>
              </w:rPr>
              <w:t xml:space="preserve">Verwaltung und Ablage laufende </w:t>
            </w:r>
            <w:r w:rsidR="00BD50A5">
              <w:rPr>
                <w:highlight w:val="yellow"/>
              </w:rPr>
              <w:t>Personaldossiers</w:t>
            </w:r>
          </w:p>
        </w:tc>
        <w:tc>
          <w:tcPr>
            <w:tcW w:w="2026" w:type="dxa"/>
          </w:tcPr>
          <w:p w:rsidR="00CA6D40" w:rsidRPr="003E6C71" w:rsidRDefault="00191374" w:rsidP="00CA6D40">
            <w:pPr>
              <w:pStyle w:val="00Vorgabetext"/>
              <w:rPr>
                <w:highlight w:val="yellow"/>
              </w:rPr>
            </w:pPr>
            <w:r w:rsidRPr="003E6C71">
              <w:rPr>
                <w:highlight w:val="yellow"/>
              </w:rPr>
              <w:t>ja</w:t>
            </w:r>
          </w:p>
        </w:tc>
      </w:tr>
      <w:tr w:rsidR="00D44CBD" w:rsidTr="00524AFA">
        <w:tc>
          <w:tcPr>
            <w:tcW w:w="2991" w:type="dxa"/>
          </w:tcPr>
          <w:p w:rsidR="00CA6D40" w:rsidRPr="003E6C71" w:rsidRDefault="00D633D9" w:rsidP="00CA6D40">
            <w:pPr>
              <w:pStyle w:val="00Vorgabetext"/>
              <w:rPr>
                <w:highlight w:val="yellow"/>
              </w:rPr>
            </w:pPr>
            <w:r w:rsidRPr="003E6C71">
              <w:rPr>
                <w:highlight w:val="yellow"/>
              </w:rPr>
              <w:t>Gemeindearchiv</w:t>
            </w:r>
          </w:p>
        </w:tc>
        <w:tc>
          <w:tcPr>
            <w:tcW w:w="995" w:type="dxa"/>
          </w:tcPr>
          <w:p w:rsidR="00CA6D40" w:rsidRPr="003E6C71" w:rsidRDefault="00D633D9" w:rsidP="00CA6D40">
            <w:pPr>
              <w:pStyle w:val="00Vorgabetext"/>
              <w:rPr>
                <w:highlight w:val="yellow"/>
              </w:rPr>
            </w:pPr>
            <w:r w:rsidRPr="003E6C71">
              <w:rPr>
                <w:highlight w:val="yellow"/>
              </w:rPr>
              <w:t>p</w:t>
            </w:r>
          </w:p>
        </w:tc>
        <w:tc>
          <w:tcPr>
            <w:tcW w:w="2629" w:type="dxa"/>
          </w:tcPr>
          <w:p w:rsidR="00CA6D40" w:rsidRPr="003E6C71" w:rsidRDefault="00552885" w:rsidP="00CA6D40">
            <w:pPr>
              <w:pStyle w:val="00Vorgabetext"/>
              <w:rPr>
                <w:highlight w:val="yellow"/>
              </w:rPr>
            </w:pPr>
            <w:r w:rsidRPr="003E6C71">
              <w:rPr>
                <w:highlight w:val="yellow"/>
              </w:rPr>
              <w:t>Archivwürdige Unterlagen aller Bereiche der Gemeinde, strukturiert nach Aufgaben im Aktenplan</w:t>
            </w:r>
          </w:p>
        </w:tc>
        <w:tc>
          <w:tcPr>
            <w:tcW w:w="2026" w:type="dxa"/>
          </w:tcPr>
          <w:p w:rsidR="00CA6D40" w:rsidRPr="003E6C71" w:rsidRDefault="00552885" w:rsidP="00CA6D40">
            <w:pPr>
              <w:pStyle w:val="00Vorgabetext"/>
              <w:rPr>
                <w:highlight w:val="yellow"/>
              </w:rPr>
            </w:pPr>
            <w:r w:rsidRPr="003E6C71">
              <w:rPr>
                <w:highlight w:val="yellow"/>
              </w:rPr>
              <w:t>ja</w:t>
            </w:r>
          </w:p>
        </w:tc>
      </w:tr>
      <w:tr w:rsidR="00D44CBD" w:rsidTr="00524AFA">
        <w:tc>
          <w:tcPr>
            <w:tcW w:w="2991" w:type="dxa"/>
          </w:tcPr>
          <w:p w:rsidR="00CA6D40" w:rsidRPr="003E6C71" w:rsidRDefault="00D633D9" w:rsidP="00CA6D40">
            <w:pPr>
              <w:pStyle w:val="00Vorgabetext"/>
              <w:rPr>
                <w:highlight w:val="yellow"/>
              </w:rPr>
            </w:pPr>
            <w:r w:rsidRPr="003E6C71">
              <w:rPr>
                <w:highlight w:val="yellow"/>
              </w:rPr>
              <w:lastRenderedPageBreak/>
              <w:t>…</w:t>
            </w:r>
          </w:p>
        </w:tc>
        <w:tc>
          <w:tcPr>
            <w:tcW w:w="995" w:type="dxa"/>
          </w:tcPr>
          <w:p w:rsidR="00CA6D40" w:rsidRPr="003E6C71" w:rsidRDefault="00D633D9" w:rsidP="00CA6D40">
            <w:pPr>
              <w:pStyle w:val="00Vorgabetext"/>
              <w:rPr>
                <w:highlight w:val="yellow"/>
              </w:rPr>
            </w:pPr>
            <w:r w:rsidRPr="003E6C71">
              <w:rPr>
                <w:highlight w:val="yellow"/>
              </w:rPr>
              <w:t>…</w:t>
            </w:r>
          </w:p>
        </w:tc>
        <w:tc>
          <w:tcPr>
            <w:tcW w:w="2629" w:type="dxa"/>
          </w:tcPr>
          <w:p w:rsidR="00CA6D40" w:rsidRPr="003E6C71" w:rsidRDefault="00D633D9" w:rsidP="00CA6D40">
            <w:pPr>
              <w:pStyle w:val="00Vorgabetext"/>
              <w:rPr>
                <w:highlight w:val="yellow"/>
              </w:rPr>
            </w:pPr>
            <w:r w:rsidRPr="003E6C71">
              <w:rPr>
                <w:highlight w:val="yellow"/>
              </w:rPr>
              <w:t>…</w:t>
            </w:r>
          </w:p>
        </w:tc>
        <w:tc>
          <w:tcPr>
            <w:tcW w:w="2026" w:type="dxa"/>
          </w:tcPr>
          <w:p w:rsidR="00CA6D40" w:rsidRPr="003E6C71" w:rsidRDefault="00D633D9" w:rsidP="00CA6D40">
            <w:pPr>
              <w:pStyle w:val="00Vorgabetext"/>
              <w:rPr>
                <w:highlight w:val="yellow"/>
              </w:rPr>
            </w:pPr>
            <w:r w:rsidRPr="003E6C71">
              <w:rPr>
                <w:highlight w:val="yellow"/>
              </w:rPr>
              <w:t>…</w:t>
            </w:r>
          </w:p>
        </w:tc>
      </w:tr>
    </w:tbl>
    <w:p w:rsidR="00570A5B" w:rsidRPr="00B669A1" w:rsidRDefault="007347EB" w:rsidP="00A2333F">
      <w:pPr>
        <w:pStyle w:val="00Vorgabetext"/>
        <w:keepNext/>
        <w:spacing w:before="240"/>
        <w:outlineLvl w:val="1"/>
        <w:rPr>
          <w:rFonts w:ascii="Arial Black" w:hAnsi="Arial Black"/>
          <w:b/>
        </w:rPr>
      </w:pPr>
      <w:r>
        <w:rPr>
          <w:rFonts w:ascii="Arial Black" w:hAnsi="Arial Black"/>
          <w:b/>
        </w:rPr>
        <w:t>3</w:t>
      </w:r>
      <w:r w:rsidR="007A2533" w:rsidRPr="00B669A1">
        <w:rPr>
          <w:rFonts w:ascii="Arial Black" w:hAnsi="Arial Black"/>
          <w:b/>
        </w:rPr>
        <w:t>. Informationszugang</w:t>
      </w:r>
    </w:p>
    <w:p w:rsidR="00FA3113" w:rsidRDefault="00675D26" w:rsidP="00570A5B">
      <w:pPr>
        <w:pStyle w:val="00Vorgabetext"/>
        <w:rPr>
          <w:spacing w:val="-1"/>
        </w:rPr>
      </w:pPr>
      <w:r w:rsidRPr="00997881">
        <w:rPr>
          <w:spacing w:val="-1"/>
        </w:rPr>
        <w:t>Gemäss</w:t>
      </w:r>
      <w:r w:rsidRPr="00997881">
        <w:rPr>
          <w:spacing w:val="20"/>
        </w:rPr>
        <w:t xml:space="preserve"> </w:t>
      </w:r>
      <w:r w:rsidRPr="00997881">
        <w:t>§</w:t>
      </w:r>
      <w:r w:rsidRPr="00997881">
        <w:rPr>
          <w:spacing w:val="19"/>
        </w:rPr>
        <w:t xml:space="preserve"> </w:t>
      </w:r>
      <w:r w:rsidRPr="00997881">
        <w:rPr>
          <w:spacing w:val="-1"/>
        </w:rPr>
        <w:t>20</w:t>
      </w:r>
      <w:r w:rsidRPr="00997881">
        <w:rPr>
          <w:spacing w:val="20"/>
        </w:rPr>
        <w:t xml:space="preserve"> </w:t>
      </w:r>
      <w:r w:rsidRPr="00997881">
        <w:rPr>
          <w:spacing w:val="-1"/>
        </w:rPr>
        <w:t>des</w:t>
      </w:r>
      <w:r>
        <w:rPr>
          <w:spacing w:val="-1"/>
        </w:rPr>
        <w:t xml:space="preserve"> IDG</w:t>
      </w:r>
      <w:r w:rsidRPr="00997881">
        <w:rPr>
          <w:spacing w:val="9"/>
        </w:rPr>
        <w:t xml:space="preserve"> </w:t>
      </w:r>
      <w:r w:rsidRPr="00997881">
        <w:rPr>
          <w:spacing w:val="-2"/>
        </w:rPr>
        <w:t>hat</w:t>
      </w:r>
      <w:r w:rsidRPr="00997881">
        <w:rPr>
          <w:spacing w:val="9"/>
        </w:rPr>
        <w:t xml:space="preserve"> </w:t>
      </w:r>
      <w:r w:rsidRPr="00997881">
        <w:rPr>
          <w:spacing w:val="-1"/>
        </w:rPr>
        <w:t>jede</w:t>
      </w:r>
      <w:r w:rsidRPr="00997881">
        <w:rPr>
          <w:spacing w:val="10"/>
        </w:rPr>
        <w:t xml:space="preserve"> </w:t>
      </w:r>
      <w:r w:rsidRPr="00997881">
        <w:rPr>
          <w:spacing w:val="-1"/>
        </w:rPr>
        <w:t>Person</w:t>
      </w:r>
      <w:r>
        <w:rPr>
          <w:spacing w:val="-1"/>
        </w:rPr>
        <w:t xml:space="preserve"> </w:t>
      </w:r>
      <w:r w:rsidRPr="00675D26">
        <w:rPr>
          <w:spacing w:val="-1"/>
        </w:rPr>
        <w:t xml:space="preserve">Anspruch auf Zugang zu </w:t>
      </w:r>
      <w:r>
        <w:rPr>
          <w:spacing w:val="-1"/>
        </w:rPr>
        <w:t>den bei der Gemeinde</w:t>
      </w:r>
      <w:r w:rsidRPr="00675D26">
        <w:rPr>
          <w:spacing w:val="-1"/>
        </w:rPr>
        <w:t xml:space="preserve"> vorhandenen Informationen.</w:t>
      </w:r>
      <w:r>
        <w:rPr>
          <w:spacing w:val="-1"/>
        </w:rPr>
        <w:t xml:space="preserve"> Gleichzeitig </w:t>
      </w:r>
      <w:r w:rsidR="00EE6DFF">
        <w:rPr>
          <w:spacing w:val="-1"/>
        </w:rPr>
        <w:t>sind die Informationen</w:t>
      </w:r>
      <w:r>
        <w:rPr>
          <w:spacing w:val="-1"/>
        </w:rPr>
        <w:t xml:space="preserve"> und insbesondere Personendaten</w:t>
      </w:r>
      <w:r w:rsidR="002A13FF">
        <w:rPr>
          <w:spacing w:val="-1"/>
        </w:rPr>
        <w:t xml:space="preserve"> und besondere Personendaten</w:t>
      </w:r>
      <w:r>
        <w:rPr>
          <w:spacing w:val="-1"/>
        </w:rPr>
        <w:t xml:space="preserve"> vor unrechtmässiger Kenn</w:t>
      </w:r>
      <w:r w:rsidR="00EE6DFF">
        <w:rPr>
          <w:spacing w:val="-1"/>
        </w:rPr>
        <w:t>tnisnahme zu schützen (§ 7).</w:t>
      </w:r>
      <w:r w:rsidR="00AA2DF2">
        <w:rPr>
          <w:spacing w:val="-1"/>
        </w:rPr>
        <w:t xml:space="preserve"> </w:t>
      </w:r>
    </w:p>
    <w:p w:rsidR="00AA2DF2" w:rsidRDefault="00AA2DF2" w:rsidP="00570A5B">
      <w:pPr>
        <w:pStyle w:val="00Vorgabetext"/>
      </w:pPr>
      <w:r>
        <w:t>Gesuche um Zugang zu den bei der Gemeinde vorhanden</w:t>
      </w:r>
      <w:r w:rsidR="00E34722">
        <w:t>en</w:t>
      </w:r>
      <w:r>
        <w:t xml:space="preserve"> Informationsbestände</w:t>
      </w:r>
      <w:r w:rsidR="000B5DFC">
        <w:t>n</w:t>
      </w:r>
      <w:r w:rsidR="000C25A8">
        <w:t xml:space="preserve"> oder Fragen zum vorliegenden Verzeichnis</w:t>
      </w:r>
      <w:r>
        <w:t xml:space="preserve"> richten Sie bitte an: </w:t>
      </w:r>
    </w:p>
    <w:p w:rsidR="00AA2DF2" w:rsidRDefault="00AA2DF2" w:rsidP="00570A5B">
      <w:pPr>
        <w:pStyle w:val="00Vorgabetext"/>
      </w:pPr>
      <w:r w:rsidRPr="00AA2DF2">
        <w:rPr>
          <w:highlight w:val="yellow"/>
        </w:rPr>
        <w:t>Kontakt Gemeindeschreiber/in oder für die Informationsverwaltung verantwortliche Person der Gemeinde</w:t>
      </w:r>
    </w:p>
    <w:sectPr w:rsidR="00AA2DF2" w:rsidSect="00B67C38">
      <w:headerReference w:type="default" r:id="rId9"/>
      <w:footerReference w:type="default" r:id="rId10"/>
      <w:headerReference w:type="first" r:id="rId11"/>
      <w:footerReference w:type="first" r:id="rId12"/>
      <w:pgSz w:w="11906" w:h="16838" w:code="9"/>
      <w:pgMar w:top="3061" w:right="907" w:bottom="1701" w:left="246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13E" w:rsidRDefault="00BA713E">
      <w:r>
        <w:separator/>
      </w:r>
    </w:p>
  </w:endnote>
  <w:endnote w:type="continuationSeparator" w:id="0">
    <w:p w:rsidR="00BA713E" w:rsidRDefault="00BA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3E" w:rsidRDefault="00BA713E" w:rsidP="00BD29A0">
    <w:pPr>
      <w:pStyle w:val="48Fuss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3E" w:rsidRDefault="00BA713E" w:rsidP="00BD29A0">
    <w:pPr>
      <w:pStyle w:val="48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13E" w:rsidRDefault="00BA713E">
      <w:r>
        <w:separator/>
      </w:r>
    </w:p>
  </w:footnote>
  <w:footnote w:type="continuationSeparator" w:id="0">
    <w:p w:rsidR="00BA713E" w:rsidRDefault="00BA713E">
      <w:r>
        <w:continuationSeparator/>
      </w:r>
    </w:p>
  </w:footnote>
  <w:footnote w:id="1">
    <w:p w:rsidR="00D633D9" w:rsidRDefault="00D633D9" w:rsidP="00010D47">
      <w:pPr>
        <w:pStyle w:val="Default"/>
      </w:pPr>
      <w:r>
        <w:rPr>
          <w:rStyle w:val="Funotenzeichen"/>
        </w:rPr>
        <w:footnoteRef/>
      </w:r>
      <w:r w:rsidR="00010D47">
        <w:t xml:space="preserve"> </w:t>
      </w:r>
      <w:r>
        <w:rPr>
          <w:sz w:val="20"/>
          <w:szCs w:val="20"/>
        </w:rPr>
        <w:t xml:space="preserve">e = elektronisch, p = physisch </w:t>
      </w:r>
      <w:r w:rsidR="00010D47">
        <w:rPr>
          <w:sz w:val="20"/>
          <w:szCs w:val="20"/>
        </w:rPr>
        <w:t>(Papier)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BA713E" w:rsidTr="00BA713E">
      <w:tc>
        <w:tcPr>
          <w:tcW w:w="1134" w:type="dxa"/>
        </w:tcPr>
        <w:p w:rsidR="00BA713E" w:rsidRDefault="00BA713E" w:rsidP="00BA713E">
          <w:pPr>
            <w:pStyle w:val="00Vorgabetext"/>
          </w:pPr>
        </w:p>
      </w:tc>
      <w:tc>
        <w:tcPr>
          <w:tcW w:w="3594" w:type="dxa"/>
        </w:tcPr>
        <w:p w:rsidR="00BA713E" w:rsidRPr="00376A29" w:rsidRDefault="00BA713E" w:rsidP="00BA713E">
          <w:pPr>
            <w:pStyle w:val="55Kopf"/>
          </w:pPr>
        </w:p>
        <w:p w:rsidR="00BA713E" w:rsidRPr="00376A29" w:rsidRDefault="00BA713E" w:rsidP="00BA713E">
          <w:pPr>
            <w:pStyle w:val="55Kopf"/>
          </w:pPr>
        </w:p>
        <w:p w:rsidR="00BA713E" w:rsidRPr="00283ED8" w:rsidRDefault="00BA713E" w:rsidP="00BA713E">
          <w:pPr>
            <w:pStyle w:val="55Kopf"/>
          </w:pPr>
          <w:r w:rsidRPr="00283ED8">
            <w:t xml:space="preserve">Seite </w:t>
          </w:r>
          <w:r w:rsidR="00F35E19" w:rsidRPr="00283ED8">
            <w:rPr>
              <w:rStyle w:val="Seitenzahl"/>
            </w:rPr>
            <w:fldChar w:fldCharType="begin"/>
          </w:r>
          <w:r w:rsidRPr="00283ED8">
            <w:rPr>
              <w:rStyle w:val="Seitenzahl"/>
            </w:rPr>
            <w:instrText xml:space="preserve"> PAGE </w:instrText>
          </w:r>
          <w:r w:rsidR="00F35E19" w:rsidRPr="00283ED8">
            <w:rPr>
              <w:rStyle w:val="Seitenzahl"/>
            </w:rPr>
            <w:fldChar w:fldCharType="separate"/>
          </w:r>
          <w:r w:rsidR="003F618F">
            <w:rPr>
              <w:rStyle w:val="Seitenzahl"/>
              <w:noProof/>
            </w:rPr>
            <w:t>3</w:t>
          </w:r>
          <w:r w:rsidR="00F35E19" w:rsidRPr="00283ED8">
            <w:rPr>
              <w:rStyle w:val="Seitenzahl"/>
            </w:rPr>
            <w:fldChar w:fldCharType="end"/>
          </w:r>
          <w:r w:rsidRPr="00283ED8">
            <w:rPr>
              <w:rStyle w:val="Seitenzahl"/>
            </w:rPr>
            <w:t>/</w:t>
          </w:r>
          <w:r w:rsidR="00F35E19" w:rsidRPr="00283ED8">
            <w:rPr>
              <w:rStyle w:val="Seitenzahl"/>
            </w:rPr>
            <w:fldChar w:fldCharType="begin"/>
          </w:r>
          <w:r w:rsidRPr="00283ED8">
            <w:rPr>
              <w:rStyle w:val="Seitenzahl"/>
            </w:rPr>
            <w:instrText xml:space="preserve"> NUMPAGES </w:instrText>
          </w:r>
          <w:r w:rsidR="00F35E19" w:rsidRPr="00283ED8">
            <w:rPr>
              <w:rStyle w:val="Seitenzahl"/>
            </w:rPr>
            <w:fldChar w:fldCharType="separate"/>
          </w:r>
          <w:r w:rsidR="003F618F">
            <w:rPr>
              <w:rStyle w:val="Seitenzahl"/>
              <w:noProof/>
            </w:rPr>
            <w:t>3</w:t>
          </w:r>
          <w:r w:rsidR="00F35E19" w:rsidRPr="00283ED8">
            <w:rPr>
              <w:rStyle w:val="Seitenzahl"/>
            </w:rPr>
            <w:fldChar w:fldCharType="end"/>
          </w:r>
        </w:p>
        <w:p w:rsidR="00BA713E" w:rsidRDefault="00BA713E" w:rsidP="00BA713E">
          <w:pPr>
            <w:pStyle w:val="55Kopf"/>
          </w:pPr>
        </w:p>
        <w:p w:rsidR="00BA713E" w:rsidRDefault="00BA713E" w:rsidP="00BA713E">
          <w:pPr>
            <w:pStyle w:val="55Kopf"/>
          </w:pPr>
        </w:p>
      </w:tc>
    </w:tr>
  </w:tbl>
  <w:p w:rsidR="00BA713E" w:rsidRDefault="00BA713E" w:rsidP="00B67C38">
    <w:pPr>
      <w:pStyle w:val="Kopfzeile"/>
    </w:pPr>
    <w:r>
      <w:rPr>
        <w:noProof/>
      </w:rPr>
      <w:drawing>
        <wp:anchor distT="0" distB="0" distL="114300" distR="114300" simplePos="0" relativeHeight="251662336"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6"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p w:rsidR="00730671" w:rsidRDefault="0073067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BA713E" w:rsidTr="00BA713E">
      <w:tc>
        <w:tcPr>
          <w:tcW w:w="1134" w:type="dxa"/>
        </w:tcPr>
        <w:p w:rsidR="00BA713E" w:rsidRDefault="00BA713E" w:rsidP="00BA713E">
          <w:pPr>
            <w:pStyle w:val="00Vorgabetext"/>
          </w:pPr>
        </w:p>
      </w:tc>
      <w:tc>
        <w:tcPr>
          <w:tcW w:w="8694" w:type="dxa"/>
        </w:tcPr>
        <w:p w:rsidR="00BA713E" w:rsidRPr="00376A29" w:rsidRDefault="00BA713E" w:rsidP="00BA713E">
          <w:pPr>
            <w:pStyle w:val="55Kopf"/>
          </w:pPr>
          <w:r w:rsidRPr="0011027F">
            <w:t>Kanton Zürich</w:t>
          </w:r>
        </w:p>
        <w:p w:rsidR="00BA713E" w:rsidRPr="00376A29" w:rsidRDefault="00BA713E" w:rsidP="00BA713E">
          <w:pPr>
            <w:pStyle w:val="55Kopf"/>
          </w:pPr>
          <w:r w:rsidRPr="0011027F">
            <w:t>Direktion der Justiz und des Innern</w:t>
          </w:r>
        </w:p>
        <w:p w:rsidR="00BA713E" w:rsidRDefault="00BA713E" w:rsidP="00F64D02">
          <w:pPr>
            <w:pStyle w:val="552Kopfblack"/>
          </w:pPr>
          <w:r w:rsidRPr="0011027F">
            <w:t>Staatsarchiv</w:t>
          </w:r>
        </w:p>
        <w:p w:rsidR="00BA713E" w:rsidRDefault="00BA713E" w:rsidP="00BA713E">
          <w:pPr>
            <w:pStyle w:val="55Kopf"/>
          </w:pPr>
        </w:p>
      </w:tc>
    </w:tr>
  </w:tbl>
  <w:p w:rsidR="00BA713E" w:rsidRDefault="00BA713E" w:rsidP="00B67C38">
    <w:pPr>
      <w:pStyle w:val="Kopfzeile"/>
    </w:pPr>
    <w:r>
      <w:rPr>
        <w:noProof/>
      </w:rPr>
      <w:drawing>
        <wp:anchor distT="0" distB="0" distL="114300" distR="114300" simplePos="0" relativeHeight="251659264" behindDoc="1" locked="0" layoutInCell="1" allowOverlap="1">
          <wp:simplePos x="0" y="0"/>
          <wp:positionH relativeFrom="page">
            <wp:posOffset>360045</wp:posOffset>
          </wp:positionH>
          <wp:positionV relativeFrom="page">
            <wp:posOffset>269875</wp:posOffset>
          </wp:positionV>
          <wp:extent cx="831850" cy="1080135"/>
          <wp:effectExtent l="19050" t="0" r="6350" b="0"/>
          <wp:wrapNone/>
          <wp:docPr id="5"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1"/>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6EFB8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A38C57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F0AEA1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9F81CE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1A232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6E7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7865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DEE3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002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75C33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A215B0"/>
    <w:multiLevelType w:val="multilevel"/>
    <w:tmpl w:val="86B0B62C"/>
    <w:numStyleLink w:val="GliederungStandardListe"/>
  </w:abstractNum>
  <w:abstractNum w:abstractNumId="11"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C482729"/>
    <w:multiLevelType w:val="hybridMultilevel"/>
    <w:tmpl w:val="03485E0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4"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42E7707"/>
    <w:multiLevelType w:val="hybridMultilevel"/>
    <w:tmpl w:val="1C4A992A"/>
    <w:lvl w:ilvl="0" w:tplc="1CA2E69C">
      <w:numFmt w:val="bullet"/>
      <w:lvlText w:val="-"/>
      <w:lvlJc w:val="left"/>
      <w:pPr>
        <w:tabs>
          <w:tab w:val="num" w:pos="720"/>
        </w:tabs>
        <w:ind w:left="72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A90F98"/>
    <w:multiLevelType w:val="multilevel"/>
    <w:tmpl w:val="EE7C992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1F643F3"/>
    <w:multiLevelType w:val="hybridMultilevel"/>
    <w:tmpl w:val="095416A2"/>
    <w:lvl w:ilvl="0" w:tplc="0407000F">
      <w:start w:val="1"/>
      <w:numFmt w:val="decimal"/>
      <w:lvlText w:val="%1."/>
      <w:lvlJc w:val="left"/>
      <w:pPr>
        <w:tabs>
          <w:tab w:val="num" w:pos="1080"/>
        </w:tabs>
        <w:ind w:left="108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9" w15:restartNumberingAfterBreak="0">
    <w:nsid w:val="7AF67B9E"/>
    <w:multiLevelType w:val="hybridMultilevel"/>
    <w:tmpl w:val="67B28620"/>
    <w:lvl w:ilvl="0" w:tplc="1CA2E69C">
      <w:numFmt w:val="bullet"/>
      <w:lvlText w:val="-"/>
      <w:lvlJc w:val="left"/>
      <w:pPr>
        <w:tabs>
          <w:tab w:val="num" w:pos="720"/>
        </w:tabs>
        <w:ind w:left="72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14"/>
  </w:num>
  <w:num w:numId="2">
    <w:abstractNumId w:val="17"/>
  </w:num>
  <w:num w:numId="3">
    <w:abstractNumId w:val="17"/>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4"/>
  </w:num>
  <w:num w:numId="11">
    <w:abstractNumId w:val="12"/>
  </w:num>
  <w:num w:numId="12">
    <w:abstractNumId w:val="14"/>
  </w:num>
  <w:num w:numId="13">
    <w:abstractNumId w:val="14"/>
  </w:num>
  <w:num w:numId="14">
    <w:abstractNumId w:val="14"/>
  </w:num>
  <w:num w:numId="15">
    <w:abstractNumId w:val="14"/>
  </w:num>
  <w:num w:numId="16">
    <w:abstractNumId w:val="14"/>
  </w:num>
  <w:num w:numId="17">
    <w:abstractNumId w:val="12"/>
  </w:num>
  <w:num w:numId="18">
    <w:abstractNumId w:val="14"/>
  </w:num>
  <w:num w:numId="19">
    <w:abstractNumId w:val="12"/>
  </w:num>
  <w:num w:numId="20">
    <w:abstractNumId w:val="16"/>
  </w:num>
  <w:num w:numId="21">
    <w:abstractNumId w:val="11"/>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proofState w:spelling="clean" w:grammar="clean"/>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2"/>
  </w:compat>
  <w:rsids>
    <w:rsidRoot w:val="00D54E9F"/>
    <w:rsid w:val="00001EA4"/>
    <w:rsid w:val="00005002"/>
    <w:rsid w:val="00010D47"/>
    <w:rsid w:val="00012543"/>
    <w:rsid w:val="0002054E"/>
    <w:rsid w:val="00031449"/>
    <w:rsid w:val="00035E13"/>
    <w:rsid w:val="000379D3"/>
    <w:rsid w:val="00037B0F"/>
    <w:rsid w:val="00042029"/>
    <w:rsid w:val="00045F36"/>
    <w:rsid w:val="00050298"/>
    <w:rsid w:val="00064411"/>
    <w:rsid w:val="00065050"/>
    <w:rsid w:val="00072CB3"/>
    <w:rsid w:val="00075C6A"/>
    <w:rsid w:val="0007740D"/>
    <w:rsid w:val="0007752C"/>
    <w:rsid w:val="0007757E"/>
    <w:rsid w:val="00077646"/>
    <w:rsid w:val="00090438"/>
    <w:rsid w:val="000A5A4F"/>
    <w:rsid w:val="000B5DFC"/>
    <w:rsid w:val="000B65F2"/>
    <w:rsid w:val="000C25A8"/>
    <w:rsid w:val="000D305D"/>
    <w:rsid w:val="000F1D4E"/>
    <w:rsid w:val="000F2869"/>
    <w:rsid w:val="0011027F"/>
    <w:rsid w:val="0012521A"/>
    <w:rsid w:val="001364B7"/>
    <w:rsid w:val="001768A7"/>
    <w:rsid w:val="00180714"/>
    <w:rsid w:val="001906CB"/>
    <w:rsid w:val="00191374"/>
    <w:rsid w:val="001B50D5"/>
    <w:rsid w:val="001D41A4"/>
    <w:rsid w:val="001D5799"/>
    <w:rsid w:val="001E0B27"/>
    <w:rsid w:val="0025522D"/>
    <w:rsid w:val="00255E48"/>
    <w:rsid w:val="00263102"/>
    <w:rsid w:val="0026782E"/>
    <w:rsid w:val="00291595"/>
    <w:rsid w:val="002A13FF"/>
    <w:rsid w:val="002A3EC0"/>
    <w:rsid w:val="002C320F"/>
    <w:rsid w:val="002D73FD"/>
    <w:rsid w:val="002F6CDD"/>
    <w:rsid w:val="00301FFE"/>
    <w:rsid w:val="003052AC"/>
    <w:rsid w:val="0030629F"/>
    <w:rsid w:val="00311DAE"/>
    <w:rsid w:val="0032054A"/>
    <w:rsid w:val="003263B8"/>
    <w:rsid w:val="00332B4D"/>
    <w:rsid w:val="00356B04"/>
    <w:rsid w:val="00367255"/>
    <w:rsid w:val="003773AB"/>
    <w:rsid w:val="003A3651"/>
    <w:rsid w:val="003A4CE3"/>
    <w:rsid w:val="003A669D"/>
    <w:rsid w:val="003C2640"/>
    <w:rsid w:val="003D6C4F"/>
    <w:rsid w:val="003D70B4"/>
    <w:rsid w:val="003D7A3E"/>
    <w:rsid w:val="003E0A5C"/>
    <w:rsid w:val="003E3B56"/>
    <w:rsid w:val="003E6C71"/>
    <w:rsid w:val="003E748B"/>
    <w:rsid w:val="003F618F"/>
    <w:rsid w:val="0041163A"/>
    <w:rsid w:val="00423126"/>
    <w:rsid w:val="0045773C"/>
    <w:rsid w:val="0048178F"/>
    <w:rsid w:val="004B7CCB"/>
    <w:rsid w:val="004C2DF8"/>
    <w:rsid w:val="004D529A"/>
    <w:rsid w:val="004F09FB"/>
    <w:rsid w:val="004F6A65"/>
    <w:rsid w:val="004F78B9"/>
    <w:rsid w:val="00500C91"/>
    <w:rsid w:val="00503B72"/>
    <w:rsid w:val="005049B0"/>
    <w:rsid w:val="00524AFA"/>
    <w:rsid w:val="00533E7D"/>
    <w:rsid w:val="00551C35"/>
    <w:rsid w:val="00552885"/>
    <w:rsid w:val="00554A63"/>
    <w:rsid w:val="005664EA"/>
    <w:rsid w:val="00566AF6"/>
    <w:rsid w:val="00570A5B"/>
    <w:rsid w:val="00583F67"/>
    <w:rsid w:val="00585D06"/>
    <w:rsid w:val="005D56ED"/>
    <w:rsid w:val="005E02E1"/>
    <w:rsid w:val="005F0467"/>
    <w:rsid w:val="005F4799"/>
    <w:rsid w:val="005F67D1"/>
    <w:rsid w:val="00601211"/>
    <w:rsid w:val="006030D9"/>
    <w:rsid w:val="00624B46"/>
    <w:rsid w:val="00624B69"/>
    <w:rsid w:val="0064716E"/>
    <w:rsid w:val="006651AA"/>
    <w:rsid w:val="006702AB"/>
    <w:rsid w:val="00674C5D"/>
    <w:rsid w:val="00675D26"/>
    <w:rsid w:val="00676C48"/>
    <w:rsid w:val="00680D59"/>
    <w:rsid w:val="006841F4"/>
    <w:rsid w:val="006A1735"/>
    <w:rsid w:val="006B4EB6"/>
    <w:rsid w:val="006C0910"/>
    <w:rsid w:val="006C0FAA"/>
    <w:rsid w:val="006C1729"/>
    <w:rsid w:val="006C1D9D"/>
    <w:rsid w:val="006C38F5"/>
    <w:rsid w:val="006F0EC2"/>
    <w:rsid w:val="006F262B"/>
    <w:rsid w:val="006F7E3E"/>
    <w:rsid w:val="00704B23"/>
    <w:rsid w:val="0071123E"/>
    <w:rsid w:val="007208E1"/>
    <w:rsid w:val="00730671"/>
    <w:rsid w:val="007347EB"/>
    <w:rsid w:val="00763B9E"/>
    <w:rsid w:val="00772D7D"/>
    <w:rsid w:val="007764BA"/>
    <w:rsid w:val="007A2533"/>
    <w:rsid w:val="007A3E53"/>
    <w:rsid w:val="007A5EEC"/>
    <w:rsid w:val="007B0A82"/>
    <w:rsid w:val="007B308F"/>
    <w:rsid w:val="007B6512"/>
    <w:rsid w:val="007C7B25"/>
    <w:rsid w:val="007F2530"/>
    <w:rsid w:val="007F3DFF"/>
    <w:rsid w:val="007F6CC8"/>
    <w:rsid w:val="00802977"/>
    <w:rsid w:val="00816954"/>
    <w:rsid w:val="00836288"/>
    <w:rsid w:val="00850747"/>
    <w:rsid w:val="00852468"/>
    <w:rsid w:val="008715F0"/>
    <w:rsid w:val="00883E10"/>
    <w:rsid w:val="00893489"/>
    <w:rsid w:val="008A0199"/>
    <w:rsid w:val="008A0508"/>
    <w:rsid w:val="008F0FC7"/>
    <w:rsid w:val="008F3FCB"/>
    <w:rsid w:val="008F5FA3"/>
    <w:rsid w:val="00930432"/>
    <w:rsid w:val="009316D6"/>
    <w:rsid w:val="00932A92"/>
    <w:rsid w:val="0093428D"/>
    <w:rsid w:val="00960A98"/>
    <w:rsid w:val="00984C71"/>
    <w:rsid w:val="009C396F"/>
    <w:rsid w:val="009D159E"/>
    <w:rsid w:val="009D390E"/>
    <w:rsid w:val="009E06CA"/>
    <w:rsid w:val="009E4CBB"/>
    <w:rsid w:val="009E6187"/>
    <w:rsid w:val="009F424E"/>
    <w:rsid w:val="00A10925"/>
    <w:rsid w:val="00A12A55"/>
    <w:rsid w:val="00A20D09"/>
    <w:rsid w:val="00A2333F"/>
    <w:rsid w:val="00A309A3"/>
    <w:rsid w:val="00A60735"/>
    <w:rsid w:val="00A831A9"/>
    <w:rsid w:val="00A862E9"/>
    <w:rsid w:val="00AA0FC2"/>
    <w:rsid w:val="00AA2DF2"/>
    <w:rsid w:val="00AA6464"/>
    <w:rsid w:val="00AB639D"/>
    <w:rsid w:val="00AD271C"/>
    <w:rsid w:val="00AE3F23"/>
    <w:rsid w:val="00AF58B3"/>
    <w:rsid w:val="00AF6321"/>
    <w:rsid w:val="00B04235"/>
    <w:rsid w:val="00B14227"/>
    <w:rsid w:val="00B463C6"/>
    <w:rsid w:val="00B669A1"/>
    <w:rsid w:val="00B67C38"/>
    <w:rsid w:val="00B7388E"/>
    <w:rsid w:val="00B764E7"/>
    <w:rsid w:val="00B839CF"/>
    <w:rsid w:val="00B84914"/>
    <w:rsid w:val="00B90CF5"/>
    <w:rsid w:val="00B968CF"/>
    <w:rsid w:val="00BA37ED"/>
    <w:rsid w:val="00BA713E"/>
    <w:rsid w:val="00BB294E"/>
    <w:rsid w:val="00BC6EBE"/>
    <w:rsid w:val="00BD29A0"/>
    <w:rsid w:val="00BD36F8"/>
    <w:rsid w:val="00BD50A5"/>
    <w:rsid w:val="00BF0A61"/>
    <w:rsid w:val="00BF179A"/>
    <w:rsid w:val="00C00B12"/>
    <w:rsid w:val="00C024E0"/>
    <w:rsid w:val="00C02C14"/>
    <w:rsid w:val="00C104B5"/>
    <w:rsid w:val="00C12B20"/>
    <w:rsid w:val="00C1479D"/>
    <w:rsid w:val="00C20195"/>
    <w:rsid w:val="00C250B6"/>
    <w:rsid w:val="00C25D9B"/>
    <w:rsid w:val="00C30EC9"/>
    <w:rsid w:val="00C414B5"/>
    <w:rsid w:val="00C52826"/>
    <w:rsid w:val="00C55518"/>
    <w:rsid w:val="00C62AA3"/>
    <w:rsid w:val="00C71B74"/>
    <w:rsid w:val="00C91F9D"/>
    <w:rsid w:val="00CA17E3"/>
    <w:rsid w:val="00CA6D40"/>
    <w:rsid w:val="00CB1B78"/>
    <w:rsid w:val="00CD29F6"/>
    <w:rsid w:val="00CD4A89"/>
    <w:rsid w:val="00CD7C3F"/>
    <w:rsid w:val="00CE176B"/>
    <w:rsid w:val="00CE7F93"/>
    <w:rsid w:val="00CF2FBC"/>
    <w:rsid w:val="00D1105D"/>
    <w:rsid w:val="00D20CC3"/>
    <w:rsid w:val="00D2185F"/>
    <w:rsid w:val="00D230AB"/>
    <w:rsid w:val="00D25F40"/>
    <w:rsid w:val="00D44CBD"/>
    <w:rsid w:val="00D5160D"/>
    <w:rsid w:val="00D526B2"/>
    <w:rsid w:val="00D54E9F"/>
    <w:rsid w:val="00D633D9"/>
    <w:rsid w:val="00D715BC"/>
    <w:rsid w:val="00D7618E"/>
    <w:rsid w:val="00D76429"/>
    <w:rsid w:val="00D80386"/>
    <w:rsid w:val="00D86CE8"/>
    <w:rsid w:val="00D9593F"/>
    <w:rsid w:val="00DA65DA"/>
    <w:rsid w:val="00DB1F8A"/>
    <w:rsid w:val="00DB37EC"/>
    <w:rsid w:val="00DC0CBC"/>
    <w:rsid w:val="00DC2B34"/>
    <w:rsid w:val="00DC34AE"/>
    <w:rsid w:val="00DF5FAE"/>
    <w:rsid w:val="00E02EFE"/>
    <w:rsid w:val="00E23ACE"/>
    <w:rsid w:val="00E34722"/>
    <w:rsid w:val="00E404B1"/>
    <w:rsid w:val="00E44A12"/>
    <w:rsid w:val="00E4690D"/>
    <w:rsid w:val="00E65A2D"/>
    <w:rsid w:val="00E72AF8"/>
    <w:rsid w:val="00E76907"/>
    <w:rsid w:val="00E82A00"/>
    <w:rsid w:val="00E867F0"/>
    <w:rsid w:val="00EA5EAF"/>
    <w:rsid w:val="00EA72D1"/>
    <w:rsid w:val="00EB030C"/>
    <w:rsid w:val="00EB1DD2"/>
    <w:rsid w:val="00EB4A3E"/>
    <w:rsid w:val="00EB566A"/>
    <w:rsid w:val="00EB6FB1"/>
    <w:rsid w:val="00EC0F4F"/>
    <w:rsid w:val="00EC1851"/>
    <w:rsid w:val="00EC2C6F"/>
    <w:rsid w:val="00ED71CB"/>
    <w:rsid w:val="00ED7DEA"/>
    <w:rsid w:val="00EE6DFF"/>
    <w:rsid w:val="00EF2F62"/>
    <w:rsid w:val="00F0031A"/>
    <w:rsid w:val="00F17C88"/>
    <w:rsid w:val="00F24E5F"/>
    <w:rsid w:val="00F32394"/>
    <w:rsid w:val="00F33E60"/>
    <w:rsid w:val="00F35E19"/>
    <w:rsid w:val="00F40804"/>
    <w:rsid w:val="00F47A85"/>
    <w:rsid w:val="00F57E44"/>
    <w:rsid w:val="00F60699"/>
    <w:rsid w:val="00F64D02"/>
    <w:rsid w:val="00F7554F"/>
    <w:rsid w:val="00F87F6D"/>
    <w:rsid w:val="00FA3113"/>
    <w:rsid w:val="00FB52F9"/>
    <w:rsid w:val="00FC2A35"/>
    <w:rsid w:val="00FC2C80"/>
    <w:rsid w:val="00FD168F"/>
    <w:rsid w:val="00FD74CF"/>
    <w:rsid w:val="00FE3920"/>
    <w:rsid w:val="00FF1FA1"/>
    <w:rsid w:val="00FF2C9B"/>
    <w:rsid w:val="00FF4245"/>
    <w:rsid w:val="00FF78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3E8F68"/>
  <w15:docId w15:val="{416B6DF8-AB71-4DAC-9642-59127DFB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D74CF"/>
    <w:pPr>
      <w:tabs>
        <w:tab w:val="left" w:pos="397"/>
        <w:tab w:val="left" w:pos="794"/>
        <w:tab w:val="left" w:pos="1191"/>
        <w:tab w:val="left" w:pos="4479"/>
        <w:tab w:val="left" w:pos="4876"/>
        <w:tab w:val="left" w:pos="5273"/>
        <w:tab w:val="left" w:pos="5670"/>
        <w:tab w:val="left" w:pos="6067"/>
        <w:tab w:val="decimal" w:pos="7937"/>
      </w:tabs>
      <w:spacing w:before="120"/>
    </w:pPr>
    <w:rPr>
      <w:rFonts w:ascii="Arial" w:hAnsi="Arial"/>
      <w:sz w:val="22"/>
      <w:szCs w:val="22"/>
    </w:rPr>
  </w:style>
  <w:style w:type="paragraph" w:styleId="berschrift1">
    <w:name w:val="heading 1"/>
    <w:basedOn w:val="Standard"/>
    <w:next w:val="Standard"/>
    <w:link w:val="berschrift1Zchn"/>
    <w:rsid w:val="00B67C38"/>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67C38"/>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67C38"/>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rsid w:val="00A60735"/>
    <w:pPr>
      <w:keepNext/>
      <w:outlineLvl w:val="3"/>
    </w:pPr>
    <w:rPr>
      <w:bCs/>
      <w:szCs w:val="28"/>
    </w:rPr>
  </w:style>
  <w:style w:type="paragraph" w:styleId="berschrift5">
    <w:name w:val="heading 5"/>
    <w:basedOn w:val="Standard"/>
    <w:next w:val="Standard"/>
    <w:link w:val="berschrift5Zchn"/>
    <w:semiHidden/>
    <w:unhideWhenUsed/>
    <w:rsid w:val="00B67C38"/>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67C38"/>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67C3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67C3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67C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5F0467"/>
  </w:style>
  <w:style w:type="paragraph" w:customStyle="1" w:styleId="01Kleinschrift">
    <w:name w:val="01 Kleinschrift"/>
    <w:basedOn w:val="Standard"/>
    <w:qFormat/>
    <w:rsid w:val="00FD74CF"/>
    <w:rPr>
      <w:sz w:val="18"/>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tabs>
        <w:tab w:val="clear" w:pos="397"/>
      </w:tabs>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tabs>
        <w:tab w:val="clear" w:pos="397"/>
      </w:tabs>
    </w:pPr>
  </w:style>
  <w:style w:type="paragraph" w:customStyle="1" w:styleId="15AufzDispo1Stufe">
    <w:name w:val="15 Aufz. Dispo 1. Stufe"/>
    <w:basedOn w:val="Standard"/>
    <w:qFormat/>
    <w:rsid w:val="00624B69"/>
    <w:pPr>
      <w:numPr>
        <w:ilvl w:val="2"/>
        <w:numId w:val="18"/>
      </w:numPr>
      <w:tabs>
        <w:tab w:val="clear" w:pos="397"/>
      </w:tabs>
    </w:pPr>
  </w:style>
  <w:style w:type="paragraph" w:customStyle="1" w:styleId="16AufzDispo2Stufe">
    <w:name w:val="16 Aufz. Dispo 2. Stufe"/>
    <w:basedOn w:val="Standard"/>
    <w:qFormat/>
    <w:rsid w:val="00624B69"/>
    <w:pPr>
      <w:numPr>
        <w:ilvl w:val="3"/>
        <w:numId w:val="18"/>
      </w:numPr>
      <w:tabs>
        <w:tab w:val="clear" w:pos="397"/>
        <w:tab w:val="clear" w:pos="794"/>
      </w:tabs>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tabs>
        <w:tab w:val="clear" w:pos="397"/>
      </w:tabs>
    </w:pPr>
  </w:style>
  <w:style w:type="paragraph" w:customStyle="1" w:styleId="44RmischeNum">
    <w:name w:val="44 Römische Num"/>
    <w:basedOn w:val="Standard"/>
    <w:qFormat/>
    <w:rsid w:val="00FC2A35"/>
    <w:pPr>
      <w:numPr>
        <w:ilvl w:val="5"/>
        <w:numId w:val="19"/>
      </w:numPr>
      <w:tabs>
        <w:tab w:val="clear" w:pos="397"/>
      </w:tabs>
      <w:jc w:val="center"/>
    </w:pPr>
  </w:style>
  <w:style w:type="numbering" w:customStyle="1" w:styleId="AufzhlungenStandard">
    <w:name w:val="AufzählungenStandard"/>
    <w:basedOn w:val="KeineListe"/>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3D7A3E"/>
    <w:pPr>
      <w:keepNext/>
      <w:keepLines/>
      <w:numPr>
        <w:numId w:val="21"/>
      </w:numPr>
      <w:spacing w:before="140" w:after="140"/>
      <w:outlineLvl w:val="0"/>
    </w:pPr>
    <w:rPr>
      <w:rFonts w:ascii="Arial Black" w:hAnsi="Arial Black"/>
      <w:sz w:val="48"/>
      <w:szCs w:val="28"/>
    </w:rPr>
  </w:style>
  <w:style w:type="paragraph" w:customStyle="1" w:styleId="32Haupttitel">
    <w:name w:val="32 Haupttitel"/>
    <w:basedOn w:val="Standard"/>
    <w:next w:val="00Vorgabetext"/>
    <w:qFormat/>
    <w:rsid w:val="006F0EC2"/>
    <w:pPr>
      <w:keepNext/>
      <w:keepLines/>
      <w:numPr>
        <w:ilvl w:val="1"/>
        <w:numId w:val="21"/>
      </w:numPr>
      <w:spacing w:after="120"/>
      <w:outlineLvl w:val="1"/>
    </w:pPr>
    <w:rPr>
      <w:rFonts w:ascii="Arial Black" w:hAnsi="Arial Black"/>
    </w:rPr>
  </w:style>
  <w:style w:type="paragraph" w:customStyle="1" w:styleId="41Unterschrift">
    <w:name w:val="41 Unterschrift"/>
    <w:basedOn w:val="Standard"/>
    <w:qFormat/>
    <w:rsid w:val="00423126"/>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qFormat/>
    <w:rsid w:val="00423126"/>
    <w:pPr>
      <w:tabs>
        <w:tab w:val="clear" w:pos="4479"/>
        <w:tab w:val="clear" w:pos="4876"/>
        <w:tab w:val="clear" w:pos="5273"/>
        <w:tab w:val="clear" w:pos="5670"/>
        <w:tab w:val="clear" w:pos="6067"/>
        <w:tab w:val="left" w:pos="8505"/>
      </w:tabs>
      <w:spacing w:before="0"/>
    </w:pPr>
  </w:style>
  <w:style w:type="paragraph" w:customStyle="1" w:styleId="47Kopfzeile">
    <w:name w:val="47 Kopfzeile"/>
    <w:basedOn w:val="Standard"/>
    <w:semiHidden/>
    <w:qFormat/>
    <w:rsid w:val="00F32394"/>
    <w:pPr>
      <w:spacing w:before="0"/>
      <w:jc w:val="center"/>
    </w:pPr>
  </w:style>
  <w:style w:type="paragraph" w:customStyle="1" w:styleId="48Fusszeile">
    <w:name w:val="48 Fusszeile"/>
    <w:basedOn w:val="Standard"/>
    <w:qFormat/>
    <w:rsid w:val="007F3DFF"/>
    <w:pPr>
      <w:tabs>
        <w:tab w:val="clear" w:pos="397"/>
        <w:tab w:val="clear" w:pos="794"/>
        <w:tab w:val="clear" w:pos="1191"/>
        <w:tab w:val="clear" w:pos="4479"/>
        <w:tab w:val="clear" w:pos="4876"/>
        <w:tab w:val="clear" w:pos="5273"/>
        <w:tab w:val="clear" w:pos="5670"/>
        <w:tab w:val="clear" w:pos="6067"/>
        <w:tab w:val="center" w:pos="4252"/>
        <w:tab w:val="right" w:pos="8504"/>
      </w:tabs>
    </w:pPr>
  </w:style>
  <w:style w:type="paragraph" w:customStyle="1" w:styleId="51Absender">
    <w:name w:val="51 Absender"/>
    <w:basedOn w:val="Standard"/>
    <w:semiHidden/>
    <w:qFormat/>
    <w:rsid w:val="00DA65DA"/>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836288"/>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423126"/>
    <w:pPr>
      <w:spacing w:before="0"/>
    </w:pPr>
    <w:rPr>
      <w:sz w:val="20"/>
      <w:szCs w:val="20"/>
    </w:rPr>
  </w:style>
  <w:style w:type="paragraph" w:customStyle="1" w:styleId="35Titel11">
    <w:name w:val="35 Titel 1.1"/>
    <w:basedOn w:val="Standard"/>
    <w:next w:val="00Vorgabetext"/>
    <w:qFormat/>
    <w:rsid w:val="006F0EC2"/>
    <w:pPr>
      <w:keepNext/>
      <w:keepLines/>
      <w:numPr>
        <w:ilvl w:val="5"/>
        <w:numId w:val="21"/>
      </w:numPr>
      <w:spacing w:after="120"/>
      <w:outlineLvl w:val="5"/>
    </w:pPr>
    <w:rPr>
      <w:rFonts w:ascii="Arial Black" w:hAnsi="Arial Black"/>
    </w:rPr>
  </w:style>
  <w:style w:type="paragraph" w:styleId="Kopfzeile">
    <w:name w:val="header"/>
    <w:basedOn w:val="Standard"/>
    <w:semiHidden/>
    <w:rsid w:val="00C20195"/>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Unterstrichen">
    <w:name w:val="Unterstrichen"/>
    <w:basedOn w:val="Absatz-Standardschriftart"/>
    <w:semiHidden/>
    <w:rsid w:val="00BF0A61"/>
    <w:rPr>
      <w:u w:val="single"/>
    </w:rPr>
  </w:style>
  <w:style w:type="paragraph" w:customStyle="1" w:styleId="33TitelBetreffnis">
    <w:name w:val="33 Titel/Betreffnis"/>
    <w:basedOn w:val="Standard"/>
    <w:next w:val="00Vorgabetext"/>
    <w:qFormat/>
    <w:rsid w:val="006F0EC2"/>
    <w:pPr>
      <w:keepNext/>
      <w:keepLines/>
      <w:numPr>
        <w:ilvl w:val="2"/>
        <w:numId w:val="21"/>
      </w:numPr>
      <w:spacing w:after="120"/>
      <w:outlineLvl w:val="2"/>
    </w:pPr>
    <w:rPr>
      <w:rFonts w:ascii="Arial Black" w:hAnsi="Arial Black"/>
    </w:rPr>
  </w:style>
  <w:style w:type="paragraph" w:customStyle="1" w:styleId="34NumHaupttitel">
    <w:name w:val="34 Num. Haupttitel"/>
    <w:basedOn w:val="Standard"/>
    <w:next w:val="00Vorgabetext"/>
    <w:qFormat/>
    <w:rsid w:val="006F0EC2"/>
    <w:pPr>
      <w:keepNext/>
      <w:keepLines/>
      <w:numPr>
        <w:ilvl w:val="4"/>
        <w:numId w:val="21"/>
      </w:numPr>
      <w:spacing w:after="120"/>
      <w:outlineLvl w:val="4"/>
    </w:pPr>
    <w:rPr>
      <w:rFonts w:ascii="Arial Black" w:hAnsi="Arial Black"/>
    </w:rPr>
  </w:style>
  <w:style w:type="numbering" w:customStyle="1" w:styleId="GliederungStandardListe">
    <w:name w:val="GliederungStandardListe"/>
    <w:basedOn w:val="KeineListe"/>
    <w:semiHidden/>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semiHidden/>
    <w:rsid w:val="003E748B"/>
    <w:rPr>
      <w:u w:val="double"/>
    </w:rPr>
  </w:style>
  <w:style w:type="paragraph" w:customStyle="1" w:styleId="531E">
    <w:name w:val="531 E"/>
    <w:basedOn w:val="Standard"/>
    <w:next w:val="00Vorgabetext"/>
    <w:semiHidden/>
    <w:qFormat/>
    <w:rsid w:val="00F24E5F"/>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character" w:styleId="Kommentarzeichen">
    <w:name w:val="annotation reference"/>
    <w:basedOn w:val="Absatz-Standardschriftart"/>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C20195"/>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paragraph" w:styleId="Verzeichnis1">
    <w:name w:val="toc 1"/>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s>
    </w:pPr>
    <w:rPr>
      <w:rFonts w:ascii="Arial Black" w:hAnsi="Arial Black"/>
      <w:b/>
      <w:sz w:val="24"/>
    </w:rPr>
  </w:style>
  <w:style w:type="paragraph" w:styleId="Verzeichnis2">
    <w:name w:val="toc 2"/>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3">
    <w:name w:val="toc 3"/>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4">
    <w:name w:val="toc 4"/>
    <w:basedOn w:val="Standard"/>
    <w:next w:val="Standard"/>
    <w:semiHidden/>
    <w:rsid w:val="00A60735"/>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semiHidden/>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pPr>
      <w:tabs>
        <w:tab w:val="clear" w:pos="397"/>
        <w:tab w:val="clear" w:pos="794"/>
      </w:tabs>
    </w:pPr>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67C38"/>
    <w:pPr>
      <w:tabs>
        <w:tab w:val="clear" w:pos="397"/>
        <w:tab w:val="clear" w:pos="794"/>
        <w:tab w:val="clear" w:pos="1191"/>
        <w:tab w:val="clear" w:pos="4479"/>
        <w:tab w:val="clear" w:pos="4876"/>
        <w:tab w:val="clear" w:pos="5273"/>
        <w:tab w:val="clear" w:pos="5670"/>
        <w:tab w:val="clear" w:pos="6067"/>
        <w:tab w:val="clear" w:pos="7937"/>
      </w:tabs>
      <w:spacing w:before="0" w:line="200" w:lineRule="exact"/>
    </w:pPr>
    <w:rPr>
      <w:sz w:val="16"/>
    </w:rPr>
  </w:style>
  <w:style w:type="paragraph" w:customStyle="1" w:styleId="551Kopfref">
    <w:name w:val="551 Kopf ref"/>
    <w:basedOn w:val="55Kopf"/>
    <w:qFormat/>
    <w:rsid w:val="00B67C38"/>
    <w:pPr>
      <w:jc w:val="right"/>
    </w:pPr>
  </w:style>
  <w:style w:type="paragraph" w:customStyle="1" w:styleId="552Kopfblack">
    <w:name w:val="552 Kopf black"/>
    <w:basedOn w:val="55Kopf"/>
    <w:qFormat/>
    <w:rsid w:val="00B67C38"/>
    <w:rPr>
      <w:rFonts w:ascii="Arial Black" w:hAnsi="Arial Black"/>
    </w:rPr>
  </w:style>
  <w:style w:type="character" w:styleId="BesuchterLink">
    <w:name w:val="FollowedHyperlink"/>
    <w:basedOn w:val="Absatz-Standardschriftart"/>
    <w:semiHidden/>
    <w:rsid w:val="00B67C38"/>
    <w:rPr>
      <w:color w:val="006AD4" w:themeColor="followedHyperlink"/>
      <w:u w:val="single"/>
    </w:rPr>
  </w:style>
  <w:style w:type="character" w:styleId="Buchtitel">
    <w:name w:val="Book Title"/>
    <w:basedOn w:val="Absatz-Standardschriftart"/>
    <w:uiPriority w:val="33"/>
    <w:semiHidden/>
    <w:rsid w:val="00B67C38"/>
    <w:rPr>
      <w:b/>
      <w:bCs/>
      <w:smallCaps/>
      <w:spacing w:val="5"/>
    </w:rPr>
  </w:style>
  <w:style w:type="character" w:styleId="Endnotenzeichen">
    <w:name w:val="endnote reference"/>
    <w:basedOn w:val="Absatz-Standardschriftart"/>
    <w:semiHidden/>
    <w:rsid w:val="00B67C38"/>
    <w:rPr>
      <w:vertAlign w:val="superscript"/>
    </w:rPr>
  </w:style>
  <w:style w:type="character" w:styleId="Fett">
    <w:name w:val="Strong"/>
    <w:basedOn w:val="Absatz-Standardschriftart"/>
    <w:semiHidden/>
    <w:rsid w:val="00B67C38"/>
    <w:rPr>
      <w:b/>
      <w:bCs/>
    </w:rPr>
  </w:style>
  <w:style w:type="character" w:styleId="Funotenzeichen">
    <w:name w:val="footnote reference"/>
    <w:basedOn w:val="Absatz-Standardschriftart"/>
    <w:semiHidden/>
    <w:rsid w:val="00B67C38"/>
    <w:rPr>
      <w:vertAlign w:val="superscript"/>
    </w:rPr>
  </w:style>
  <w:style w:type="character" w:styleId="Hervorhebung">
    <w:name w:val="Emphasis"/>
    <w:basedOn w:val="Absatz-Standardschriftart"/>
    <w:semiHidden/>
    <w:rsid w:val="00B67C38"/>
    <w:rPr>
      <w:i/>
      <w:iCs/>
    </w:rPr>
  </w:style>
  <w:style w:type="character" w:styleId="HTMLAkronym">
    <w:name w:val="HTML Acronym"/>
    <w:basedOn w:val="Absatz-Standardschriftart"/>
    <w:semiHidden/>
    <w:rsid w:val="00B67C38"/>
  </w:style>
  <w:style w:type="character" w:styleId="HTMLBeispiel">
    <w:name w:val="HTML Sample"/>
    <w:basedOn w:val="Absatz-Standardschriftart"/>
    <w:semiHidden/>
    <w:rsid w:val="00B67C38"/>
    <w:rPr>
      <w:rFonts w:ascii="Consolas" w:hAnsi="Consolas" w:cs="Consolas"/>
      <w:sz w:val="24"/>
      <w:szCs w:val="24"/>
    </w:rPr>
  </w:style>
  <w:style w:type="character" w:styleId="HTMLCode">
    <w:name w:val="HTML Code"/>
    <w:basedOn w:val="Absatz-Standardschriftart"/>
    <w:semiHidden/>
    <w:rsid w:val="00B67C38"/>
    <w:rPr>
      <w:rFonts w:ascii="Consolas" w:hAnsi="Consolas" w:cs="Consolas"/>
      <w:sz w:val="20"/>
      <w:szCs w:val="20"/>
    </w:rPr>
  </w:style>
  <w:style w:type="character" w:styleId="HTMLDefinition">
    <w:name w:val="HTML Definition"/>
    <w:basedOn w:val="Absatz-Standardschriftart"/>
    <w:semiHidden/>
    <w:rsid w:val="00B67C38"/>
    <w:rPr>
      <w:i/>
      <w:iCs/>
    </w:rPr>
  </w:style>
  <w:style w:type="character" w:styleId="HTMLSchreibmaschine">
    <w:name w:val="HTML Typewriter"/>
    <w:basedOn w:val="Absatz-Standardschriftart"/>
    <w:semiHidden/>
    <w:rsid w:val="00B67C38"/>
    <w:rPr>
      <w:rFonts w:ascii="Consolas" w:hAnsi="Consolas" w:cs="Consolas"/>
      <w:sz w:val="20"/>
      <w:szCs w:val="20"/>
    </w:rPr>
  </w:style>
  <w:style w:type="character" w:styleId="HTMLTastatur">
    <w:name w:val="HTML Keyboard"/>
    <w:basedOn w:val="Absatz-Standardschriftart"/>
    <w:semiHidden/>
    <w:rsid w:val="00B67C38"/>
    <w:rPr>
      <w:rFonts w:ascii="Consolas" w:hAnsi="Consolas" w:cs="Consolas"/>
      <w:sz w:val="20"/>
      <w:szCs w:val="20"/>
    </w:rPr>
  </w:style>
  <w:style w:type="character" w:styleId="HTMLVariable">
    <w:name w:val="HTML Variable"/>
    <w:basedOn w:val="Absatz-Standardschriftart"/>
    <w:semiHidden/>
    <w:rsid w:val="00B67C38"/>
    <w:rPr>
      <w:i/>
      <w:iCs/>
    </w:rPr>
  </w:style>
  <w:style w:type="character" w:styleId="HTMLZitat">
    <w:name w:val="HTML Cite"/>
    <w:basedOn w:val="Absatz-Standardschriftart"/>
    <w:semiHidden/>
    <w:rsid w:val="00B67C38"/>
    <w:rPr>
      <w:i/>
      <w:iCs/>
    </w:rPr>
  </w:style>
  <w:style w:type="character" w:styleId="Hyperlink">
    <w:name w:val="Hyperlink"/>
    <w:basedOn w:val="Absatz-Standardschriftart"/>
    <w:semiHidden/>
    <w:rsid w:val="00B67C38"/>
    <w:rPr>
      <w:color w:val="006AD4" w:themeColor="hyperlink"/>
      <w:u w:val="single"/>
    </w:rPr>
  </w:style>
  <w:style w:type="character" w:styleId="IntensiveHervorhebung">
    <w:name w:val="Intense Emphasis"/>
    <w:basedOn w:val="Absatz-Standardschriftart"/>
    <w:uiPriority w:val="21"/>
    <w:semiHidden/>
    <w:rsid w:val="00B67C38"/>
    <w:rPr>
      <w:b/>
      <w:bCs/>
      <w:i/>
      <w:iCs/>
      <w:color w:val="006AD4" w:themeColor="accent1"/>
    </w:rPr>
  </w:style>
  <w:style w:type="character" w:styleId="IntensiverVerweis">
    <w:name w:val="Intense Reference"/>
    <w:basedOn w:val="Absatz-Standardschriftart"/>
    <w:uiPriority w:val="32"/>
    <w:semiHidden/>
    <w:rsid w:val="00B67C38"/>
    <w:rPr>
      <w:b/>
      <w:bCs/>
      <w:smallCaps/>
      <w:color w:val="00ADEE" w:themeColor="accent2"/>
      <w:spacing w:val="5"/>
      <w:u w:val="single"/>
    </w:rPr>
  </w:style>
  <w:style w:type="character" w:styleId="Platzhaltertext">
    <w:name w:val="Placeholder Text"/>
    <w:basedOn w:val="Absatz-Standardschriftart"/>
    <w:uiPriority w:val="99"/>
    <w:rsid w:val="00B67C38"/>
    <w:rPr>
      <w:color w:val="808080"/>
    </w:rPr>
  </w:style>
  <w:style w:type="character" w:styleId="SchwacheHervorhebung">
    <w:name w:val="Subtle Emphasis"/>
    <w:basedOn w:val="Absatz-Standardschriftart"/>
    <w:uiPriority w:val="19"/>
    <w:semiHidden/>
    <w:rsid w:val="00B67C38"/>
    <w:rPr>
      <w:i/>
      <w:iCs/>
      <w:color w:val="808080" w:themeColor="text1" w:themeTint="7F"/>
    </w:rPr>
  </w:style>
  <w:style w:type="character" w:styleId="SchwacherVerweis">
    <w:name w:val="Subtle Reference"/>
    <w:basedOn w:val="Absatz-Standardschriftart"/>
    <w:uiPriority w:val="31"/>
    <w:semiHidden/>
    <w:rsid w:val="00B67C38"/>
    <w:rPr>
      <w:smallCaps/>
      <w:color w:val="00ADEE" w:themeColor="accent2"/>
      <w:u w:val="single"/>
    </w:rPr>
  </w:style>
  <w:style w:type="character" w:styleId="Zeilennummer">
    <w:name w:val="line number"/>
    <w:basedOn w:val="Absatz-Standardschriftart"/>
    <w:semiHidden/>
    <w:rsid w:val="00B67C38"/>
  </w:style>
  <w:style w:type="paragraph" w:styleId="Abbildungsverzeichnis">
    <w:name w:val="table of figures"/>
    <w:basedOn w:val="Standard"/>
    <w:next w:val="Standard"/>
    <w:rsid w:val="00B67C38"/>
    <w:pPr>
      <w:tabs>
        <w:tab w:val="clear" w:pos="397"/>
        <w:tab w:val="clear" w:pos="794"/>
        <w:tab w:val="clear" w:pos="1191"/>
        <w:tab w:val="clear" w:pos="4479"/>
        <w:tab w:val="clear" w:pos="4876"/>
        <w:tab w:val="clear" w:pos="5273"/>
        <w:tab w:val="clear" w:pos="5670"/>
        <w:tab w:val="clear" w:pos="6067"/>
      </w:tabs>
    </w:pPr>
  </w:style>
  <w:style w:type="paragraph" w:styleId="Zitat">
    <w:name w:val="Quote"/>
    <w:basedOn w:val="Standard"/>
    <w:next w:val="Standard"/>
    <w:link w:val="ZitatZchn"/>
    <w:uiPriority w:val="29"/>
    <w:rsid w:val="00B67C38"/>
    <w:rPr>
      <w:i/>
      <w:iCs/>
      <w:color w:val="000000" w:themeColor="text1"/>
    </w:rPr>
  </w:style>
  <w:style w:type="character" w:customStyle="1" w:styleId="ZitatZchn">
    <w:name w:val="Zitat Zchn"/>
    <w:basedOn w:val="Absatz-Standardschriftart"/>
    <w:link w:val="Zitat"/>
    <w:uiPriority w:val="29"/>
    <w:rsid w:val="00B67C38"/>
    <w:rPr>
      <w:rFonts w:ascii="Arial" w:hAnsi="Arial"/>
      <w:i/>
      <w:iCs/>
      <w:color w:val="000000" w:themeColor="text1"/>
      <w:sz w:val="22"/>
      <w:szCs w:val="22"/>
    </w:rPr>
  </w:style>
  <w:style w:type="paragraph" w:styleId="Anrede">
    <w:name w:val="Salutation"/>
    <w:basedOn w:val="Standard"/>
    <w:next w:val="Standard"/>
    <w:link w:val="AnredeZchn"/>
    <w:rsid w:val="00B67C38"/>
  </w:style>
  <w:style w:type="character" w:customStyle="1" w:styleId="AnredeZchn">
    <w:name w:val="Anrede Zchn"/>
    <w:basedOn w:val="Absatz-Standardschriftart"/>
    <w:link w:val="Anrede"/>
    <w:rsid w:val="00B67C38"/>
    <w:rPr>
      <w:rFonts w:ascii="Arial" w:hAnsi="Arial"/>
      <w:sz w:val="22"/>
      <w:szCs w:val="22"/>
    </w:rPr>
  </w:style>
  <w:style w:type="paragraph" w:styleId="Aufzhlungszeichen">
    <w:name w:val="List Bullet"/>
    <w:basedOn w:val="Standard"/>
    <w:rsid w:val="00B67C38"/>
    <w:pPr>
      <w:numPr>
        <w:numId w:val="23"/>
      </w:numPr>
      <w:contextualSpacing/>
    </w:pPr>
  </w:style>
  <w:style w:type="paragraph" w:styleId="Aufzhlungszeichen2">
    <w:name w:val="List Bullet 2"/>
    <w:basedOn w:val="Standard"/>
    <w:rsid w:val="00B67C38"/>
    <w:pPr>
      <w:numPr>
        <w:numId w:val="24"/>
      </w:numPr>
      <w:contextualSpacing/>
    </w:pPr>
  </w:style>
  <w:style w:type="paragraph" w:styleId="Aufzhlungszeichen3">
    <w:name w:val="List Bullet 3"/>
    <w:basedOn w:val="Standard"/>
    <w:rsid w:val="00B67C38"/>
    <w:pPr>
      <w:numPr>
        <w:numId w:val="25"/>
      </w:numPr>
      <w:contextualSpacing/>
    </w:pPr>
  </w:style>
  <w:style w:type="paragraph" w:styleId="Aufzhlungszeichen4">
    <w:name w:val="List Bullet 4"/>
    <w:basedOn w:val="Standard"/>
    <w:rsid w:val="00B67C38"/>
    <w:pPr>
      <w:numPr>
        <w:numId w:val="26"/>
      </w:numPr>
      <w:contextualSpacing/>
    </w:pPr>
  </w:style>
  <w:style w:type="paragraph" w:styleId="Aufzhlungszeichen5">
    <w:name w:val="List Bullet 5"/>
    <w:basedOn w:val="Standard"/>
    <w:rsid w:val="00B67C38"/>
    <w:pPr>
      <w:numPr>
        <w:numId w:val="27"/>
      </w:numPr>
      <w:contextualSpacing/>
    </w:pPr>
  </w:style>
  <w:style w:type="paragraph" w:styleId="Beschriftung">
    <w:name w:val="caption"/>
    <w:basedOn w:val="Standard"/>
    <w:next w:val="Standard"/>
    <w:semiHidden/>
    <w:unhideWhenUsed/>
    <w:rsid w:val="00B67C38"/>
    <w:pPr>
      <w:spacing w:before="0" w:after="200"/>
    </w:pPr>
    <w:rPr>
      <w:b/>
      <w:bCs/>
      <w:color w:val="006AD4" w:themeColor="accent1"/>
      <w:sz w:val="18"/>
      <w:szCs w:val="18"/>
    </w:rPr>
  </w:style>
  <w:style w:type="paragraph" w:styleId="Blocktext">
    <w:name w:val="Block Text"/>
    <w:basedOn w:val="Standard"/>
    <w:rsid w:val="00B67C38"/>
    <w:pPr>
      <w:pBdr>
        <w:top w:val="single" w:sz="2" w:space="10" w:color="006AD4" w:themeColor="accent1" w:shadow="1" w:frame="1"/>
        <w:left w:val="single" w:sz="2" w:space="10" w:color="006AD4" w:themeColor="accent1" w:shadow="1" w:frame="1"/>
        <w:bottom w:val="single" w:sz="2" w:space="10" w:color="006AD4" w:themeColor="accent1" w:shadow="1" w:frame="1"/>
        <w:right w:val="single" w:sz="2" w:space="10" w:color="006AD4" w:themeColor="accent1" w:shadow="1" w:frame="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rsid w:val="00B67C38"/>
  </w:style>
  <w:style w:type="character" w:customStyle="1" w:styleId="DatumZchn">
    <w:name w:val="Datum Zchn"/>
    <w:basedOn w:val="Absatz-Standardschriftart"/>
    <w:link w:val="Datum"/>
    <w:rsid w:val="00B67C38"/>
    <w:rPr>
      <w:rFonts w:ascii="Arial" w:hAnsi="Arial"/>
      <w:sz w:val="22"/>
      <w:szCs w:val="22"/>
    </w:rPr>
  </w:style>
  <w:style w:type="paragraph" w:styleId="Dokumentstruktur">
    <w:name w:val="Document Map"/>
    <w:basedOn w:val="Standard"/>
    <w:link w:val="DokumentstrukturZchn"/>
    <w:rsid w:val="00B67C38"/>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B67C38"/>
    <w:rPr>
      <w:rFonts w:ascii="Tahoma" w:hAnsi="Tahoma" w:cs="Tahoma"/>
      <w:sz w:val="16"/>
      <w:szCs w:val="16"/>
    </w:rPr>
  </w:style>
  <w:style w:type="paragraph" w:styleId="E-Mail-Signatur">
    <w:name w:val="E-mail Signature"/>
    <w:basedOn w:val="Standard"/>
    <w:link w:val="E-Mail-SignaturZchn"/>
    <w:rsid w:val="00B67C38"/>
    <w:pPr>
      <w:spacing w:before="0"/>
    </w:pPr>
  </w:style>
  <w:style w:type="character" w:customStyle="1" w:styleId="E-Mail-SignaturZchn">
    <w:name w:val="E-Mail-Signatur Zchn"/>
    <w:basedOn w:val="Absatz-Standardschriftart"/>
    <w:link w:val="E-Mail-Signatur"/>
    <w:rsid w:val="00B67C38"/>
    <w:rPr>
      <w:rFonts w:ascii="Arial" w:hAnsi="Arial"/>
      <w:sz w:val="22"/>
      <w:szCs w:val="22"/>
    </w:rPr>
  </w:style>
  <w:style w:type="paragraph" w:styleId="Endnotentext">
    <w:name w:val="endnote text"/>
    <w:basedOn w:val="Standard"/>
    <w:link w:val="EndnotentextZchn"/>
    <w:rsid w:val="00B67C38"/>
    <w:pPr>
      <w:spacing w:before="0"/>
    </w:pPr>
    <w:rPr>
      <w:sz w:val="20"/>
      <w:szCs w:val="20"/>
    </w:rPr>
  </w:style>
  <w:style w:type="character" w:customStyle="1" w:styleId="EndnotentextZchn">
    <w:name w:val="Endnotentext Zchn"/>
    <w:basedOn w:val="Absatz-Standardschriftart"/>
    <w:link w:val="Endnotentext"/>
    <w:rsid w:val="00B67C38"/>
    <w:rPr>
      <w:rFonts w:ascii="Arial" w:hAnsi="Arial"/>
    </w:rPr>
  </w:style>
  <w:style w:type="paragraph" w:styleId="Fu-Endnotenberschrift">
    <w:name w:val="Note Heading"/>
    <w:basedOn w:val="Standard"/>
    <w:next w:val="Standard"/>
    <w:link w:val="Fu-EndnotenberschriftZchn"/>
    <w:rsid w:val="00B67C38"/>
    <w:pPr>
      <w:spacing w:before="0"/>
    </w:pPr>
  </w:style>
  <w:style w:type="character" w:customStyle="1" w:styleId="Fu-EndnotenberschriftZchn">
    <w:name w:val="Fuß/-Endnotenüberschrift Zchn"/>
    <w:basedOn w:val="Absatz-Standardschriftart"/>
    <w:link w:val="Fu-Endnotenberschrift"/>
    <w:rsid w:val="00B67C38"/>
    <w:rPr>
      <w:rFonts w:ascii="Arial" w:hAnsi="Arial"/>
      <w:sz w:val="22"/>
      <w:szCs w:val="22"/>
    </w:rPr>
  </w:style>
  <w:style w:type="paragraph" w:styleId="Funotentext">
    <w:name w:val="footnote text"/>
    <w:basedOn w:val="Standard"/>
    <w:link w:val="FunotentextZchn"/>
    <w:rsid w:val="00B67C38"/>
    <w:pPr>
      <w:spacing w:before="0"/>
    </w:pPr>
    <w:rPr>
      <w:sz w:val="20"/>
      <w:szCs w:val="20"/>
    </w:rPr>
  </w:style>
  <w:style w:type="character" w:customStyle="1" w:styleId="FunotentextZchn">
    <w:name w:val="Fußnotentext Zchn"/>
    <w:basedOn w:val="Absatz-Standardschriftart"/>
    <w:link w:val="Funotentext"/>
    <w:rsid w:val="00B67C38"/>
    <w:rPr>
      <w:rFonts w:ascii="Arial" w:hAnsi="Arial"/>
    </w:rPr>
  </w:style>
  <w:style w:type="paragraph" w:styleId="Gruformel">
    <w:name w:val="Closing"/>
    <w:basedOn w:val="Standard"/>
    <w:link w:val="GruformelZchn"/>
    <w:rsid w:val="00B67C38"/>
    <w:pPr>
      <w:spacing w:before="0"/>
      <w:ind w:left="4252"/>
    </w:pPr>
  </w:style>
  <w:style w:type="character" w:customStyle="1" w:styleId="GruformelZchn">
    <w:name w:val="Grußformel Zchn"/>
    <w:basedOn w:val="Absatz-Standardschriftart"/>
    <w:link w:val="Gruformel"/>
    <w:rsid w:val="00B67C38"/>
    <w:rPr>
      <w:rFonts w:ascii="Arial" w:hAnsi="Arial"/>
      <w:sz w:val="22"/>
      <w:szCs w:val="22"/>
    </w:rPr>
  </w:style>
  <w:style w:type="paragraph" w:styleId="HTMLAdresse">
    <w:name w:val="HTML Address"/>
    <w:basedOn w:val="Standard"/>
    <w:link w:val="HTMLAdresseZchn"/>
    <w:rsid w:val="00B67C38"/>
    <w:pPr>
      <w:spacing w:before="0"/>
    </w:pPr>
    <w:rPr>
      <w:i/>
      <w:iCs/>
    </w:rPr>
  </w:style>
  <w:style w:type="character" w:customStyle="1" w:styleId="HTMLAdresseZchn">
    <w:name w:val="HTML Adresse Zchn"/>
    <w:basedOn w:val="Absatz-Standardschriftart"/>
    <w:link w:val="HTMLAdresse"/>
    <w:rsid w:val="00B67C38"/>
    <w:rPr>
      <w:rFonts w:ascii="Arial" w:hAnsi="Arial"/>
      <w:i/>
      <w:iCs/>
      <w:sz w:val="22"/>
      <w:szCs w:val="22"/>
    </w:rPr>
  </w:style>
  <w:style w:type="paragraph" w:styleId="HTMLVorformatiert">
    <w:name w:val="HTML Preformatted"/>
    <w:basedOn w:val="Standard"/>
    <w:link w:val="HTMLVorformatiertZchn"/>
    <w:rsid w:val="00B67C38"/>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B67C38"/>
    <w:rPr>
      <w:rFonts w:ascii="Consolas" w:hAnsi="Consolas" w:cs="Consolas"/>
    </w:rPr>
  </w:style>
  <w:style w:type="paragraph" w:styleId="Index1">
    <w:name w:val="index 1"/>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220" w:hanging="220"/>
    </w:pPr>
  </w:style>
  <w:style w:type="paragraph" w:styleId="Index2">
    <w:name w:val="index 2"/>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440" w:hanging="220"/>
    </w:pPr>
  </w:style>
  <w:style w:type="paragraph" w:styleId="Index3">
    <w:name w:val="index 3"/>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660" w:hanging="220"/>
    </w:pPr>
  </w:style>
  <w:style w:type="paragraph" w:styleId="Index4">
    <w:name w:val="index 4"/>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880" w:hanging="220"/>
    </w:pPr>
  </w:style>
  <w:style w:type="paragraph" w:styleId="Index5">
    <w:name w:val="index 5"/>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100" w:hanging="220"/>
    </w:pPr>
  </w:style>
  <w:style w:type="paragraph" w:styleId="Index6">
    <w:name w:val="index 6"/>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320" w:hanging="220"/>
    </w:pPr>
  </w:style>
  <w:style w:type="paragraph" w:styleId="Index7">
    <w:name w:val="index 7"/>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540" w:hanging="220"/>
    </w:pPr>
  </w:style>
  <w:style w:type="paragraph" w:styleId="Index8">
    <w:name w:val="index 8"/>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760" w:hanging="220"/>
    </w:pPr>
  </w:style>
  <w:style w:type="paragraph" w:styleId="Index9">
    <w:name w:val="index 9"/>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980" w:hanging="220"/>
    </w:pPr>
  </w:style>
  <w:style w:type="paragraph" w:styleId="Indexberschrift">
    <w:name w:val="index heading"/>
    <w:basedOn w:val="Standard"/>
    <w:next w:val="Index1"/>
    <w:rsid w:val="00B67C38"/>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67C38"/>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B67C38"/>
    <w:pPr>
      <w:outlineLvl w:val="9"/>
    </w:pPr>
  </w:style>
  <w:style w:type="paragraph" w:styleId="IntensivesZitat">
    <w:name w:val="Intense Quote"/>
    <w:basedOn w:val="Standard"/>
    <w:next w:val="Standard"/>
    <w:link w:val="IntensivesZitatZchn"/>
    <w:uiPriority w:val="30"/>
    <w:rsid w:val="00B67C38"/>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67C38"/>
    <w:rPr>
      <w:rFonts w:ascii="Arial" w:hAnsi="Arial"/>
      <w:b/>
      <w:bCs/>
      <w:i/>
      <w:iCs/>
      <w:color w:val="006AD4" w:themeColor="accent1"/>
      <w:sz w:val="22"/>
      <w:szCs w:val="22"/>
    </w:rPr>
  </w:style>
  <w:style w:type="paragraph" w:styleId="KeinLeerraum">
    <w:name w:val="No Spacing"/>
    <w:uiPriority w:val="1"/>
    <w:rsid w:val="00B67C38"/>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rPr>
  </w:style>
  <w:style w:type="paragraph" w:styleId="Liste">
    <w:name w:val="List"/>
    <w:basedOn w:val="Standard"/>
    <w:rsid w:val="00B67C38"/>
    <w:pPr>
      <w:ind w:left="283" w:hanging="283"/>
      <w:contextualSpacing/>
    </w:pPr>
  </w:style>
  <w:style w:type="paragraph" w:styleId="Liste2">
    <w:name w:val="List 2"/>
    <w:basedOn w:val="Standard"/>
    <w:rsid w:val="00B67C38"/>
    <w:pPr>
      <w:ind w:left="566" w:hanging="283"/>
      <w:contextualSpacing/>
    </w:pPr>
  </w:style>
  <w:style w:type="paragraph" w:styleId="Liste3">
    <w:name w:val="List 3"/>
    <w:basedOn w:val="Standard"/>
    <w:rsid w:val="00B67C38"/>
    <w:pPr>
      <w:ind w:left="849" w:hanging="283"/>
      <w:contextualSpacing/>
    </w:pPr>
  </w:style>
  <w:style w:type="paragraph" w:styleId="Liste4">
    <w:name w:val="List 4"/>
    <w:basedOn w:val="Standard"/>
    <w:rsid w:val="00B67C38"/>
    <w:pPr>
      <w:ind w:left="1132" w:hanging="283"/>
      <w:contextualSpacing/>
    </w:pPr>
  </w:style>
  <w:style w:type="paragraph" w:styleId="Liste5">
    <w:name w:val="List 5"/>
    <w:basedOn w:val="Standard"/>
    <w:rsid w:val="00B67C38"/>
    <w:pPr>
      <w:ind w:left="1415" w:hanging="283"/>
      <w:contextualSpacing/>
    </w:pPr>
  </w:style>
  <w:style w:type="paragraph" w:styleId="Listenabsatz">
    <w:name w:val="List Paragraph"/>
    <w:basedOn w:val="Standard"/>
    <w:uiPriority w:val="34"/>
    <w:rsid w:val="00B67C38"/>
    <w:pPr>
      <w:ind w:left="720"/>
      <w:contextualSpacing/>
    </w:pPr>
  </w:style>
  <w:style w:type="paragraph" w:styleId="Listenfortsetzung">
    <w:name w:val="List Continue"/>
    <w:basedOn w:val="Standard"/>
    <w:rsid w:val="00B67C38"/>
    <w:pPr>
      <w:spacing w:after="120"/>
      <w:ind w:left="283"/>
      <w:contextualSpacing/>
    </w:pPr>
  </w:style>
  <w:style w:type="paragraph" w:styleId="Listenfortsetzung2">
    <w:name w:val="List Continue 2"/>
    <w:basedOn w:val="Standard"/>
    <w:rsid w:val="00B67C38"/>
    <w:pPr>
      <w:spacing w:after="120"/>
      <w:ind w:left="566"/>
      <w:contextualSpacing/>
    </w:pPr>
  </w:style>
  <w:style w:type="paragraph" w:styleId="Listenfortsetzung3">
    <w:name w:val="List Continue 3"/>
    <w:basedOn w:val="Standard"/>
    <w:rsid w:val="00B67C38"/>
    <w:pPr>
      <w:spacing w:after="120"/>
      <w:ind w:left="849"/>
      <w:contextualSpacing/>
    </w:pPr>
  </w:style>
  <w:style w:type="paragraph" w:styleId="Listenfortsetzung4">
    <w:name w:val="List Continue 4"/>
    <w:basedOn w:val="Standard"/>
    <w:rsid w:val="00B67C38"/>
    <w:pPr>
      <w:spacing w:after="120"/>
      <w:ind w:left="1132"/>
      <w:contextualSpacing/>
    </w:pPr>
  </w:style>
  <w:style w:type="paragraph" w:styleId="Listenfortsetzung5">
    <w:name w:val="List Continue 5"/>
    <w:basedOn w:val="Standard"/>
    <w:rsid w:val="00B67C38"/>
    <w:pPr>
      <w:spacing w:after="120"/>
      <w:ind w:left="1415"/>
      <w:contextualSpacing/>
    </w:pPr>
  </w:style>
  <w:style w:type="paragraph" w:styleId="Listennummer">
    <w:name w:val="List Number"/>
    <w:basedOn w:val="Standard"/>
    <w:rsid w:val="00B67C38"/>
    <w:pPr>
      <w:numPr>
        <w:numId w:val="28"/>
      </w:numPr>
      <w:contextualSpacing/>
    </w:pPr>
  </w:style>
  <w:style w:type="paragraph" w:styleId="Listennummer2">
    <w:name w:val="List Number 2"/>
    <w:basedOn w:val="Standard"/>
    <w:rsid w:val="00B67C38"/>
    <w:pPr>
      <w:numPr>
        <w:numId w:val="29"/>
      </w:numPr>
      <w:contextualSpacing/>
    </w:pPr>
  </w:style>
  <w:style w:type="paragraph" w:styleId="Listennummer3">
    <w:name w:val="List Number 3"/>
    <w:basedOn w:val="Standard"/>
    <w:rsid w:val="00B67C38"/>
    <w:pPr>
      <w:numPr>
        <w:numId w:val="30"/>
      </w:numPr>
      <w:contextualSpacing/>
    </w:pPr>
  </w:style>
  <w:style w:type="paragraph" w:styleId="Listennummer4">
    <w:name w:val="List Number 4"/>
    <w:basedOn w:val="Standard"/>
    <w:rsid w:val="00B67C38"/>
    <w:pPr>
      <w:numPr>
        <w:numId w:val="31"/>
      </w:numPr>
      <w:contextualSpacing/>
    </w:pPr>
  </w:style>
  <w:style w:type="paragraph" w:styleId="Listennummer5">
    <w:name w:val="List Number 5"/>
    <w:basedOn w:val="Standard"/>
    <w:rsid w:val="00B67C38"/>
    <w:pPr>
      <w:numPr>
        <w:numId w:val="32"/>
      </w:numPr>
      <w:contextualSpacing/>
    </w:pPr>
  </w:style>
  <w:style w:type="paragraph" w:styleId="Literaturverzeichnis">
    <w:name w:val="Bibliography"/>
    <w:basedOn w:val="Standard"/>
    <w:next w:val="Standard"/>
    <w:uiPriority w:val="37"/>
    <w:semiHidden/>
    <w:unhideWhenUsed/>
    <w:rsid w:val="00B67C38"/>
  </w:style>
  <w:style w:type="paragraph" w:styleId="Makrotext">
    <w:name w:val="macro"/>
    <w:link w:val="MakrotextZchn"/>
    <w:rsid w:val="00B67C38"/>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B67C38"/>
    <w:rPr>
      <w:rFonts w:ascii="Consolas" w:hAnsi="Consolas" w:cs="Consolas"/>
    </w:rPr>
  </w:style>
  <w:style w:type="paragraph" w:styleId="Nachrichtenkopf">
    <w:name w:val="Message Header"/>
    <w:basedOn w:val="Standard"/>
    <w:link w:val="NachrichtenkopfZchn"/>
    <w:rsid w:val="00B67C3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67C38"/>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B67C38"/>
    <w:pPr>
      <w:spacing w:before="0"/>
    </w:pPr>
    <w:rPr>
      <w:rFonts w:ascii="Consolas" w:hAnsi="Consolas" w:cs="Consolas"/>
      <w:sz w:val="21"/>
      <w:szCs w:val="21"/>
    </w:rPr>
  </w:style>
  <w:style w:type="character" w:customStyle="1" w:styleId="NurTextZchn">
    <w:name w:val="Nur Text Zchn"/>
    <w:basedOn w:val="Absatz-Standardschriftart"/>
    <w:link w:val="NurText"/>
    <w:rsid w:val="00B67C38"/>
    <w:rPr>
      <w:rFonts w:ascii="Consolas" w:hAnsi="Consolas" w:cs="Consolas"/>
      <w:sz w:val="21"/>
      <w:szCs w:val="21"/>
    </w:rPr>
  </w:style>
  <w:style w:type="paragraph" w:styleId="Rechtsgrundlagenverzeichnis">
    <w:name w:val="table of authorities"/>
    <w:basedOn w:val="Standard"/>
    <w:next w:val="Standard"/>
    <w:rsid w:val="00B67C38"/>
    <w:pPr>
      <w:tabs>
        <w:tab w:val="clear" w:pos="397"/>
        <w:tab w:val="clear" w:pos="794"/>
        <w:tab w:val="clear" w:pos="1191"/>
        <w:tab w:val="clear" w:pos="4479"/>
        <w:tab w:val="clear" w:pos="4876"/>
        <w:tab w:val="clear" w:pos="5273"/>
        <w:tab w:val="clear" w:pos="5670"/>
        <w:tab w:val="clear" w:pos="6067"/>
      </w:tabs>
      <w:ind w:left="220" w:hanging="220"/>
    </w:pPr>
  </w:style>
  <w:style w:type="paragraph" w:styleId="RGV-berschrift">
    <w:name w:val="toa heading"/>
    <w:basedOn w:val="Standard"/>
    <w:next w:val="Standard"/>
    <w:rsid w:val="00B67C38"/>
    <w:rPr>
      <w:rFonts w:asciiTheme="majorHAnsi" w:eastAsiaTheme="majorEastAsia" w:hAnsiTheme="majorHAnsi" w:cstheme="majorBidi"/>
      <w:b/>
      <w:bCs/>
      <w:sz w:val="24"/>
      <w:szCs w:val="24"/>
    </w:rPr>
  </w:style>
  <w:style w:type="paragraph" w:styleId="StandardWeb">
    <w:name w:val="Normal (Web)"/>
    <w:basedOn w:val="Standard"/>
    <w:rsid w:val="00B67C38"/>
    <w:rPr>
      <w:rFonts w:ascii="Times New Roman" w:hAnsi="Times New Roman"/>
      <w:sz w:val="24"/>
      <w:szCs w:val="24"/>
    </w:rPr>
  </w:style>
  <w:style w:type="paragraph" w:styleId="Standardeinzug">
    <w:name w:val="Normal Indent"/>
    <w:basedOn w:val="Standard"/>
    <w:rsid w:val="00B67C38"/>
    <w:pPr>
      <w:ind w:left="708"/>
    </w:pPr>
  </w:style>
  <w:style w:type="paragraph" w:styleId="Textkrper">
    <w:name w:val="Body Text"/>
    <w:basedOn w:val="Standard"/>
    <w:link w:val="TextkrperZchn"/>
    <w:rsid w:val="00B67C38"/>
    <w:pPr>
      <w:spacing w:after="120"/>
    </w:pPr>
  </w:style>
  <w:style w:type="character" w:customStyle="1" w:styleId="TextkrperZchn">
    <w:name w:val="Textkörper Zchn"/>
    <w:basedOn w:val="Absatz-Standardschriftart"/>
    <w:link w:val="Textkrper"/>
    <w:rsid w:val="00B67C38"/>
    <w:rPr>
      <w:rFonts w:ascii="Arial" w:hAnsi="Arial"/>
      <w:sz w:val="22"/>
      <w:szCs w:val="22"/>
    </w:rPr>
  </w:style>
  <w:style w:type="paragraph" w:styleId="Textkrper2">
    <w:name w:val="Body Text 2"/>
    <w:basedOn w:val="Standard"/>
    <w:link w:val="Textkrper2Zchn"/>
    <w:rsid w:val="00B67C38"/>
    <w:pPr>
      <w:spacing w:after="120" w:line="480" w:lineRule="auto"/>
    </w:pPr>
  </w:style>
  <w:style w:type="character" w:customStyle="1" w:styleId="Textkrper2Zchn">
    <w:name w:val="Textkörper 2 Zchn"/>
    <w:basedOn w:val="Absatz-Standardschriftart"/>
    <w:link w:val="Textkrper2"/>
    <w:rsid w:val="00B67C38"/>
    <w:rPr>
      <w:rFonts w:ascii="Arial" w:hAnsi="Arial"/>
      <w:sz w:val="22"/>
      <w:szCs w:val="22"/>
    </w:rPr>
  </w:style>
  <w:style w:type="paragraph" w:styleId="Textkrper3">
    <w:name w:val="Body Text 3"/>
    <w:basedOn w:val="Standard"/>
    <w:link w:val="Textkrper3Zchn"/>
    <w:rsid w:val="00B67C38"/>
    <w:pPr>
      <w:spacing w:after="120"/>
    </w:pPr>
    <w:rPr>
      <w:sz w:val="16"/>
      <w:szCs w:val="16"/>
    </w:rPr>
  </w:style>
  <w:style w:type="character" w:customStyle="1" w:styleId="Textkrper3Zchn">
    <w:name w:val="Textkörper 3 Zchn"/>
    <w:basedOn w:val="Absatz-Standardschriftart"/>
    <w:link w:val="Textkrper3"/>
    <w:rsid w:val="00B67C38"/>
    <w:rPr>
      <w:rFonts w:ascii="Arial" w:hAnsi="Arial"/>
      <w:sz w:val="16"/>
      <w:szCs w:val="16"/>
    </w:rPr>
  </w:style>
  <w:style w:type="paragraph" w:styleId="Textkrper-Einzug2">
    <w:name w:val="Body Text Indent 2"/>
    <w:basedOn w:val="Standard"/>
    <w:link w:val="Textkrper-Einzug2Zchn"/>
    <w:rsid w:val="00B67C38"/>
    <w:pPr>
      <w:spacing w:after="120" w:line="480" w:lineRule="auto"/>
      <w:ind w:left="283"/>
    </w:pPr>
  </w:style>
  <w:style w:type="character" w:customStyle="1" w:styleId="Textkrper-Einzug2Zchn">
    <w:name w:val="Textkörper-Einzug 2 Zchn"/>
    <w:basedOn w:val="Absatz-Standardschriftart"/>
    <w:link w:val="Textkrper-Einzug2"/>
    <w:rsid w:val="00B67C38"/>
    <w:rPr>
      <w:rFonts w:ascii="Arial" w:hAnsi="Arial"/>
      <w:sz w:val="22"/>
      <w:szCs w:val="22"/>
    </w:rPr>
  </w:style>
  <w:style w:type="paragraph" w:styleId="Textkrper-Einzug3">
    <w:name w:val="Body Text Indent 3"/>
    <w:basedOn w:val="Standard"/>
    <w:link w:val="Textkrper-Einzug3Zchn"/>
    <w:rsid w:val="00B67C38"/>
    <w:pPr>
      <w:spacing w:after="120"/>
      <w:ind w:left="283"/>
    </w:pPr>
    <w:rPr>
      <w:sz w:val="16"/>
      <w:szCs w:val="16"/>
    </w:rPr>
  </w:style>
  <w:style w:type="character" w:customStyle="1" w:styleId="Textkrper-Einzug3Zchn">
    <w:name w:val="Textkörper-Einzug 3 Zchn"/>
    <w:basedOn w:val="Absatz-Standardschriftart"/>
    <w:link w:val="Textkrper-Einzug3"/>
    <w:rsid w:val="00B67C38"/>
    <w:rPr>
      <w:rFonts w:ascii="Arial" w:hAnsi="Arial"/>
      <w:sz w:val="16"/>
      <w:szCs w:val="16"/>
    </w:rPr>
  </w:style>
  <w:style w:type="paragraph" w:styleId="Textkrper-Erstzeileneinzug">
    <w:name w:val="Body Text First Indent"/>
    <w:basedOn w:val="Textkrper"/>
    <w:link w:val="Textkrper-ErstzeileneinzugZchn"/>
    <w:rsid w:val="00B67C38"/>
    <w:pPr>
      <w:spacing w:after="0"/>
      <w:ind w:firstLine="360"/>
    </w:pPr>
  </w:style>
  <w:style w:type="character" w:customStyle="1" w:styleId="Textkrper-ErstzeileneinzugZchn">
    <w:name w:val="Textkörper-Erstzeileneinzug Zchn"/>
    <w:basedOn w:val="TextkrperZchn"/>
    <w:link w:val="Textkrper-Erstzeileneinzug"/>
    <w:rsid w:val="00B67C38"/>
    <w:rPr>
      <w:rFonts w:ascii="Arial" w:hAnsi="Arial"/>
      <w:sz w:val="22"/>
      <w:szCs w:val="22"/>
    </w:rPr>
  </w:style>
  <w:style w:type="paragraph" w:styleId="Textkrper-Zeileneinzug">
    <w:name w:val="Body Text Indent"/>
    <w:basedOn w:val="Standard"/>
    <w:link w:val="Textkrper-ZeileneinzugZchn"/>
    <w:rsid w:val="00B67C38"/>
    <w:pPr>
      <w:spacing w:after="120"/>
      <w:ind w:left="283"/>
    </w:pPr>
  </w:style>
  <w:style w:type="character" w:customStyle="1" w:styleId="Textkrper-ZeileneinzugZchn">
    <w:name w:val="Textkörper-Zeileneinzug Zchn"/>
    <w:basedOn w:val="Absatz-Standardschriftart"/>
    <w:link w:val="Textkrper-Zeileneinzug"/>
    <w:rsid w:val="00B67C38"/>
    <w:rPr>
      <w:rFonts w:ascii="Arial" w:hAnsi="Arial"/>
      <w:sz w:val="22"/>
      <w:szCs w:val="22"/>
    </w:rPr>
  </w:style>
  <w:style w:type="paragraph" w:styleId="Textkrper-Erstzeileneinzug2">
    <w:name w:val="Body Text First Indent 2"/>
    <w:basedOn w:val="Textkrper-Zeileneinzug"/>
    <w:link w:val="Textkrper-Erstzeileneinzug2Zchn"/>
    <w:rsid w:val="00B67C38"/>
    <w:pPr>
      <w:spacing w:after="0"/>
      <w:ind w:left="360" w:firstLine="360"/>
    </w:pPr>
  </w:style>
  <w:style w:type="character" w:customStyle="1" w:styleId="Textkrper-Erstzeileneinzug2Zchn">
    <w:name w:val="Textkörper-Erstzeileneinzug 2 Zchn"/>
    <w:basedOn w:val="Textkrper-ZeileneinzugZchn"/>
    <w:link w:val="Textkrper-Erstzeileneinzug2"/>
    <w:rsid w:val="00B67C38"/>
    <w:rPr>
      <w:rFonts w:ascii="Arial" w:hAnsi="Arial"/>
      <w:sz w:val="22"/>
      <w:szCs w:val="22"/>
    </w:rPr>
  </w:style>
  <w:style w:type="paragraph" w:styleId="Titel">
    <w:name w:val="Title"/>
    <w:basedOn w:val="Standard"/>
    <w:next w:val="Standard"/>
    <w:link w:val="TitelZchn"/>
    <w:rsid w:val="00B67C38"/>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67C38"/>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B67C38"/>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B67C38"/>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B67C38"/>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B67C38"/>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B67C38"/>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B67C3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67C38"/>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B67C38"/>
    <w:pPr>
      <w:spacing w:before="0"/>
    </w:pPr>
    <w:rPr>
      <w:rFonts w:asciiTheme="majorHAnsi" w:eastAsiaTheme="majorEastAsia" w:hAnsiTheme="majorHAnsi" w:cstheme="majorBidi"/>
      <w:sz w:val="20"/>
      <w:szCs w:val="20"/>
    </w:rPr>
  </w:style>
  <w:style w:type="paragraph" w:styleId="Umschlagadresse">
    <w:name w:val="envelope address"/>
    <w:basedOn w:val="Standard"/>
    <w:rsid w:val="00B67C38"/>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B67C38"/>
    <w:pPr>
      <w:spacing w:before="0"/>
      <w:ind w:left="4252"/>
    </w:pPr>
  </w:style>
  <w:style w:type="character" w:customStyle="1" w:styleId="UnterschriftZchn">
    <w:name w:val="Unterschrift Zchn"/>
    <w:basedOn w:val="Absatz-Standardschriftart"/>
    <w:link w:val="Unterschrift"/>
    <w:rsid w:val="00B67C38"/>
    <w:rPr>
      <w:rFonts w:ascii="Arial" w:hAnsi="Arial"/>
      <w:sz w:val="22"/>
      <w:szCs w:val="22"/>
    </w:rPr>
  </w:style>
  <w:style w:type="paragraph" w:styleId="Untertitel">
    <w:name w:val="Subtitle"/>
    <w:basedOn w:val="Standard"/>
    <w:next w:val="Standard"/>
    <w:link w:val="UntertitelZchn"/>
    <w:rsid w:val="00B67C38"/>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67C38"/>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after="100"/>
      <w:ind w:left="1320"/>
    </w:pPr>
  </w:style>
  <w:style w:type="paragraph" w:styleId="Verzeichnis8">
    <w:name w:val="toc 8"/>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after="100"/>
      <w:ind w:left="1540"/>
    </w:pPr>
  </w:style>
  <w:style w:type="paragraph" w:styleId="Verzeichnis9">
    <w:name w:val="toc 9"/>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after="100"/>
      <w:ind w:left="1760"/>
    </w:pPr>
  </w:style>
  <w:style w:type="character" w:customStyle="1" w:styleId="00VorgabetextZchn">
    <w:name w:val="00 Vorgabetext Zchn"/>
    <w:basedOn w:val="Absatz-Standardschriftart"/>
    <w:link w:val="00Vorgabetext"/>
    <w:locked/>
    <w:rsid w:val="00DC0CBC"/>
    <w:rPr>
      <w:rFonts w:ascii="Arial" w:hAnsi="Arial"/>
      <w:sz w:val="22"/>
      <w:szCs w:val="22"/>
    </w:rPr>
  </w:style>
  <w:style w:type="paragraph" w:customStyle="1" w:styleId="Default">
    <w:name w:val="Default"/>
    <w:rsid w:val="00D633D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38205">
      <w:bodyDiv w:val="1"/>
      <w:marLeft w:val="0"/>
      <w:marRight w:val="0"/>
      <w:marTop w:val="0"/>
      <w:marBottom w:val="0"/>
      <w:divBdr>
        <w:top w:val="none" w:sz="0" w:space="0" w:color="auto"/>
        <w:left w:val="none" w:sz="0" w:space="0" w:color="auto"/>
        <w:bottom w:val="none" w:sz="0" w:space="0" w:color="auto"/>
        <w:right w:val="none" w:sz="0" w:space="0" w:color="auto"/>
      </w:divBdr>
    </w:div>
    <w:div w:id="11361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zhlex.zh.ch/appl/zhlex_r.nsf/OpenAttachment?Open&amp;docid=E8DBD53582C9856EC125856E0024020B&amp;file=170.4_12.2.07_10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JI\SETS\WORD\FORMS\10000008.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48E2-CFDE-4A72-B40C-D5B4D8F0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10000008.dotx</Template>
  <TotalTime>0</TotalTime>
  <Pages>3</Pages>
  <Words>435</Words>
  <Characters>3183</Characters>
  <Application>Microsoft Office Word</Application>
  <DocSecurity>0</DocSecurity>
  <PresentationFormat/>
  <Lines>26</Lines>
  <Paragraphs>7</Paragraphs>
  <ScaleCrop>false</ScaleCrop>
  <HeadingPairs>
    <vt:vector size="2" baseType="variant">
      <vt:variant>
        <vt:lpstr>Titel</vt:lpstr>
      </vt:variant>
      <vt:variant>
        <vt:i4>1</vt:i4>
      </vt:variant>
    </vt:vector>
  </HeadingPairs>
  <TitlesOfParts>
    <vt:vector size="1" baseType="lpstr">
      <vt:lpstr>Memo</vt:lpstr>
    </vt:vector>
  </TitlesOfParts>
  <Company>DJI</Company>
  <LinksUpToDate>false</LinksUpToDate>
  <CharactersWithSpaces>3611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Verzeichnis Informationsbestände Gemeinde VIB</dc:title>
  <dc:creator>b106pwr</dc:creator>
  <cp:lastModifiedBy>Schneebeli, Jan</cp:lastModifiedBy>
  <cp:revision>58</cp:revision>
  <cp:lastPrinted>2017-01-12T08:41:00Z</cp:lastPrinted>
  <dcterms:created xsi:type="dcterms:W3CDTF">2018-06-15T19:09:00Z</dcterms:created>
  <dcterms:modified xsi:type="dcterms:W3CDTF">2022-06-07T11:51:00Z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MEMO</vt:lpwstr>
  </property>
</Properties>
</file>