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32A6" w14:textId="77777777" w:rsidR="00C76F4E" w:rsidRPr="00E879DF" w:rsidRDefault="00C76F4E" w:rsidP="00E879DF">
      <w:pPr>
        <w:pStyle w:val="Titel"/>
        <w:rPr>
          <w:rStyle w:val="Kommentarnoprint"/>
        </w:rPr>
      </w:pPr>
      <w:bookmarkStart w:id="0" w:name="_Toc358726346"/>
      <w:r w:rsidRPr="00E879DF">
        <w:rPr>
          <w:rStyle w:val="Kommentarnoprint"/>
        </w:rPr>
        <w:t>Anleitung zum Ausfüllen der Unterlagen</w:t>
      </w:r>
    </w:p>
    <w:p w14:paraId="426AE3FE" w14:textId="77777777" w:rsidR="003411AF" w:rsidRDefault="00C76F4E" w:rsidP="003411AF">
      <w:pPr>
        <w:rPr>
          <w:rStyle w:val="Kommentarnoprint"/>
        </w:rPr>
      </w:pPr>
      <w:r w:rsidRPr="00C76F4E">
        <w:rPr>
          <w:rStyle w:val="Kommentarnoprint"/>
        </w:rPr>
        <w:t xml:space="preserve">Texte mit </w:t>
      </w:r>
      <w:r w:rsidRPr="006A3B35">
        <w:rPr>
          <w:rStyle w:val="Kommentarnoprint"/>
          <w:highlight w:val="cyan"/>
        </w:rPr>
        <w:t xml:space="preserve">blauer </w:t>
      </w:r>
      <w:r w:rsidR="006A3B35" w:rsidRPr="006A3B35">
        <w:rPr>
          <w:rStyle w:val="Kommentarnoprint"/>
          <w:highlight w:val="cyan"/>
        </w:rPr>
        <w:t>Markierung</w:t>
      </w:r>
      <w:r w:rsidRPr="00C76F4E">
        <w:rPr>
          <w:rStyle w:val="Kommentarnoprint"/>
        </w:rPr>
        <w:t xml:space="preserve"> müssen zwingend vom Projektleiter im Detail geprüft und angepasst werden.</w:t>
      </w:r>
    </w:p>
    <w:p w14:paraId="19B97160" w14:textId="77777777" w:rsidR="00937673" w:rsidRDefault="00937673" w:rsidP="003411AF">
      <w:pPr>
        <w:rPr>
          <w:rStyle w:val="Kommentarnoprint"/>
        </w:rPr>
      </w:pPr>
    </w:p>
    <w:p w14:paraId="7A3F2B24" w14:textId="77777777" w:rsidR="00937673" w:rsidRDefault="00937673" w:rsidP="003411AF">
      <w:pPr>
        <w:rPr>
          <w:rStyle w:val="Kommentarnoprint"/>
        </w:rPr>
      </w:pPr>
      <w:r>
        <w:rPr>
          <w:rStyle w:val="Kommentarnoprint"/>
        </w:rPr>
        <w:t xml:space="preserve">Texte mit </w:t>
      </w:r>
      <w:r w:rsidR="006A3B35" w:rsidRPr="006A3B35">
        <w:rPr>
          <w:rStyle w:val="Kommentarnoprint"/>
          <w:highlight w:val="cyan"/>
        </w:rPr>
        <w:t>&lt;</w:t>
      </w:r>
      <w:r w:rsidRPr="006A3B35">
        <w:rPr>
          <w:rStyle w:val="Kommentarnoprint"/>
          <w:highlight w:val="cyan"/>
        </w:rPr>
        <w:t xml:space="preserve">blauer </w:t>
      </w:r>
      <w:r w:rsidR="006A3B35" w:rsidRPr="006A3B35">
        <w:rPr>
          <w:rStyle w:val="Kommentarnoprint"/>
          <w:highlight w:val="cyan"/>
        </w:rPr>
        <w:t>Markierung&gt;</w:t>
      </w:r>
      <w:r>
        <w:rPr>
          <w:rStyle w:val="Kommentarnoprint"/>
        </w:rPr>
        <w:t xml:space="preserve"> innerhalb von eckigen Klammern müssen bei Gebrauch zwingend angepasst werden. Es handelt sich hierbei um Platzhalter.</w:t>
      </w:r>
      <w:r w:rsidR="009E0778">
        <w:rPr>
          <w:rStyle w:val="Kommentarnoprint"/>
        </w:rPr>
        <w:t xml:space="preserve"> Häufig wiederkehrende Fälle wie z.B. &lt;Projekttitel&gt; können Sie mittels </w:t>
      </w:r>
      <w:proofErr w:type="spellStart"/>
      <w:r w:rsidR="009E0778">
        <w:rPr>
          <w:rStyle w:val="Kommentarnoprint"/>
        </w:rPr>
        <w:t>Ctrl</w:t>
      </w:r>
      <w:proofErr w:type="spellEnd"/>
      <w:r w:rsidR="009E0778">
        <w:rPr>
          <w:rStyle w:val="Kommentarnoprint"/>
        </w:rPr>
        <w:t xml:space="preserve">-H </w:t>
      </w:r>
      <w:r w:rsidR="00407684">
        <w:rPr>
          <w:rStyle w:val="Kommentarnoprint"/>
        </w:rPr>
        <w:t>(</w:t>
      </w:r>
      <w:r w:rsidR="009E0778">
        <w:rPr>
          <w:rStyle w:val="Kommentarnoprint"/>
        </w:rPr>
        <w:t>Suchen-Ersetzen-Funktion</w:t>
      </w:r>
      <w:r w:rsidR="00407684">
        <w:rPr>
          <w:rStyle w:val="Kommentarnoprint"/>
        </w:rPr>
        <w:t>)</w:t>
      </w:r>
      <w:r w:rsidR="009E0778">
        <w:rPr>
          <w:rStyle w:val="Kommentarnoprint"/>
        </w:rPr>
        <w:t xml:space="preserve"> für das gesamte Dokument anpassen, z.B. Suchen nach &lt;Projekttitel&gt;, ersetzen durch </w:t>
      </w:r>
      <w:r w:rsidR="00407684">
        <w:rPr>
          <w:rStyle w:val="Kommentarnoprint"/>
        </w:rPr>
        <w:t>Projekttitel (jetzt ohne eckige Klammern).</w:t>
      </w:r>
    </w:p>
    <w:p w14:paraId="6466F7EA" w14:textId="77777777" w:rsidR="00407684" w:rsidRDefault="00407684" w:rsidP="003411AF">
      <w:pPr>
        <w:rPr>
          <w:rStyle w:val="Kommentarnoprint"/>
        </w:rPr>
      </w:pPr>
      <w:r>
        <w:rPr>
          <w:rStyle w:val="Kommentarnoprint"/>
        </w:rPr>
        <w:t>Achtung: Die Kopfze</w:t>
      </w:r>
      <w:r w:rsidR="005A705F">
        <w:rPr>
          <w:rStyle w:val="Kommentarnoprint"/>
        </w:rPr>
        <w:t>ile müssen Sie separat anpassen!</w:t>
      </w:r>
    </w:p>
    <w:p w14:paraId="5D41C551" w14:textId="77777777" w:rsidR="00937673" w:rsidRDefault="00937673" w:rsidP="003411AF">
      <w:pPr>
        <w:rPr>
          <w:rStyle w:val="Kommentarnoprint"/>
        </w:rPr>
      </w:pPr>
    </w:p>
    <w:p w14:paraId="3F3B9130" w14:textId="77777777" w:rsidR="00937673" w:rsidRDefault="006A3B35" w:rsidP="003411AF">
      <w:pPr>
        <w:rPr>
          <w:rStyle w:val="Kommentarnoprint"/>
        </w:rPr>
      </w:pPr>
      <w:r>
        <w:rPr>
          <w:rStyle w:val="Kommentarnoprint"/>
        </w:rPr>
        <w:t>Die restlichen blau markierten Texte</w:t>
      </w:r>
      <w:r w:rsidR="00937673">
        <w:rPr>
          <w:rStyle w:val="Kommentarnoprint"/>
        </w:rPr>
        <w:t xml:space="preserve"> </w:t>
      </w:r>
      <w:r>
        <w:rPr>
          <w:rStyle w:val="Kommentarnoprint"/>
        </w:rPr>
        <w:t>sind</w:t>
      </w:r>
      <w:r w:rsidR="00937673">
        <w:rPr>
          <w:rStyle w:val="Kommentarnoprint"/>
        </w:rPr>
        <w:t xml:space="preserve"> </w:t>
      </w:r>
      <w:r>
        <w:rPr>
          <w:rStyle w:val="Kommentarnoprint"/>
        </w:rPr>
        <w:t xml:space="preserve">auf </w:t>
      </w:r>
      <w:r w:rsidR="00937673">
        <w:rPr>
          <w:rStyle w:val="Kommentarnoprint"/>
        </w:rPr>
        <w:t xml:space="preserve">Notwendigkeit, Inhalt als gesamtes oder auf Ergänzungen zu </w:t>
      </w:r>
      <w:r>
        <w:rPr>
          <w:rStyle w:val="Kommentarnoprint"/>
        </w:rPr>
        <w:t>prüfen</w:t>
      </w:r>
      <w:r w:rsidR="00937673">
        <w:rPr>
          <w:rStyle w:val="Kommentarnoprint"/>
        </w:rPr>
        <w:t>.</w:t>
      </w:r>
    </w:p>
    <w:p w14:paraId="6B3DB354" w14:textId="77777777" w:rsidR="00937673" w:rsidRDefault="00937673" w:rsidP="003411AF">
      <w:pPr>
        <w:rPr>
          <w:rStyle w:val="Kommentarnoprint"/>
        </w:rPr>
      </w:pPr>
    </w:p>
    <w:p w14:paraId="39159600" w14:textId="77777777" w:rsidR="00937673" w:rsidRDefault="00937673" w:rsidP="003411AF">
      <w:pPr>
        <w:rPr>
          <w:rStyle w:val="Kommentarnoprint"/>
        </w:rPr>
      </w:pPr>
      <w:r w:rsidRPr="006A3B35">
        <w:rPr>
          <w:rStyle w:val="Kommentarnoprint"/>
          <w:rFonts w:ascii="Arial" w:hAnsi="Arial"/>
          <w:b/>
          <w:bCs/>
          <w:i w:val="0"/>
          <w:color w:val="auto"/>
          <w:highlight w:val="cyan"/>
        </w:rPr>
        <w:t>Titel</w:t>
      </w:r>
      <w:r>
        <w:rPr>
          <w:rStyle w:val="Kommentarnoprint"/>
        </w:rPr>
        <w:t xml:space="preserve"> mit blauer Markierung können bei </w:t>
      </w:r>
      <w:r w:rsidR="00C7021D">
        <w:rPr>
          <w:rStyle w:val="Kommentarnoprint"/>
        </w:rPr>
        <w:t>N</w:t>
      </w:r>
      <w:r>
        <w:rPr>
          <w:rStyle w:val="Kommentarnoprint"/>
        </w:rPr>
        <w:t>ichtgebrauch komplett gelöscht werden.</w:t>
      </w:r>
    </w:p>
    <w:p w14:paraId="0C285AD7" w14:textId="77777777" w:rsidR="008C1320" w:rsidRDefault="008C1320" w:rsidP="003411AF">
      <w:pPr>
        <w:rPr>
          <w:rStyle w:val="Kommentarnoprint"/>
        </w:rPr>
      </w:pPr>
    </w:p>
    <w:p w14:paraId="03319F9C" w14:textId="77777777" w:rsidR="008C1320" w:rsidRPr="00C76F4E" w:rsidRDefault="008C1320" w:rsidP="003411AF">
      <w:pPr>
        <w:rPr>
          <w:rStyle w:val="Kommentarnoprint"/>
        </w:rPr>
      </w:pPr>
      <w:r w:rsidRPr="008C1320">
        <w:rPr>
          <w:rStyle w:val="Kommentarnoprint"/>
          <w:highlight w:val="cyan"/>
        </w:rPr>
        <w:t>&lt;!! oder !!&gt;</w:t>
      </w:r>
      <w:r>
        <w:rPr>
          <w:rStyle w:val="Kommentarnoprint"/>
        </w:rPr>
        <w:t>: Blockauswahl; hier muss einer der blauen Abschnitte vor bzw. nach dem &lt;!! oder !!&gt; gelöscht werden.</w:t>
      </w:r>
    </w:p>
    <w:p w14:paraId="21C4CB50" w14:textId="77777777" w:rsidR="00C76F4E" w:rsidRPr="00244C5F" w:rsidRDefault="00C76F4E" w:rsidP="003411AF">
      <w:pPr>
        <w:rPr>
          <w:rStyle w:val="Kommentarnoprint"/>
        </w:rPr>
      </w:pPr>
    </w:p>
    <w:p w14:paraId="15B872EA" w14:textId="77777777" w:rsidR="006A3B35" w:rsidRPr="00793943" w:rsidRDefault="008C1320" w:rsidP="00244C5F">
      <w:pPr>
        <w:rPr>
          <w:rStyle w:val="Kommentarnoprint"/>
        </w:rPr>
      </w:pPr>
      <w:r w:rsidRPr="00793943">
        <w:rPr>
          <w:rStyle w:val="Kommentarnoprint"/>
        </w:rPr>
        <w:t>Um die blauen Markierungen beim Drucken auszublenden, gehen Sie wie folgt vor:</w:t>
      </w:r>
    </w:p>
    <w:p w14:paraId="601D43FD" w14:textId="77777777" w:rsidR="008C1320" w:rsidRPr="00793943" w:rsidRDefault="008C1320" w:rsidP="00FE130E">
      <w:pPr>
        <w:ind w:left="851"/>
        <w:rPr>
          <w:rStyle w:val="Kommentarnoprint"/>
        </w:rPr>
      </w:pPr>
      <w:r w:rsidRPr="00793943">
        <w:rPr>
          <w:rStyle w:val="Kommentarnoprint"/>
        </w:rPr>
        <w:t xml:space="preserve">Datei &gt; Optionen &gt; Anzeige &gt; Textmarkierzeichen anzeigen &gt; </w:t>
      </w:r>
      <w:r w:rsidR="00090198" w:rsidRPr="00793943">
        <w:rPr>
          <w:rStyle w:val="Kommentarnoprint"/>
        </w:rPr>
        <w:t>Häkchen</w:t>
      </w:r>
      <w:r w:rsidRPr="00793943">
        <w:rPr>
          <w:rStyle w:val="Kommentarnoprint"/>
        </w:rPr>
        <w:t xml:space="preserve"> entfernen</w:t>
      </w:r>
    </w:p>
    <w:p w14:paraId="5DC6179A" w14:textId="77777777" w:rsidR="008C1320" w:rsidRPr="00793943" w:rsidRDefault="00BB0A6F" w:rsidP="00FE130E">
      <w:pPr>
        <w:ind w:left="851"/>
        <w:rPr>
          <w:rStyle w:val="Kommentarnoprint"/>
        </w:rPr>
      </w:pPr>
      <w:r>
        <w:rPr>
          <w:noProof/>
        </w:rPr>
        <mc:AlternateContent>
          <mc:Choice Requires="wps">
            <w:drawing>
              <wp:anchor distT="0" distB="0" distL="114300" distR="114300" simplePos="0" relativeHeight="251661312" behindDoc="0" locked="0" layoutInCell="1" allowOverlap="1" wp14:anchorId="08BBF204" wp14:editId="2D402852">
                <wp:simplePos x="0" y="0"/>
                <wp:positionH relativeFrom="column">
                  <wp:posOffset>1956435</wp:posOffset>
                </wp:positionH>
                <wp:positionV relativeFrom="paragraph">
                  <wp:posOffset>677545</wp:posOffset>
                </wp:positionV>
                <wp:extent cx="182880" cy="182880"/>
                <wp:effectExtent l="0" t="0" r="0" b="0"/>
                <wp:wrapNone/>
                <wp:docPr id="10"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solidFill>
                          <a:srgbClr val="4F81BD">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2AF222" id="Ellipse 8" o:spid="_x0000_s1026" style="position:absolute;margin-left:154.05pt;margin-top:53.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" fillcolor="#4f81bd" stroked="f" strokeweight="2pt">
                <v:fill opacity="22873f"/>
                <v:path arrowok="t"/>
              </v:oval>
            </w:pict>
          </mc:Fallback>
        </mc:AlternateContent>
      </w:r>
      <w:r w:rsidR="008C1320" w:rsidRPr="00793943">
        <w:rPr>
          <w:rStyle w:val="Kommentarnoprint"/>
          <w:noProof/>
        </w:rPr>
        <w:drawing>
          <wp:inline distT="0" distB="0" distL="0" distR="0" wp14:anchorId="1157935B" wp14:editId="67BCBB0F">
            <wp:extent cx="2191272" cy="907085"/>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90591" cy="906803"/>
                    </a:xfrm>
                    <a:prstGeom prst="rect">
                      <a:avLst/>
                    </a:prstGeom>
                  </pic:spPr>
                </pic:pic>
              </a:graphicData>
            </a:graphic>
          </wp:inline>
        </w:drawing>
      </w:r>
    </w:p>
    <w:p w14:paraId="13844EDB" w14:textId="77777777" w:rsidR="008C1320" w:rsidRPr="00244C5F" w:rsidRDefault="008C1320" w:rsidP="00244C5F">
      <w:pPr>
        <w:rPr>
          <w:rStyle w:val="Kommentarnoprint"/>
        </w:rPr>
      </w:pPr>
      <w:r w:rsidRPr="00793943">
        <w:rPr>
          <w:rStyle w:val="Kommentarnoprint"/>
        </w:rPr>
        <w:t>Nun werden die blauen Markierungen nicht ausgedruckt</w:t>
      </w:r>
      <w:r w:rsidRPr="00244C5F">
        <w:rPr>
          <w:rStyle w:val="Kommentarnoprint"/>
        </w:rPr>
        <w:t xml:space="preserve">. </w:t>
      </w:r>
      <w:r w:rsidR="00090198" w:rsidRPr="00244C5F">
        <w:rPr>
          <w:rStyle w:val="Kommentarnoprint"/>
        </w:rPr>
        <w:t xml:space="preserve">Sie können das Häkchen jederzeit wieder setzen. Auf der gleichen Optionen-Seite können Sie unter Druckoptionen ein Häkchen bei </w:t>
      </w:r>
      <w:r w:rsidR="00184A5E" w:rsidRPr="00244C5F">
        <w:rPr>
          <w:rStyle w:val="Kommentarnoprint"/>
        </w:rPr>
        <w:t>a</w:t>
      </w:r>
      <w:r w:rsidR="00090198" w:rsidRPr="00244C5F">
        <w:rPr>
          <w:rStyle w:val="Kommentarnoprint"/>
        </w:rPr>
        <w:t>usgeblendetem Text setzen. Dadurch werden sämtliche Kommentare wie diese</w:t>
      </w:r>
      <w:r w:rsidR="00414018" w:rsidRPr="00244C5F">
        <w:rPr>
          <w:rStyle w:val="Kommentarnoprint"/>
        </w:rPr>
        <w:t>r</w:t>
      </w:r>
      <w:r w:rsidR="00090198" w:rsidRPr="00244C5F">
        <w:rPr>
          <w:rStyle w:val="Kommentarnoprint"/>
        </w:rPr>
        <w:t xml:space="preserve"> mitausgedruckt.</w:t>
      </w:r>
    </w:p>
    <w:p w14:paraId="55D1EE37" w14:textId="77777777" w:rsidR="008C1320" w:rsidRPr="00244C5F" w:rsidRDefault="008C1320" w:rsidP="00244C5F">
      <w:pPr>
        <w:rPr>
          <w:rStyle w:val="Kommentarnoprint"/>
        </w:rPr>
      </w:pPr>
    </w:p>
    <w:p w14:paraId="71AC98D5" w14:textId="77777777" w:rsidR="006A3B35" w:rsidRPr="00244C5F" w:rsidRDefault="006A3B35" w:rsidP="00244C5F">
      <w:pPr>
        <w:rPr>
          <w:rStyle w:val="Kommentarnoprint"/>
        </w:rPr>
      </w:pPr>
      <w:r w:rsidRPr="00244C5F">
        <w:rPr>
          <w:rStyle w:val="Kommentarnoprint"/>
        </w:rPr>
        <w:t>Vor dem Druck muss auch das Inhaltsverzeichnis aktualisiert werden. Wählen Sie hierbei mit der Maus das Inhaltsverzeichnis aus und drücken Sie anschliessend die Taste F9. Danach wählen Sie gesamtes Inhaltsverzeichnis aktualisieren.</w:t>
      </w:r>
    </w:p>
    <w:p w14:paraId="05700FF4" w14:textId="77777777" w:rsidR="006A3B35" w:rsidRPr="00244C5F" w:rsidRDefault="006A3B35" w:rsidP="00244C5F">
      <w:pPr>
        <w:rPr>
          <w:rStyle w:val="Kommentarnoprint"/>
        </w:rPr>
      </w:pPr>
      <w:r w:rsidRPr="00244C5F">
        <w:rPr>
          <w:rStyle w:val="Kommentarnoprint"/>
          <w:noProof/>
        </w:rPr>
        <w:drawing>
          <wp:inline distT="0" distB="0" distL="0" distR="0" wp14:anchorId="4E6126B5" wp14:editId="0016DC0D">
            <wp:extent cx="1126540" cy="62099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27898" cy="621739"/>
                    </a:xfrm>
                    <a:prstGeom prst="rect">
                      <a:avLst/>
                    </a:prstGeom>
                  </pic:spPr>
                </pic:pic>
              </a:graphicData>
            </a:graphic>
          </wp:inline>
        </w:drawing>
      </w:r>
    </w:p>
    <w:p w14:paraId="3720BEC3" w14:textId="77777777" w:rsidR="00C76F4E" w:rsidRPr="00244C5F" w:rsidRDefault="00C76F4E" w:rsidP="00244C5F"/>
    <w:p w14:paraId="7E42FE60" w14:textId="77777777" w:rsidR="005A705F" w:rsidRPr="003224EA" w:rsidRDefault="003224EA">
      <w:pPr>
        <w:rPr>
          <w:rStyle w:val="Kommentarnoprint"/>
        </w:rPr>
      </w:pPr>
      <w:r w:rsidRPr="003224EA">
        <w:rPr>
          <w:rStyle w:val="Kommentarnoprint"/>
        </w:rPr>
        <w:t>Tipps &amp; Tricks</w:t>
      </w:r>
    </w:p>
    <w:p w14:paraId="6B25AA46" w14:textId="77777777" w:rsidR="005A705F" w:rsidRDefault="005A705F">
      <w:pPr>
        <w:rPr>
          <w:rStyle w:val="Kommentarnoprint"/>
        </w:rPr>
      </w:pPr>
    </w:p>
    <w:p w14:paraId="1F0233F2" w14:textId="77777777" w:rsidR="003224EA" w:rsidRDefault="005A705F" w:rsidP="005A705F">
      <w:pPr>
        <w:rPr>
          <w:rStyle w:val="Kommentarnoprint"/>
        </w:rPr>
      </w:pPr>
      <w:r>
        <w:rPr>
          <w:rStyle w:val="Kommentarnoprint"/>
        </w:rPr>
        <w:t xml:space="preserve">Um zu überprüfen, ob Sie alle Platzhalter ersetzt haben, können Sie nach diesen Suchen. Dazu drücken Sie </w:t>
      </w:r>
      <w:proofErr w:type="spellStart"/>
      <w:r>
        <w:rPr>
          <w:rStyle w:val="Kommentarnoprint"/>
        </w:rPr>
        <w:t>Ctrl</w:t>
      </w:r>
      <w:proofErr w:type="spellEnd"/>
      <w:r>
        <w:rPr>
          <w:rStyle w:val="Kommentarnoprint"/>
        </w:rPr>
        <w:t>-F. Es erscheint das Suchfenster in der Navigation (normalerweise links des Dokumentes). Klicken Sie nun auf das kleine Dreieck rechts von dem Vergrösserungsglas</w:t>
      </w:r>
    </w:p>
    <w:p w14:paraId="328F8FC6" w14:textId="77777777" w:rsidR="005A705F" w:rsidRDefault="00BB0A6F" w:rsidP="005A705F">
      <w:pPr>
        <w:rPr>
          <w:rStyle w:val="Kommentarnoprint"/>
        </w:rPr>
      </w:pPr>
      <w:r>
        <w:rPr>
          <w:noProof/>
        </w:rPr>
        <mc:AlternateContent>
          <mc:Choice Requires="wps">
            <w:drawing>
              <wp:anchor distT="0" distB="0" distL="114300" distR="114300" simplePos="0" relativeHeight="251659264" behindDoc="0" locked="0" layoutInCell="1" allowOverlap="1" wp14:anchorId="0804A097" wp14:editId="3491675F">
                <wp:simplePos x="0" y="0"/>
                <wp:positionH relativeFrom="column">
                  <wp:posOffset>1059180</wp:posOffset>
                </wp:positionH>
                <wp:positionV relativeFrom="paragraph">
                  <wp:posOffset>95885</wp:posOffset>
                </wp:positionV>
                <wp:extent cx="182880" cy="182880"/>
                <wp:effectExtent l="0" t="0" r="0" b="0"/>
                <wp:wrapNone/>
                <wp:docPr id="9"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solidFill>
                          <a:srgbClr val="4F81BD">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90AE5B" id="Ellipse 6" o:spid="_x0000_s1026" style="position:absolute;margin-left:83.4pt;margin-top:7.5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" fillcolor="#4f81bd" stroked="f" strokeweight="2pt">
                <v:fill opacity="22873f"/>
                <v:path arrowok="t"/>
              </v:oval>
            </w:pict>
          </mc:Fallback>
        </mc:AlternateContent>
      </w:r>
      <w:r w:rsidR="005A705F">
        <w:rPr>
          <w:rStyle w:val="Kommentarnoprint"/>
        </w:rPr>
        <w:t xml:space="preserve"> </w:t>
      </w:r>
      <w:r w:rsidR="005A705F" w:rsidRPr="005A705F">
        <w:rPr>
          <w:rStyle w:val="Kommentarnoprint"/>
          <w:noProof/>
        </w:rPr>
        <w:drawing>
          <wp:inline distT="0" distB="0" distL="0" distR="0" wp14:anchorId="49377694" wp14:editId="6FCCF5F0">
            <wp:extent cx="1192378" cy="429642"/>
            <wp:effectExtent l="0" t="0" r="825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91051" cy="429164"/>
                    </a:xfrm>
                    <a:prstGeom prst="rect">
                      <a:avLst/>
                    </a:prstGeom>
                  </pic:spPr>
                </pic:pic>
              </a:graphicData>
            </a:graphic>
          </wp:inline>
        </w:drawing>
      </w:r>
    </w:p>
    <w:p w14:paraId="488B75FF" w14:textId="77777777" w:rsidR="005A705F" w:rsidRDefault="005A705F" w:rsidP="005A705F">
      <w:pPr>
        <w:rPr>
          <w:rStyle w:val="Kommentarnoprint"/>
        </w:rPr>
      </w:pPr>
      <w:r>
        <w:rPr>
          <w:rStyle w:val="Kommentarnoprint"/>
        </w:rPr>
        <w:t>Wählen Sie nun „Optionen“ und machen Sie ein Häkchen bei „Platzhalter verwenden“. Drücken Sie den Knopf „ok“.</w:t>
      </w:r>
      <w:r w:rsidR="003224EA">
        <w:rPr>
          <w:rStyle w:val="Kommentarnoprint"/>
        </w:rPr>
        <w:t xml:space="preserve"> Geben Sie nun im Suchfeld folgender Suchbegriff ein: \&lt;*\&gt;</w:t>
      </w:r>
    </w:p>
    <w:p w14:paraId="293A9406" w14:textId="77777777" w:rsidR="003224EA" w:rsidRDefault="003224EA" w:rsidP="005A705F">
      <w:pPr>
        <w:rPr>
          <w:rStyle w:val="Kommentarnoprint"/>
        </w:rPr>
      </w:pPr>
      <w:r>
        <w:rPr>
          <w:rStyle w:val="Kommentarnoprint"/>
        </w:rPr>
        <w:t>Nun sollten alle Platzhalter in den Suchergebnissen und im Text hervorgehoben werden.</w:t>
      </w:r>
    </w:p>
    <w:p w14:paraId="474D8298" w14:textId="77777777" w:rsidR="005A705F" w:rsidRDefault="005A705F">
      <w:pPr>
        <w:rPr>
          <w:rStyle w:val="Kommentarnoprint"/>
        </w:rPr>
      </w:pPr>
    </w:p>
    <w:p w14:paraId="0397E7F3" w14:textId="77777777" w:rsidR="008C1320" w:rsidRDefault="008C1320">
      <w:pPr>
        <w:rPr>
          <w:rStyle w:val="Kommentarnoprint"/>
        </w:rPr>
        <w:sectPr w:rsidR="008C1320" w:rsidSect="006D5AF9">
          <w:headerReference w:type="default" r:id="rId11"/>
          <w:footerReference w:type="default" r:id="rId12"/>
          <w:pgSz w:w="11906" w:h="16838"/>
          <w:pgMar w:top="1977" w:right="1106" w:bottom="1276" w:left="1417" w:header="708" w:footer="234" w:gutter="0"/>
          <w:pgNumType w:start="1"/>
          <w:cols w:space="708"/>
          <w:docGrid w:linePitch="360"/>
        </w:sectPr>
      </w:pPr>
    </w:p>
    <w:tbl>
      <w:tblPr>
        <w:tblW w:w="507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E0" w:firstRow="1" w:lastRow="1" w:firstColumn="1" w:lastColumn="1" w:noHBand="0" w:noVBand="0"/>
      </w:tblPr>
      <w:tblGrid>
        <w:gridCol w:w="1766"/>
        <w:gridCol w:w="1525"/>
        <w:gridCol w:w="6226"/>
      </w:tblGrid>
      <w:tr w:rsidR="007B0B40" w:rsidRPr="007541B1" w14:paraId="6DE4C248" w14:textId="77777777" w:rsidTr="006C432B">
        <w:trPr>
          <w:trHeight w:val="231"/>
        </w:trPr>
        <w:tc>
          <w:tcPr>
            <w:tcW w:w="928" w:type="pct"/>
            <w:vMerge w:val="restart"/>
            <w:shd w:val="clear" w:color="auto" w:fill="auto"/>
          </w:tcPr>
          <w:p w14:paraId="75AA09E0" w14:textId="77777777" w:rsidR="007B0B40" w:rsidRPr="0074312C" w:rsidRDefault="00D045B1" w:rsidP="00AF5C50">
            <w:pPr>
              <w:keepNext/>
              <w:rPr>
                <w:rStyle w:val="Fett"/>
                <w:rFonts w:ascii="Arial Black" w:hAnsi="Arial Black"/>
              </w:rPr>
            </w:pPr>
            <w:r w:rsidRPr="0074312C">
              <w:rPr>
                <w:rStyle w:val="Fett"/>
                <w:rFonts w:ascii="Arial Black" w:hAnsi="Arial Black"/>
              </w:rPr>
              <w:lastRenderedPageBreak/>
              <w:t>Beschaffungsobjekt</w:t>
            </w:r>
          </w:p>
        </w:tc>
        <w:tc>
          <w:tcPr>
            <w:tcW w:w="801" w:type="pct"/>
            <w:tcBorders>
              <w:bottom w:val="nil"/>
              <w:right w:val="nil"/>
            </w:tcBorders>
            <w:shd w:val="clear" w:color="auto" w:fill="auto"/>
          </w:tcPr>
          <w:p w14:paraId="1749C3D9" w14:textId="77777777" w:rsidR="007B0B40" w:rsidRDefault="00D045B1" w:rsidP="00D045B1">
            <w:pPr>
              <w:keepNext/>
            </w:pPr>
            <w:r>
              <w:t>Projektt</w:t>
            </w:r>
            <w:r w:rsidR="007B0B40">
              <w:t>itel:</w:t>
            </w:r>
          </w:p>
        </w:tc>
        <w:tc>
          <w:tcPr>
            <w:tcW w:w="3271" w:type="pct"/>
            <w:tcBorders>
              <w:left w:val="nil"/>
              <w:bottom w:val="nil"/>
              <w:right w:val="single" w:sz="4" w:space="0" w:color="808080"/>
            </w:tcBorders>
            <w:shd w:val="clear" w:color="auto" w:fill="auto"/>
          </w:tcPr>
          <w:p w14:paraId="03EB1DD9" w14:textId="77777777" w:rsidR="007B0B40" w:rsidRPr="007B0B40" w:rsidRDefault="00134E96" w:rsidP="00621343">
            <w:pPr>
              <w:keepNext/>
              <w:rPr>
                <w:highlight w:val="cyan"/>
              </w:rPr>
            </w:pPr>
            <w:r w:rsidRPr="00134E96">
              <w:rPr>
                <w:highlight w:val="cyan"/>
              </w:rPr>
              <w:t>&lt;Projekttitel</w:t>
            </w:r>
            <w:r w:rsidR="00621343">
              <w:rPr>
                <w:highlight w:val="cyan"/>
              </w:rPr>
              <w:t>&gt;</w:t>
            </w:r>
            <w:r w:rsidR="00C2794B">
              <w:rPr>
                <w:highlight w:val="cyan"/>
              </w:rPr>
              <w:t>, 84[x]-[</w:t>
            </w:r>
            <w:proofErr w:type="spellStart"/>
            <w:r w:rsidR="00C2794B">
              <w:rPr>
                <w:highlight w:val="cyan"/>
              </w:rPr>
              <w:t>xxxxx</w:t>
            </w:r>
            <w:proofErr w:type="spellEnd"/>
            <w:r w:rsidR="00C2794B">
              <w:rPr>
                <w:highlight w:val="cyan"/>
              </w:rPr>
              <w:t>]</w:t>
            </w:r>
          </w:p>
        </w:tc>
      </w:tr>
      <w:tr w:rsidR="00D045B1" w:rsidRPr="007541B1" w14:paraId="65AAACB9" w14:textId="77777777" w:rsidTr="006C432B">
        <w:trPr>
          <w:trHeight w:val="231"/>
        </w:trPr>
        <w:tc>
          <w:tcPr>
            <w:tcW w:w="928" w:type="pct"/>
            <w:vMerge/>
            <w:shd w:val="clear" w:color="auto" w:fill="auto"/>
          </w:tcPr>
          <w:p w14:paraId="7BFE23B0" w14:textId="77777777" w:rsidR="00D045B1" w:rsidRPr="000B1D80" w:rsidRDefault="00D045B1" w:rsidP="007B0B40">
            <w:pPr>
              <w:keepNext/>
              <w:rPr>
                <w:b/>
                <w:bCs/>
              </w:rPr>
            </w:pPr>
          </w:p>
        </w:tc>
        <w:tc>
          <w:tcPr>
            <w:tcW w:w="4072" w:type="pct"/>
            <w:gridSpan w:val="2"/>
            <w:tcBorders>
              <w:top w:val="nil"/>
              <w:bottom w:val="nil"/>
              <w:right w:val="single" w:sz="4" w:space="0" w:color="808080"/>
            </w:tcBorders>
            <w:shd w:val="clear" w:color="auto" w:fill="auto"/>
          </w:tcPr>
          <w:p w14:paraId="5FAC078E" w14:textId="77777777" w:rsidR="00D045B1" w:rsidRDefault="00D045B1" w:rsidP="007B0B40">
            <w:pPr>
              <w:keepNext/>
              <w:rPr>
                <w:szCs w:val="20"/>
                <w:highlight w:val="cyan"/>
              </w:rPr>
            </w:pPr>
          </w:p>
        </w:tc>
      </w:tr>
      <w:tr w:rsidR="007B0B40" w:rsidRPr="007541B1" w14:paraId="62AE4C29" w14:textId="77777777" w:rsidTr="006C432B">
        <w:trPr>
          <w:trHeight w:val="231"/>
        </w:trPr>
        <w:tc>
          <w:tcPr>
            <w:tcW w:w="928" w:type="pct"/>
            <w:vMerge/>
            <w:shd w:val="clear" w:color="auto" w:fill="auto"/>
          </w:tcPr>
          <w:p w14:paraId="5FB122C0" w14:textId="77777777" w:rsidR="007B0B40" w:rsidRPr="000B1D80" w:rsidRDefault="007B0B40" w:rsidP="007B0B40">
            <w:pPr>
              <w:keepNext/>
              <w:rPr>
                <w:b/>
                <w:bCs/>
              </w:rPr>
            </w:pPr>
          </w:p>
        </w:tc>
        <w:tc>
          <w:tcPr>
            <w:tcW w:w="801" w:type="pct"/>
            <w:tcBorders>
              <w:top w:val="nil"/>
              <w:bottom w:val="nil"/>
              <w:right w:val="nil"/>
            </w:tcBorders>
            <w:shd w:val="clear" w:color="auto" w:fill="auto"/>
          </w:tcPr>
          <w:p w14:paraId="298F0F05" w14:textId="77777777" w:rsidR="007B0B40" w:rsidRDefault="00D045B1" w:rsidP="00AF5C50">
            <w:pPr>
              <w:keepNext/>
            </w:pPr>
            <w:r>
              <w:t>Geme</w:t>
            </w:r>
            <w:r w:rsidR="00AF5C50">
              <w:t>i</w:t>
            </w:r>
            <w:r>
              <w:t>nde:</w:t>
            </w:r>
          </w:p>
        </w:tc>
        <w:tc>
          <w:tcPr>
            <w:tcW w:w="3271" w:type="pct"/>
            <w:tcBorders>
              <w:top w:val="nil"/>
              <w:left w:val="nil"/>
              <w:bottom w:val="nil"/>
              <w:right w:val="single" w:sz="4" w:space="0" w:color="808080"/>
            </w:tcBorders>
            <w:shd w:val="clear" w:color="auto" w:fill="auto"/>
          </w:tcPr>
          <w:p w14:paraId="7040028A" w14:textId="77777777" w:rsidR="007B0B40" w:rsidRPr="007B0B40" w:rsidRDefault="00B63F4D" w:rsidP="007B0B40">
            <w:pPr>
              <w:keepNext/>
              <w:rPr>
                <w:highlight w:val="cyan"/>
              </w:rPr>
            </w:pPr>
            <w:r>
              <w:rPr>
                <w:szCs w:val="20"/>
                <w:highlight w:val="cyan"/>
              </w:rPr>
              <w:t>&lt;</w:t>
            </w:r>
            <w:r w:rsidR="007B0B40" w:rsidRPr="007B0B40">
              <w:rPr>
                <w:szCs w:val="20"/>
                <w:highlight w:val="cyan"/>
              </w:rPr>
              <w:t>Gemeinde</w:t>
            </w:r>
            <w:r>
              <w:rPr>
                <w:szCs w:val="20"/>
                <w:highlight w:val="cyan"/>
              </w:rPr>
              <w:t>&gt;</w:t>
            </w:r>
          </w:p>
        </w:tc>
      </w:tr>
      <w:tr w:rsidR="007B0B40" w:rsidRPr="007541B1" w14:paraId="6982145E" w14:textId="77777777" w:rsidTr="006C432B">
        <w:trPr>
          <w:trHeight w:val="231"/>
        </w:trPr>
        <w:tc>
          <w:tcPr>
            <w:tcW w:w="928" w:type="pct"/>
            <w:vMerge/>
            <w:shd w:val="clear" w:color="auto" w:fill="auto"/>
          </w:tcPr>
          <w:p w14:paraId="53ACAD9D" w14:textId="77777777" w:rsidR="007B0B40" w:rsidRPr="000B1D80" w:rsidRDefault="007B0B40" w:rsidP="007B0B40">
            <w:pPr>
              <w:keepNext/>
              <w:rPr>
                <w:b/>
                <w:bCs/>
              </w:rPr>
            </w:pPr>
          </w:p>
        </w:tc>
        <w:tc>
          <w:tcPr>
            <w:tcW w:w="801" w:type="pct"/>
            <w:tcBorders>
              <w:top w:val="nil"/>
              <w:bottom w:val="nil"/>
              <w:right w:val="nil"/>
            </w:tcBorders>
            <w:shd w:val="clear" w:color="auto" w:fill="auto"/>
          </w:tcPr>
          <w:p w14:paraId="228D4F61" w14:textId="77777777" w:rsidR="007B0B40" w:rsidRDefault="007B0B40" w:rsidP="007B0B40">
            <w:pPr>
              <w:keepNext/>
            </w:pPr>
            <w:r>
              <w:t>Strasse:</w:t>
            </w:r>
          </w:p>
        </w:tc>
        <w:tc>
          <w:tcPr>
            <w:tcW w:w="3271" w:type="pct"/>
            <w:tcBorders>
              <w:top w:val="nil"/>
              <w:left w:val="nil"/>
              <w:bottom w:val="nil"/>
              <w:right w:val="single" w:sz="4" w:space="0" w:color="808080"/>
            </w:tcBorders>
            <w:shd w:val="clear" w:color="auto" w:fill="auto"/>
          </w:tcPr>
          <w:p w14:paraId="222B12EF" w14:textId="77777777" w:rsidR="007B0B40" w:rsidRPr="007B0B40" w:rsidRDefault="00B63F4D" w:rsidP="007B0B40">
            <w:pPr>
              <w:keepNext/>
              <w:rPr>
                <w:highlight w:val="cyan"/>
              </w:rPr>
            </w:pPr>
            <w:r>
              <w:rPr>
                <w:szCs w:val="20"/>
                <w:highlight w:val="cyan"/>
              </w:rPr>
              <w:t>&lt;</w:t>
            </w:r>
            <w:r w:rsidR="007B0B40" w:rsidRPr="007B0B40">
              <w:rPr>
                <w:szCs w:val="20"/>
                <w:highlight w:val="cyan"/>
              </w:rPr>
              <w:t>Strasse</w:t>
            </w:r>
            <w:r>
              <w:rPr>
                <w:szCs w:val="20"/>
                <w:highlight w:val="cyan"/>
              </w:rPr>
              <w:t>&gt;</w:t>
            </w:r>
          </w:p>
        </w:tc>
      </w:tr>
      <w:tr w:rsidR="007B0B40" w:rsidRPr="007541B1" w14:paraId="58471B73" w14:textId="77777777" w:rsidTr="006C432B">
        <w:trPr>
          <w:trHeight w:val="231"/>
        </w:trPr>
        <w:tc>
          <w:tcPr>
            <w:tcW w:w="928" w:type="pct"/>
            <w:vMerge/>
            <w:shd w:val="clear" w:color="auto" w:fill="auto"/>
          </w:tcPr>
          <w:p w14:paraId="3E54472B" w14:textId="77777777" w:rsidR="007B0B40" w:rsidRPr="000B1D80" w:rsidRDefault="007B0B40" w:rsidP="007B0B40">
            <w:pPr>
              <w:keepNext/>
              <w:rPr>
                <w:b/>
                <w:bCs/>
              </w:rPr>
            </w:pPr>
          </w:p>
        </w:tc>
        <w:tc>
          <w:tcPr>
            <w:tcW w:w="801" w:type="pct"/>
            <w:tcBorders>
              <w:top w:val="nil"/>
              <w:bottom w:val="nil"/>
              <w:right w:val="nil"/>
            </w:tcBorders>
            <w:shd w:val="clear" w:color="auto" w:fill="auto"/>
          </w:tcPr>
          <w:p w14:paraId="423B217A" w14:textId="77777777" w:rsidR="007B0B40" w:rsidRDefault="007B0B40" w:rsidP="007B0B40">
            <w:pPr>
              <w:keepNext/>
            </w:pPr>
            <w:r>
              <w:t>Strecke:</w:t>
            </w:r>
          </w:p>
        </w:tc>
        <w:tc>
          <w:tcPr>
            <w:tcW w:w="3271" w:type="pct"/>
            <w:tcBorders>
              <w:top w:val="nil"/>
              <w:left w:val="nil"/>
              <w:bottom w:val="nil"/>
              <w:right w:val="single" w:sz="4" w:space="0" w:color="808080"/>
            </w:tcBorders>
            <w:shd w:val="clear" w:color="auto" w:fill="auto"/>
          </w:tcPr>
          <w:p w14:paraId="71800B87" w14:textId="00D05FEE" w:rsidR="007B0B40" w:rsidRPr="007B0B40" w:rsidRDefault="00B63F4D" w:rsidP="007B0B40">
            <w:pPr>
              <w:keepNext/>
              <w:rPr>
                <w:highlight w:val="cyan"/>
              </w:rPr>
            </w:pPr>
            <w:r>
              <w:rPr>
                <w:szCs w:val="20"/>
                <w:highlight w:val="cyan"/>
              </w:rPr>
              <w:t>&lt;</w:t>
            </w:r>
            <w:r w:rsidR="007B0B40" w:rsidRPr="007B0B40">
              <w:rPr>
                <w:szCs w:val="20"/>
                <w:highlight w:val="cyan"/>
              </w:rPr>
              <w:t>Strecke</w:t>
            </w:r>
            <w:r>
              <w:rPr>
                <w:szCs w:val="20"/>
                <w:highlight w:val="cyan"/>
              </w:rPr>
              <w:t>&gt;</w:t>
            </w:r>
          </w:p>
        </w:tc>
      </w:tr>
      <w:tr w:rsidR="007B0B40" w:rsidRPr="007541B1" w14:paraId="0610707A" w14:textId="77777777" w:rsidTr="006C432B">
        <w:trPr>
          <w:trHeight w:val="231"/>
        </w:trPr>
        <w:tc>
          <w:tcPr>
            <w:tcW w:w="928" w:type="pct"/>
            <w:vMerge/>
            <w:shd w:val="clear" w:color="auto" w:fill="auto"/>
          </w:tcPr>
          <w:p w14:paraId="3AF4E9B6" w14:textId="77777777" w:rsidR="007B0B40" w:rsidRPr="000B1D80" w:rsidRDefault="007B0B40" w:rsidP="007B0B40">
            <w:pPr>
              <w:keepNext/>
              <w:rPr>
                <w:b/>
                <w:bCs/>
              </w:rPr>
            </w:pPr>
          </w:p>
        </w:tc>
        <w:tc>
          <w:tcPr>
            <w:tcW w:w="801" w:type="pct"/>
            <w:tcBorders>
              <w:top w:val="nil"/>
              <w:bottom w:val="nil"/>
              <w:right w:val="nil"/>
            </w:tcBorders>
            <w:shd w:val="clear" w:color="auto" w:fill="auto"/>
          </w:tcPr>
          <w:p w14:paraId="60B6CA46" w14:textId="77777777" w:rsidR="007B0B40" w:rsidRDefault="007B0B40" w:rsidP="007B0B40">
            <w:pPr>
              <w:keepNext/>
            </w:pPr>
            <w:r>
              <w:t>km / Bauwerk:</w:t>
            </w:r>
          </w:p>
        </w:tc>
        <w:tc>
          <w:tcPr>
            <w:tcW w:w="3271" w:type="pct"/>
            <w:tcBorders>
              <w:top w:val="nil"/>
              <w:left w:val="nil"/>
              <w:bottom w:val="nil"/>
              <w:right w:val="single" w:sz="4" w:space="0" w:color="808080"/>
            </w:tcBorders>
            <w:shd w:val="clear" w:color="auto" w:fill="auto"/>
          </w:tcPr>
          <w:p w14:paraId="5F7AD37E" w14:textId="77777777" w:rsidR="007B0B40" w:rsidRPr="007B0B40" w:rsidRDefault="00B63F4D" w:rsidP="00B63F4D">
            <w:pPr>
              <w:keepNext/>
              <w:rPr>
                <w:highlight w:val="cyan"/>
              </w:rPr>
            </w:pPr>
            <w:r>
              <w:rPr>
                <w:szCs w:val="20"/>
                <w:highlight w:val="cyan"/>
              </w:rPr>
              <w:t>&lt;k</w:t>
            </w:r>
            <w:r w:rsidR="007B0B40" w:rsidRPr="007B0B40">
              <w:rPr>
                <w:szCs w:val="20"/>
                <w:highlight w:val="cyan"/>
              </w:rPr>
              <w:t>m / Bauwerk</w:t>
            </w:r>
            <w:r>
              <w:rPr>
                <w:szCs w:val="20"/>
                <w:highlight w:val="cyan"/>
              </w:rPr>
              <w:t>&gt;</w:t>
            </w:r>
          </w:p>
        </w:tc>
      </w:tr>
      <w:tr w:rsidR="007B0B40" w:rsidRPr="007541B1" w14:paraId="4FBD9F23" w14:textId="77777777" w:rsidTr="006C432B">
        <w:trPr>
          <w:trHeight w:val="496"/>
        </w:trPr>
        <w:tc>
          <w:tcPr>
            <w:tcW w:w="928" w:type="pct"/>
            <w:vMerge/>
            <w:shd w:val="clear" w:color="auto" w:fill="auto"/>
          </w:tcPr>
          <w:p w14:paraId="3FB7BAC8" w14:textId="77777777" w:rsidR="007B0B40" w:rsidRPr="000B1D80" w:rsidRDefault="007B0B40" w:rsidP="007B0B40">
            <w:pPr>
              <w:keepNext/>
              <w:rPr>
                <w:b/>
                <w:bCs/>
              </w:rPr>
            </w:pPr>
          </w:p>
        </w:tc>
        <w:tc>
          <w:tcPr>
            <w:tcW w:w="801" w:type="pct"/>
            <w:tcBorders>
              <w:top w:val="nil"/>
              <w:bottom w:val="nil"/>
              <w:right w:val="nil"/>
            </w:tcBorders>
            <w:shd w:val="clear" w:color="auto" w:fill="auto"/>
          </w:tcPr>
          <w:p w14:paraId="068568EB" w14:textId="77777777" w:rsidR="007B0B40" w:rsidRDefault="007B0B40" w:rsidP="007B0B40">
            <w:pPr>
              <w:keepNext/>
            </w:pPr>
            <w:r>
              <w:t>Vorhaben:</w:t>
            </w:r>
          </w:p>
        </w:tc>
        <w:tc>
          <w:tcPr>
            <w:tcW w:w="3271" w:type="pct"/>
            <w:tcBorders>
              <w:top w:val="nil"/>
              <w:left w:val="nil"/>
              <w:bottom w:val="nil"/>
              <w:right w:val="single" w:sz="4" w:space="0" w:color="808080"/>
            </w:tcBorders>
            <w:shd w:val="clear" w:color="auto" w:fill="auto"/>
          </w:tcPr>
          <w:p w14:paraId="4716C62E" w14:textId="77777777" w:rsidR="007B0B40" w:rsidRPr="007B0B40" w:rsidRDefault="00B63F4D" w:rsidP="007B0B40">
            <w:pPr>
              <w:keepNext/>
              <w:rPr>
                <w:highlight w:val="cyan"/>
              </w:rPr>
            </w:pPr>
            <w:r>
              <w:rPr>
                <w:szCs w:val="20"/>
                <w:highlight w:val="cyan"/>
              </w:rPr>
              <w:t>&lt;</w:t>
            </w:r>
            <w:r w:rsidR="007B0B40" w:rsidRPr="007B0B40">
              <w:rPr>
                <w:szCs w:val="20"/>
                <w:highlight w:val="cyan"/>
              </w:rPr>
              <w:t>Vorhaben</w:t>
            </w:r>
            <w:r>
              <w:rPr>
                <w:szCs w:val="20"/>
                <w:highlight w:val="cyan"/>
              </w:rPr>
              <w:t>&gt;</w:t>
            </w:r>
          </w:p>
        </w:tc>
      </w:tr>
      <w:tr w:rsidR="008065D7" w:rsidRPr="007541B1" w14:paraId="784451C2" w14:textId="77777777" w:rsidTr="006C432B">
        <w:trPr>
          <w:trHeight w:val="496"/>
        </w:trPr>
        <w:tc>
          <w:tcPr>
            <w:tcW w:w="928" w:type="pct"/>
            <w:vMerge/>
            <w:shd w:val="clear" w:color="auto" w:fill="auto"/>
          </w:tcPr>
          <w:p w14:paraId="388EE60B" w14:textId="77777777" w:rsidR="008065D7" w:rsidRPr="000B1D80" w:rsidRDefault="008065D7" w:rsidP="008065D7">
            <w:pPr>
              <w:keepNext/>
              <w:rPr>
                <w:b/>
                <w:bCs/>
              </w:rPr>
            </w:pPr>
          </w:p>
        </w:tc>
        <w:tc>
          <w:tcPr>
            <w:tcW w:w="801" w:type="pct"/>
            <w:tcBorders>
              <w:top w:val="nil"/>
              <w:bottom w:val="nil"/>
              <w:right w:val="nil"/>
            </w:tcBorders>
            <w:shd w:val="clear" w:color="auto" w:fill="auto"/>
          </w:tcPr>
          <w:p w14:paraId="5D1C1627" w14:textId="77777777" w:rsidR="008065D7" w:rsidRDefault="008065D7" w:rsidP="008065D7">
            <w:pPr>
              <w:keepNext/>
            </w:pPr>
            <w:r>
              <w:t>Arbeit:</w:t>
            </w:r>
          </w:p>
        </w:tc>
        <w:tc>
          <w:tcPr>
            <w:tcW w:w="3271" w:type="pct"/>
            <w:tcBorders>
              <w:top w:val="nil"/>
              <w:left w:val="nil"/>
              <w:bottom w:val="nil"/>
              <w:right w:val="single" w:sz="4" w:space="0" w:color="808080"/>
            </w:tcBorders>
            <w:shd w:val="clear" w:color="auto" w:fill="auto"/>
          </w:tcPr>
          <w:p w14:paraId="198AAE10" w14:textId="77777777" w:rsidR="008065D7" w:rsidRDefault="008065D7" w:rsidP="008065D7">
            <w:pPr>
              <w:keepNext/>
              <w:rPr>
                <w:szCs w:val="20"/>
                <w:highlight w:val="cyan"/>
              </w:rPr>
            </w:pPr>
            <w:r>
              <w:rPr>
                <w:szCs w:val="20"/>
                <w:highlight w:val="cyan"/>
              </w:rPr>
              <w:t>&lt;</w:t>
            </w:r>
            <w:r w:rsidRPr="007B0B40">
              <w:rPr>
                <w:szCs w:val="20"/>
                <w:highlight w:val="cyan"/>
              </w:rPr>
              <w:t>Arbeit</w:t>
            </w:r>
            <w:r>
              <w:rPr>
                <w:szCs w:val="20"/>
                <w:highlight w:val="cyan"/>
              </w:rPr>
              <w:t>&gt;</w:t>
            </w:r>
          </w:p>
        </w:tc>
      </w:tr>
      <w:tr w:rsidR="008065D7" w:rsidRPr="007541B1" w14:paraId="4C4BCEAF" w14:textId="77777777" w:rsidTr="006C432B">
        <w:tblPrEx>
          <w:tblCellMar>
            <w:top w:w="113" w:type="dxa"/>
            <w:bottom w:w="113" w:type="dxa"/>
          </w:tblCellMar>
        </w:tblPrEx>
        <w:tc>
          <w:tcPr>
            <w:tcW w:w="928" w:type="pct"/>
            <w:shd w:val="clear" w:color="auto" w:fill="auto"/>
          </w:tcPr>
          <w:p w14:paraId="70017749" w14:textId="77777777" w:rsidR="008065D7" w:rsidRPr="0074312C" w:rsidRDefault="008065D7" w:rsidP="008065D7">
            <w:pPr>
              <w:keepNext/>
              <w:rPr>
                <w:rStyle w:val="Fett"/>
                <w:rFonts w:ascii="Arial Black" w:hAnsi="Arial Black"/>
                <w:b w:val="0"/>
              </w:rPr>
            </w:pPr>
            <w:r w:rsidRPr="0074312C">
              <w:rPr>
                <w:rStyle w:val="Fett"/>
                <w:rFonts w:ascii="Arial Black" w:hAnsi="Arial Black"/>
                <w:b w:val="0"/>
              </w:rPr>
              <w:t>Vergabestelle</w:t>
            </w:r>
          </w:p>
        </w:tc>
        <w:tc>
          <w:tcPr>
            <w:tcW w:w="4072" w:type="pct"/>
            <w:gridSpan w:val="2"/>
            <w:shd w:val="clear" w:color="auto" w:fill="auto"/>
          </w:tcPr>
          <w:p w14:paraId="034A1672" w14:textId="77777777" w:rsidR="008065D7" w:rsidRPr="007541B1" w:rsidRDefault="008065D7" w:rsidP="008065D7">
            <w:pPr>
              <w:keepNext/>
            </w:pPr>
            <w:r w:rsidRPr="006E68B5">
              <w:t xml:space="preserve">Kanton Zürich, </w:t>
            </w:r>
            <w:r w:rsidR="00154A21">
              <w:t xml:space="preserve">Baudirektion, </w:t>
            </w:r>
            <w:r w:rsidRPr="006E68B5">
              <w:t xml:space="preserve">Tiefbauamt, Walcheplatz </w:t>
            </w:r>
            <w:r>
              <w:t>2,</w:t>
            </w:r>
            <w:r w:rsidRPr="006E68B5">
              <w:t xml:space="preserve"> 8090 Zürich</w:t>
            </w:r>
          </w:p>
        </w:tc>
      </w:tr>
      <w:tr w:rsidR="008065D7" w:rsidRPr="007541B1" w14:paraId="5DF28CBC" w14:textId="77777777" w:rsidTr="006C432B">
        <w:tblPrEx>
          <w:tblCellMar>
            <w:top w:w="113" w:type="dxa"/>
            <w:bottom w:w="113" w:type="dxa"/>
          </w:tblCellMar>
        </w:tblPrEx>
        <w:trPr>
          <w:trHeight w:val="966"/>
        </w:trPr>
        <w:tc>
          <w:tcPr>
            <w:tcW w:w="928" w:type="pct"/>
            <w:tcBorders>
              <w:bottom w:val="single" w:sz="4" w:space="0" w:color="808080"/>
            </w:tcBorders>
            <w:shd w:val="clear" w:color="auto" w:fill="auto"/>
          </w:tcPr>
          <w:p w14:paraId="1344DD0E" w14:textId="77777777" w:rsidR="008065D7" w:rsidRPr="0074312C" w:rsidRDefault="008065D7" w:rsidP="008065D7">
            <w:pPr>
              <w:keepNext/>
              <w:rPr>
                <w:rStyle w:val="Fett"/>
                <w:rFonts w:ascii="Arial Black" w:hAnsi="Arial Black"/>
                <w:b w:val="0"/>
              </w:rPr>
            </w:pPr>
            <w:r w:rsidRPr="0074312C">
              <w:rPr>
                <w:rStyle w:val="Fett"/>
                <w:rFonts w:ascii="Arial Black" w:hAnsi="Arial Black"/>
                <w:b w:val="0"/>
              </w:rPr>
              <w:t>Inhalt</w:t>
            </w:r>
          </w:p>
        </w:tc>
        <w:tc>
          <w:tcPr>
            <w:tcW w:w="4072" w:type="pct"/>
            <w:gridSpan w:val="2"/>
            <w:tcBorders>
              <w:bottom w:val="single" w:sz="4" w:space="0" w:color="808080"/>
            </w:tcBorders>
            <w:shd w:val="clear" w:color="auto" w:fill="auto"/>
          </w:tcPr>
          <w:p w14:paraId="53E12585" w14:textId="77777777" w:rsidR="008065D7" w:rsidRDefault="008065D7" w:rsidP="008065D7">
            <w:pPr>
              <w:keepNext/>
              <w:tabs>
                <w:tab w:val="left" w:pos="518"/>
                <w:tab w:val="left" w:pos="1369"/>
              </w:tabs>
            </w:pPr>
            <w:r>
              <w:t xml:space="preserve">Teil A: </w:t>
            </w:r>
            <w:r>
              <w:tab/>
              <w:t>Angaben der Vergabestelle</w:t>
            </w:r>
          </w:p>
          <w:p w14:paraId="7F694B6F" w14:textId="77777777" w:rsidR="008065D7" w:rsidRDefault="008065D7" w:rsidP="008065D7">
            <w:pPr>
              <w:keepNext/>
              <w:tabs>
                <w:tab w:val="left" w:pos="518"/>
                <w:tab w:val="left" w:pos="1369"/>
              </w:tabs>
            </w:pPr>
          </w:p>
          <w:p w14:paraId="057FE5A7" w14:textId="77777777" w:rsidR="008065D7" w:rsidRDefault="008065D7" w:rsidP="008065D7">
            <w:pPr>
              <w:keepNext/>
              <w:tabs>
                <w:tab w:val="left" w:pos="518"/>
                <w:tab w:val="left" w:pos="1369"/>
              </w:tabs>
            </w:pPr>
            <w:r>
              <w:t xml:space="preserve">Teil B: </w:t>
            </w:r>
            <w:r>
              <w:tab/>
              <w:t>vorgesehene Vertragsurkunde</w:t>
            </w:r>
          </w:p>
          <w:p w14:paraId="1699E2C1" w14:textId="77777777" w:rsidR="008065D7" w:rsidRDefault="008065D7" w:rsidP="008065D7">
            <w:pPr>
              <w:keepNext/>
              <w:tabs>
                <w:tab w:val="left" w:pos="518"/>
                <w:tab w:val="left" w:pos="1369"/>
              </w:tabs>
            </w:pPr>
            <w:r>
              <w:tab/>
            </w:r>
            <w:r>
              <w:tab/>
              <w:t>Beilagen der Vergabestelle</w:t>
            </w:r>
          </w:p>
          <w:p w14:paraId="289CCA99" w14:textId="77777777" w:rsidR="008065D7" w:rsidRDefault="008065D7" w:rsidP="008065D7">
            <w:pPr>
              <w:keepNext/>
              <w:tabs>
                <w:tab w:val="left" w:pos="518"/>
                <w:tab w:val="left" w:pos="1369"/>
              </w:tabs>
            </w:pPr>
          </w:p>
          <w:p w14:paraId="22152A2C" w14:textId="77777777" w:rsidR="008065D7" w:rsidRDefault="008065D7" w:rsidP="008065D7">
            <w:pPr>
              <w:keepNext/>
              <w:tabs>
                <w:tab w:val="left" w:pos="518"/>
                <w:tab w:val="left" w:pos="1369"/>
              </w:tabs>
            </w:pPr>
            <w:r>
              <w:t>Teil C:</w:t>
            </w:r>
            <w:r>
              <w:tab/>
              <w:t>Deckblatt zum Angebot</w:t>
            </w:r>
          </w:p>
          <w:p w14:paraId="20FFA49D" w14:textId="77777777" w:rsidR="008065D7" w:rsidRDefault="008065D7" w:rsidP="008065D7">
            <w:pPr>
              <w:keepNext/>
              <w:tabs>
                <w:tab w:val="left" w:pos="518"/>
                <w:tab w:val="left" w:pos="1369"/>
              </w:tabs>
            </w:pPr>
            <w:r>
              <w:tab/>
            </w:r>
            <w:r>
              <w:tab/>
              <w:t>Angaben des Anbieters</w:t>
            </w:r>
          </w:p>
          <w:p w14:paraId="0A5AF195" w14:textId="77777777" w:rsidR="008065D7" w:rsidRPr="007541B1" w:rsidRDefault="008065D7" w:rsidP="00A11586">
            <w:pPr>
              <w:keepNext/>
              <w:tabs>
                <w:tab w:val="left" w:pos="518"/>
                <w:tab w:val="left" w:pos="1227"/>
              </w:tabs>
            </w:pPr>
          </w:p>
        </w:tc>
      </w:tr>
      <w:tr w:rsidR="008065D7" w:rsidRPr="007541B1" w14:paraId="5CC53B0D" w14:textId="77777777" w:rsidTr="005178C2">
        <w:tblPrEx>
          <w:tblCellMar>
            <w:top w:w="113" w:type="dxa"/>
            <w:bottom w:w="113" w:type="dxa"/>
          </w:tblCellMar>
        </w:tblPrEx>
        <w:trPr>
          <w:trHeight w:val="851"/>
        </w:trPr>
        <w:tc>
          <w:tcPr>
            <w:tcW w:w="5000" w:type="pct"/>
            <w:gridSpan w:val="3"/>
            <w:tcBorders>
              <w:left w:val="nil"/>
              <w:bottom w:val="single" w:sz="4" w:space="0" w:color="808080"/>
              <w:right w:val="nil"/>
            </w:tcBorders>
            <w:shd w:val="clear" w:color="auto" w:fill="auto"/>
          </w:tcPr>
          <w:p w14:paraId="3D0DFD8F" w14:textId="77777777" w:rsidR="008065D7" w:rsidRDefault="008065D7" w:rsidP="008065D7">
            <w:pPr>
              <w:keepNext/>
              <w:tabs>
                <w:tab w:val="left" w:pos="518"/>
              </w:tabs>
            </w:pPr>
          </w:p>
        </w:tc>
      </w:tr>
      <w:tr w:rsidR="008065D7" w:rsidRPr="007541B1" w14:paraId="2679EB54" w14:textId="77777777" w:rsidTr="007B0B40">
        <w:tblPrEx>
          <w:tblCellMar>
            <w:top w:w="113" w:type="dxa"/>
            <w:bottom w:w="113" w:type="dxa"/>
          </w:tblCellMar>
        </w:tblPrEx>
        <w:trPr>
          <w:trHeight w:val="4930"/>
        </w:trPr>
        <w:tc>
          <w:tcPr>
            <w:tcW w:w="5000" w:type="pct"/>
            <w:gridSpan w:val="3"/>
            <w:tcBorders>
              <w:left w:val="single" w:sz="4" w:space="0" w:color="808080"/>
              <w:bottom w:val="single" w:sz="4" w:space="0" w:color="808080"/>
              <w:right w:val="single" w:sz="4" w:space="0" w:color="808080"/>
            </w:tcBorders>
            <w:shd w:val="clear" w:color="auto" w:fill="auto"/>
            <w:vAlign w:val="center"/>
          </w:tcPr>
          <w:p w14:paraId="15775557" w14:textId="77777777" w:rsidR="008065D7" w:rsidRPr="006F5341" w:rsidRDefault="008065D7" w:rsidP="008065D7">
            <w:pPr>
              <w:pStyle w:val="StandardmitEinzug"/>
              <w:ind w:left="-142"/>
              <w:jc w:val="center"/>
            </w:pPr>
            <w:r w:rsidRPr="006F5341">
              <w:rPr>
                <w:noProof/>
              </w:rPr>
              <w:drawing>
                <wp:inline distT="0" distB="0" distL="0" distR="0" wp14:anchorId="2503E0CA" wp14:editId="20D36EBD">
                  <wp:extent cx="4542739" cy="280848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rotWithShape="1">
                          <a:blip r:embed="rId13" cstate="email">
                            <a:grayscl/>
                            <a:extLst>
                              <a:ext uri="{BEBA8EAE-BF5A-486C-A8C5-ECC9F3942E4B}">
                                <a14:imgProps xmlns:a14="http://schemas.microsoft.com/office/drawing/2010/main">
                                  <a14:imgLayer r:embed="rId14">
                                    <a14:imgEffect>
                                      <a14:colorTemperature colorTemp="6625"/>
                                    </a14:imgEffect>
                                    <a14:imgEffect>
                                      <a14:saturation sat="0"/>
                                    </a14:imgEffect>
                                  </a14:imgLayer>
                                </a14:imgProps>
                              </a:ext>
                              <a:ext uri="{28A0092B-C50C-407E-A947-70E740481C1C}">
                                <a14:useLocalDpi xmlns:a14="http://schemas.microsoft.com/office/drawing/2010/main"/>
                              </a:ext>
                            </a:extLst>
                          </a:blip>
                          <a:srcRect/>
                          <a:stretch/>
                        </pic:blipFill>
                        <pic:spPr bwMode="auto">
                          <a:xfrm>
                            <a:off x="0" y="0"/>
                            <a:ext cx="4552036" cy="2814228"/>
                          </a:xfrm>
                          <a:prstGeom prst="rect">
                            <a:avLst/>
                          </a:prstGeom>
                          <a:noFill/>
                          <a:ln>
                            <a:noFill/>
                          </a:ln>
                          <a:extLst>
                            <a:ext uri="{53640926-AAD7-44D8-BBD7-CCE9431645EC}">
                              <a14:shadowObscured xmlns:a14="http://schemas.microsoft.com/office/drawing/2010/main"/>
                            </a:ext>
                          </a:extLst>
                        </pic:spPr>
                      </pic:pic>
                    </a:graphicData>
                  </a:graphic>
                </wp:inline>
              </w:drawing>
            </w:r>
          </w:p>
          <w:p w14:paraId="1E11A880" w14:textId="77777777" w:rsidR="008065D7" w:rsidRPr="00244C5F" w:rsidRDefault="008065D7" w:rsidP="008065D7">
            <w:pPr>
              <w:rPr>
                <w:rStyle w:val="Kommentarnoprint"/>
              </w:rPr>
            </w:pPr>
            <w:r w:rsidRPr="00244C5F">
              <w:rPr>
                <w:rStyle w:val="Kommentarnoprint"/>
              </w:rPr>
              <w:t>Hier kann ein Bild eingefügt werden</w:t>
            </w:r>
          </w:p>
        </w:tc>
      </w:tr>
    </w:tbl>
    <w:p w14:paraId="2E45AB2A" w14:textId="77777777" w:rsidR="007B0B40" w:rsidRDefault="007B0B40" w:rsidP="00E36A14">
      <w:pPr>
        <w:pStyle w:val="Titel"/>
        <w:sectPr w:rsidR="007B0B40" w:rsidSect="006D5AF9">
          <w:pgSz w:w="11906" w:h="16838"/>
          <w:pgMar w:top="1977" w:right="1106" w:bottom="1276" w:left="1417" w:header="708" w:footer="234" w:gutter="0"/>
          <w:pgNumType w:start="1"/>
          <w:cols w:space="708"/>
          <w:docGrid w:linePitch="360"/>
        </w:sectPr>
      </w:pPr>
    </w:p>
    <w:p w14:paraId="41C44632" w14:textId="77777777" w:rsidR="002D61D4" w:rsidRPr="0074312C" w:rsidRDefault="009343C8" w:rsidP="00E36A14">
      <w:pPr>
        <w:pStyle w:val="Titel"/>
        <w:rPr>
          <w:rFonts w:ascii="Arial Black" w:hAnsi="Arial Black"/>
          <w:b w:val="0"/>
        </w:rPr>
      </w:pPr>
      <w:r w:rsidRPr="0074312C">
        <w:rPr>
          <w:rFonts w:ascii="Arial Black" w:hAnsi="Arial Black"/>
          <w:b w:val="0"/>
        </w:rPr>
        <w:lastRenderedPageBreak/>
        <w:t xml:space="preserve">Teil A: </w:t>
      </w:r>
      <w:bookmarkEnd w:id="0"/>
      <w:r w:rsidR="006A1C78" w:rsidRPr="0074312C">
        <w:rPr>
          <w:rFonts w:ascii="Arial Black" w:hAnsi="Arial Black"/>
          <w:b w:val="0"/>
        </w:rPr>
        <w:t xml:space="preserve">Angaben </w:t>
      </w:r>
      <w:r w:rsidR="00916BD5" w:rsidRPr="0074312C">
        <w:rPr>
          <w:rFonts w:ascii="Arial Black" w:hAnsi="Arial Black"/>
          <w:b w:val="0"/>
        </w:rPr>
        <w:t>der Vergabestelle</w:t>
      </w:r>
    </w:p>
    <w:p w14:paraId="21C5C123" w14:textId="77777777" w:rsidR="00CC471D" w:rsidRPr="0074312C" w:rsidRDefault="00CC471D" w:rsidP="00E36A14">
      <w:pPr>
        <w:pStyle w:val="Untertitel"/>
        <w:rPr>
          <w:rFonts w:ascii="Arial Black" w:hAnsi="Arial Black"/>
          <w:b w:val="0"/>
        </w:rPr>
      </w:pPr>
      <w:r w:rsidRPr="0074312C">
        <w:rPr>
          <w:rFonts w:ascii="Arial Black" w:hAnsi="Arial Black"/>
          <w:b w:val="0"/>
        </w:rPr>
        <w:t>Inhaltsverzeichnis</w:t>
      </w:r>
    </w:p>
    <w:bookmarkStart w:id="1" w:name="_Toc336347659"/>
    <w:p w14:paraId="7CDE368F" w14:textId="195A0380" w:rsidR="00A430D7" w:rsidRDefault="002E5440">
      <w:pPr>
        <w:pStyle w:val="Verzeichnis1"/>
        <w:rPr>
          <w:rFonts w:asciiTheme="minorHAnsi" w:eastAsiaTheme="minorEastAsia" w:hAnsiTheme="minorHAnsi" w:cstheme="minorBidi"/>
          <w:b w:val="0"/>
          <w:sz w:val="22"/>
          <w:szCs w:val="22"/>
          <w:lang w:val="de-CH" w:eastAsia="de-CH"/>
        </w:rPr>
      </w:pPr>
      <w:r>
        <w:rPr>
          <w:b w:val="0"/>
          <w:bCs/>
          <w:i/>
        </w:rPr>
        <w:fldChar w:fldCharType="begin"/>
      </w:r>
      <w:r w:rsidR="006A1C78">
        <w:rPr>
          <w:b w:val="0"/>
          <w:bCs/>
          <w:i/>
        </w:rPr>
        <w:instrText xml:space="preserve"> TOC \o "2-3" \h \z \t "Überschrift 1;1" </w:instrText>
      </w:r>
      <w:r>
        <w:rPr>
          <w:b w:val="0"/>
          <w:bCs/>
          <w:i/>
        </w:rPr>
        <w:fldChar w:fldCharType="separate"/>
      </w:r>
      <w:hyperlink w:anchor="_Toc125035815" w:history="1">
        <w:r w:rsidR="00A430D7" w:rsidRPr="009651A7">
          <w:rPr>
            <w:rStyle w:val="Hyperlink"/>
          </w:rPr>
          <w:t>1</w:t>
        </w:r>
        <w:r w:rsidR="00A430D7">
          <w:rPr>
            <w:rFonts w:asciiTheme="minorHAnsi" w:eastAsiaTheme="minorEastAsia" w:hAnsiTheme="minorHAnsi" w:cstheme="minorBidi"/>
            <w:b w:val="0"/>
            <w:sz w:val="22"/>
            <w:szCs w:val="22"/>
            <w:lang w:val="de-CH" w:eastAsia="de-CH"/>
          </w:rPr>
          <w:tab/>
        </w:r>
        <w:r w:rsidR="00A430D7" w:rsidRPr="009651A7">
          <w:rPr>
            <w:rStyle w:val="Hyperlink"/>
            <w:rFonts w:ascii="Arial Black" w:hAnsi="Arial Black"/>
          </w:rPr>
          <w:t>Bestimmungen zum Vergabeverfahren</w:t>
        </w:r>
        <w:r w:rsidR="00A430D7">
          <w:rPr>
            <w:webHidden/>
          </w:rPr>
          <w:tab/>
        </w:r>
        <w:r w:rsidR="00A430D7">
          <w:rPr>
            <w:webHidden/>
          </w:rPr>
          <w:fldChar w:fldCharType="begin"/>
        </w:r>
        <w:r w:rsidR="00A430D7">
          <w:rPr>
            <w:webHidden/>
          </w:rPr>
          <w:instrText xml:space="preserve"> PAGEREF _Toc125035815 \h </w:instrText>
        </w:r>
        <w:r w:rsidR="00A430D7">
          <w:rPr>
            <w:webHidden/>
          </w:rPr>
        </w:r>
        <w:r w:rsidR="00A430D7">
          <w:rPr>
            <w:webHidden/>
          </w:rPr>
          <w:fldChar w:fldCharType="separate"/>
        </w:r>
        <w:r w:rsidR="008E1D81">
          <w:rPr>
            <w:webHidden/>
          </w:rPr>
          <w:t>3</w:t>
        </w:r>
        <w:r w:rsidR="00A430D7">
          <w:rPr>
            <w:webHidden/>
          </w:rPr>
          <w:fldChar w:fldCharType="end"/>
        </w:r>
      </w:hyperlink>
    </w:p>
    <w:p w14:paraId="73E00BD9" w14:textId="1C81DA63" w:rsidR="00A430D7" w:rsidRDefault="00000000">
      <w:pPr>
        <w:pStyle w:val="Verzeichnis2"/>
        <w:rPr>
          <w:rFonts w:asciiTheme="minorHAnsi" w:eastAsiaTheme="minorEastAsia" w:hAnsiTheme="minorHAnsi" w:cstheme="minorBidi"/>
          <w:b w:val="0"/>
          <w:sz w:val="22"/>
          <w:szCs w:val="22"/>
        </w:rPr>
      </w:pPr>
      <w:hyperlink w:anchor="_Toc125035816" w:history="1">
        <w:r w:rsidR="00A430D7" w:rsidRPr="009651A7">
          <w:rPr>
            <w:rStyle w:val="Hyperlink"/>
            <w:rFonts w:ascii="Arial Black" w:hAnsi="Arial Black"/>
          </w:rPr>
          <w:t>1.1</w:t>
        </w:r>
        <w:r w:rsidR="00A430D7">
          <w:rPr>
            <w:rFonts w:asciiTheme="minorHAnsi" w:eastAsiaTheme="minorEastAsia" w:hAnsiTheme="minorHAnsi" w:cstheme="minorBidi"/>
            <w:b w:val="0"/>
            <w:sz w:val="22"/>
            <w:szCs w:val="22"/>
          </w:rPr>
          <w:tab/>
        </w:r>
        <w:r w:rsidR="00A430D7" w:rsidRPr="009651A7">
          <w:rPr>
            <w:rStyle w:val="Hyperlink"/>
            <w:rFonts w:ascii="Arial Black" w:hAnsi="Arial Black"/>
          </w:rPr>
          <w:t>Einleitung</w:t>
        </w:r>
        <w:r w:rsidR="00A430D7">
          <w:rPr>
            <w:webHidden/>
          </w:rPr>
          <w:tab/>
        </w:r>
        <w:r w:rsidR="00A430D7">
          <w:rPr>
            <w:webHidden/>
          </w:rPr>
          <w:fldChar w:fldCharType="begin"/>
        </w:r>
        <w:r w:rsidR="00A430D7">
          <w:rPr>
            <w:webHidden/>
          </w:rPr>
          <w:instrText xml:space="preserve"> PAGEREF _Toc125035816 \h </w:instrText>
        </w:r>
        <w:r w:rsidR="00A430D7">
          <w:rPr>
            <w:webHidden/>
          </w:rPr>
        </w:r>
        <w:r w:rsidR="00A430D7">
          <w:rPr>
            <w:webHidden/>
          </w:rPr>
          <w:fldChar w:fldCharType="separate"/>
        </w:r>
        <w:r w:rsidR="008E1D81">
          <w:rPr>
            <w:webHidden/>
          </w:rPr>
          <w:t>3</w:t>
        </w:r>
        <w:r w:rsidR="00A430D7">
          <w:rPr>
            <w:webHidden/>
          </w:rPr>
          <w:fldChar w:fldCharType="end"/>
        </w:r>
      </w:hyperlink>
    </w:p>
    <w:p w14:paraId="7533866E" w14:textId="71C4DF6D" w:rsidR="00A430D7" w:rsidRDefault="00000000">
      <w:pPr>
        <w:pStyle w:val="Verzeichnis3"/>
        <w:rPr>
          <w:rFonts w:asciiTheme="minorHAnsi" w:eastAsiaTheme="minorEastAsia" w:hAnsiTheme="minorHAnsi" w:cstheme="minorBidi"/>
          <w:noProof/>
          <w:sz w:val="22"/>
          <w:szCs w:val="22"/>
        </w:rPr>
      </w:pPr>
      <w:hyperlink w:anchor="_Toc125035817" w:history="1">
        <w:r w:rsidR="00A430D7" w:rsidRPr="009651A7">
          <w:rPr>
            <w:rStyle w:val="Hyperlink"/>
            <w:noProof/>
          </w:rPr>
          <w:t>1.1.1</w:t>
        </w:r>
        <w:r w:rsidR="00A430D7">
          <w:rPr>
            <w:rFonts w:asciiTheme="minorHAnsi" w:eastAsiaTheme="minorEastAsia" w:hAnsiTheme="minorHAnsi" w:cstheme="minorBidi"/>
            <w:noProof/>
            <w:sz w:val="22"/>
            <w:szCs w:val="22"/>
          </w:rPr>
          <w:tab/>
        </w:r>
        <w:r w:rsidR="00A430D7" w:rsidRPr="009651A7">
          <w:rPr>
            <w:rStyle w:val="Hyperlink"/>
            <w:noProof/>
          </w:rPr>
          <w:t>Formelle Rahmenbedingungen</w:t>
        </w:r>
        <w:r w:rsidR="00A430D7">
          <w:rPr>
            <w:noProof/>
            <w:webHidden/>
          </w:rPr>
          <w:tab/>
        </w:r>
        <w:r w:rsidR="00A430D7">
          <w:rPr>
            <w:noProof/>
            <w:webHidden/>
          </w:rPr>
          <w:fldChar w:fldCharType="begin"/>
        </w:r>
        <w:r w:rsidR="00A430D7">
          <w:rPr>
            <w:noProof/>
            <w:webHidden/>
          </w:rPr>
          <w:instrText xml:space="preserve"> PAGEREF _Toc125035817 \h </w:instrText>
        </w:r>
        <w:r w:rsidR="00A430D7">
          <w:rPr>
            <w:noProof/>
            <w:webHidden/>
          </w:rPr>
        </w:r>
        <w:r w:rsidR="00A430D7">
          <w:rPr>
            <w:noProof/>
            <w:webHidden/>
          </w:rPr>
          <w:fldChar w:fldCharType="separate"/>
        </w:r>
        <w:r w:rsidR="008E1D81">
          <w:rPr>
            <w:noProof/>
            <w:webHidden/>
          </w:rPr>
          <w:t>3</w:t>
        </w:r>
        <w:r w:rsidR="00A430D7">
          <w:rPr>
            <w:noProof/>
            <w:webHidden/>
          </w:rPr>
          <w:fldChar w:fldCharType="end"/>
        </w:r>
      </w:hyperlink>
    </w:p>
    <w:p w14:paraId="54B91AE0" w14:textId="5982A66E" w:rsidR="00A430D7" w:rsidRDefault="00000000">
      <w:pPr>
        <w:pStyle w:val="Verzeichnis3"/>
        <w:rPr>
          <w:rFonts w:asciiTheme="minorHAnsi" w:eastAsiaTheme="minorEastAsia" w:hAnsiTheme="minorHAnsi" w:cstheme="minorBidi"/>
          <w:noProof/>
          <w:sz w:val="22"/>
          <w:szCs w:val="22"/>
        </w:rPr>
      </w:pPr>
      <w:hyperlink w:anchor="_Toc125035818" w:history="1">
        <w:r w:rsidR="00A430D7" w:rsidRPr="009651A7">
          <w:rPr>
            <w:rStyle w:val="Hyperlink"/>
            <w:noProof/>
          </w:rPr>
          <w:t>1.1.2</w:t>
        </w:r>
        <w:r w:rsidR="00A430D7">
          <w:rPr>
            <w:rFonts w:asciiTheme="minorHAnsi" w:eastAsiaTheme="minorEastAsia" w:hAnsiTheme="minorHAnsi" w:cstheme="minorBidi"/>
            <w:noProof/>
            <w:sz w:val="22"/>
            <w:szCs w:val="22"/>
          </w:rPr>
          <w:tab/>
        </w:r>
        <w:r w:rsidR="00A430D7" w:rsidRPr="009651A7">
          <w:rPr>
            <w:rStyle w:val="Hyperlink"/>
            <w:noProof/>
          </w:rPr>
          <w:t>Sprachliche Gleichstellung</w:t>
        </w:r>
        <w:r w:rsidR="00A430D7">
          <w:rPr>
            <w:noProof/>
            <w:webHidden/>
          </w:rPr>
          <w:tab/>
        </w:r>
        <w:r w:rsidR="00A430D7">
          <w:rPr>
            <w:noProof/>
            <w:webHidden/>
          </w:rPr>
          <w:fldChar w:fldCharType="begin"/>
        </w:r>
        <w:r w:rsidR="00A430D7">
          <w:rPr>
            <w:noProof/>
            <w:webHidden/>
          </w:rPr>
          <w:instrText xml:space="preserve"> PAGEREF _Toc125035818 \h </w:instrText>
        </w:r>
        <w:r w:rsidR="00A430D7">
          <w:rPr>
            <w:noProof/>
            <w:webHidden/>
          </w:rPr>
        </w:r>
        <w:r w:rsidR="00A430D7">
          <w:rPr>
            <w:noProof/>
            <w:webHidden/>
          </w:rPr>
          <w:fldChar w:fldCharType="separate"/>
        </w:r>
        <w:r w:rsidR="008E1D81">
          <w:rPr>
            <w:noProof/>
            <w:webHidden/>
          </w:rPr>
          <w:t>3</w:t>
        </w:r>
        <w:r w:rsidR="00A430D7">
          <w:rPr>
            <w:noProof/>
            <w:webHidden/>
          </w:rPr>
          <w:fldChar w:fldCharType="end"/>
        </w:r>
      </w:hyperlink>
    </w:p>
    <w:p w14:paraId="5C48F963" w14:textId="6700D0B8" w:rsidR="00A430D7" w:rsidRDefault="00000000">
      <w:pPr>
        <w:pStyle w:val="Verzeichnis3"/>
        <w:rPr>
          <w:rFonts w:asciiTheme="minorHAnsi" w:eastAsiaTheme="minorEastAsia" w:hAnsiTheme="minorHAnsi" w:cstheme="minorBidi"/>
          <w:noProof/>
          <w:sz w:val="22"/>
          <w:szCs w:val="22"/>
        </w:rPr>
      </w:pPr>
      <w:hyperlink w:anchor="_Toc125035819" w:history="1">
        <w:r w:rsidR="00A430D7" w:rsidRPr="009651A7">
          <w:rPr>
            <w:rStyle w:val="Hyperlink"/>
            <w:noProof/>
          </w:rPr>
          <w:t>1.1.3</w:t>
        </w:r>
        <w:r w:rsidR="00A430D7">
          <w:rPr>
            <w:rFonts w:asciiTheme="minorHAnsi" w:eastAsiaTheme="minorEastAsia" w:hAnsiTheme="minorHAnsi" w:cstheme="minorBidi"/>
            <w:noProof/>
            <w:sz w:val="22"/>
            <w:szCs w:val="22"/>
          </w:rPr>
          <w:tab/>
        </w:r>
        <w:r w:rsidR="00A430D7" w:rsidRPr="009651A7">
          <w:rPr>
            <w:rStyle w:val="Hyperlink"/>
            <w:noProof/>
          </w:rPr>
          <w:t>Urheberrecht auf den Ausschreibungsunterlagen</w:t>
        </w:r>
        <w:r w:rsidR="00A430D7">
          <w:rPr>
            <w:noProof/>
            <w:webHidden/>
          </w:rPr>
          <w:tab/>
        </w:r>
        <w:r w:rsidR="00A430D7">
          <w:rPr>
            <w:noProof/>
            <w:webHidden/>
          </w:rPr>
          <w:fldChar w:fldCharType="begin"/>
        </w:r>
        <w:r w:rsidR="00A430D7">
          <w:rPr>
            <w:noProof/>
            <w:webHidden/>
          </w:rPr>
          <w:instrText xml:space="preserve"> PAGEREF _Toc125035819 \h </w:instrText>
        </w:r>
        <w:r w:rsidR="00A430D7">
          <w:rPr>
            <w:noProof/>
            <w:webHidden/>
          </w:rPr>
        </w:r>
        <w:r w:rsidR="00A430D7">
          <w:rPr>
            <w:noProof/>
            <w:webHidden/>
          </w:rPr>
          <w:fldChar w:fldCharType="separate"/>
        </w:r>
        <w:r w:rsidR="008E1D81">
          <w:rPr>
            <w:noProof/>
            <w:webHidden/>
          </w:rPr>
          <w:t>3</w:t>
        </w:r>
        <w:r w:rsidR="00A430D7">
          <w:rPr>
            <w:noProof/>
            <w:webHidden/>
          </w:rPr>
          <w:fldChar w:fldCharType="end"/>
        </w:r>
      </w:hyperlink>
    </w:p>
    <w:p w14:paraId="76942806" w14:textId="240E605B" w:rsidR="00A430D7" w:rsidRDefault="00000000">
      <w:pPr>
        <w:pStyle w:val="Verzeichnis2"/>
        <w:rPr>
          <w:rFonts w:asciiTheme="minorHAnsi" w:eastAsiaTheme="minorEastAsia" w:hAnsiTheme="minorHAnsi" w:cstheme="minorBidi"/>
          <w:b w:val="0"/>
          <w:sz w:val="22"/>
          <w:szCs w:val="22"/>
        </w:rPr>
      </w:pPr>
      <w:hyperlink w:anchor="_Toc125035820" w:history="1">
        <w:r w:rsidR="00A430D7" w:rsidRPr="009651A7">
          <w:rPr>
            <w:rStyle w:val="Hyperlink"/>
            <w:rFonts w:ascii="Arial Black" w:hAnsi="Arial Black"/>
          </w:rPr>
          <w:t>1.2</w:t>
        </w:r>
        <w:r w:rsidR="00A430D7">
          <w:rPr>
            <w:rFonts w:asciiTheme="minorHAnsi" w:eastAsiaTheme="minorEastAsia" w:hAnsiTheme="minorHAnsi" w:cstheme="minorBidi"/>
            <w:b w:val="0"/>
            <w:sz w:val="22"/>
            <w:szCs w:val="22"/>
          </w:rPr>
          <w:tab/>
        </w:r>
        <w:r w:rsidR="00A430D7" w:rsidRPr="009651A7">
          <w:rPr>
            <w:rStyle w:val="Hyperlink"/>
            <w:rFonts w:ascii="Arial Black" w:hAnsi="Arial Black"/>
          </w:rPr>
          <w:t>Verfahrensart und anwendbares Recht</w:t>
        </w:r>
        <w:r w:rsidR="00A430D7">
          <w:rPr>
            <w:webHidden/>
          </w:rPr>
          <w:tab/>
        </w:r>
        <w:r w:rsidR="00A430D7">
          <w:rPr>
            <w:webHidden/>
          </w:rPr>
          <w:fldChar w:fldCharType="begin"/>
        </w:r>
        <w:r w:rsidR="00A430D7">
          <w:rPr>
            <w:webHidden/>
          </w:rPr>
          <w:instrText xml:space="preserve"> PAGEREF _Toc125035820 \h </w:instrText>
        </w:r>
        <w:r w:rsidR="00A430D7">
          <w:rPr>
            <w:webHidden/>
          </w:rPr>
        </w:r>
        <w:r w:rsidR="00A430D7">
          <w:rPr>
            <w:webHidden/>
          </w:rPr>
          <w:fldChar w:fldCharType="separate"/>
        </w:r>
        <w:r w:rsidR="008E1D81">
          <w:rPr>
            <w:webHidden/>
          </w:rPr>
          <w:t>3</w:t>
        </w:r>
        <w:r w:rsidR="00A430D7">
          <w:rPr>
            <w:webHidden/>
          </w:rPr>
          <w:fldChar w:fldCharType="end"/>
        </w:r>
      </w:hyperlink>
    </w:p>
    <w:p w14:paraId="2CD05EF3" w14:textId="6E3A56E8" w:rsidR="00A430D7" w:rsidRDefault="00000000">
      <w:pPr>
        <w:pStyle w:val="Verzeichnis3"/>
        <w:rPr>
          <w:rFonts w:asciiTheme="minorHAnsi" w:eastAsiaTheme="minorEastAsia" w:hAnsiTheme="minorHAnsi" w:cstheme="minorBidi"/>
          <w:noProof/>
          <w:sz w:val="22"/>
          <w:szCs w:val="22"/>
        </w:rPr>
      </w:pPr>
      <w:hyperlink w:anchor="_Toc125035821" w:history="1">
        <w:r w:rsidR="00A430D7" w:rsidRPr="009651A7">
          <w:rPr>
            <w:rStyle w:val="Hyperlink"/>
            <w:noProof/>
          </w:rPr>
          <w:t>1.2.1</w:t>
        </w:r>
        <w:r w:rsidR="00A430D7">
          <w:rPr>
            <w:rFonts w:asciiTheme="minorHAnsi" w:eastAsiaTheme="minorEastAsia" w:hAnsiTheme="minorHAnsi" w:cstheme="minorBidi"/>
            <w:noProof/>
            <w:sz w:val="22"/>
            <w:szCs w:val="22"/>
          </w:rPr>
          <w:tab/>
        </w:r>
        <w:r w:rsidR="00A430D7" w:rsidRPr="009651A7">
          <w:rPr>
            <w:rStyle w:val="Hyperlink"/>
            <w:noProof/>
          </w:rPr>
          <w:t>Verfahrensart</w:t>
        </w:r>
        <w:r w:rsidR="00A430D7">
          <w:rPr>
            <w:noProof/>
            <w:webHidden/>
          </w:rPr>
          <w:tab/>
        </w:r>
        <w:r w:rsidR="00A430D7">
          <w:rPr>
            <w:noProof/>
            <w:webHidden/>
          </w:rPr>
          <w:fldChar w:fldCharType="begin"/>
        </w:r>
        <w:r w:rsidR="00A430D7">
          <w:rPr>
            <w:noProof/>
            <w:webHidden/>
          </w:rPr>
          <w:instrText xml:space="preserve"> PAGEREF _Toc125035821 \h </w:instrText>
        </w:r>
        <w:r w:rsidR="00A430D7">
          <w:rPr>
            <w:noProof/>
            <w:webHidden/>
          </w:rPr>
        </w:r>
        <w:r w:rsidR="00A430D7">
          <w:rPr>
            <w:noProof/>
            <w:webHidden/>
          </w:rPr>
          <w:fldChar w:fldCharType="separate"/>
        </w:r>
        <w:r w:rsidR="008E1D81">
          <w:rPr>
            <w:noProof/>
            <w:webHidden/>
          </w:rPr>
          <w:t>3</w:t>
        </w:r>
        <w:r w:rsidR="00A430D7">
          <w:rPr>
            <w:noProof/>
            <w:webHidden/>
          </w:rPr>
          <w:fldChar w:fldCharType="end"/>
        </w:r>
      </w:hyperlink>
    </w:p>
    <w:p w14:paraId="50D751FD" w14:textId="5653A975" w:rsidR="00A430D7" w:rsidRDefault="00000000">
      <w:pPr>
        <w:pStyle w:val="Verzeichnis3"/>
        <w:rPr>
          <w:rFonts w:asciiTheme="minorHAnsi" w:eastAsiaTheme="minorEastAsia" w:hAnsiTheme="minorHAnsi" w:cstheme="minorBidi"/>
          <w:noProof/>
          <w:sz w:val="22"/>
          <w:szCs w:val="22"/>
        </w:rPr>
      </w:pPr>
      <w:hyperlink w:anchor="_Toc125035822" w:history="1">
        <w:r w:rsidR="00A430D7" w:rsidRPr="009651A7">
          <w:rPr>
            <w:rStyle w:val="Hyperlink"/>
            <w:noProof/>
          </w:rPr>
          <w:t>1.2.2</w:t>
        </w:r>
        <w:r w:rsidR="00A430D7">
          <w:rPr>
            <w:rFonts w:asciiTheme="minorHAnsi" w:eastAsiaTheme="minorEastAsia" w:hAnsiTheme="minorHAnsi" w:cstheme="minorBidi"/>
            <w:noProof/>
            <w:sz w:val="22"/>
            <w:szCs w:val="22"/>
          </w:rPr>
          <w:tab/>
        </w:r>
        <w:r w:rsidR="00A430D7" w:rsidRPr="009651A7">
          <w:rPr>
            <w:rStyle w:val="Hyperlink"/>
            <w:noProof/>
          </w:rPr>
          <w:t>Anwendbares Recht</w:t>
        </w:r>
        <w:r w:rsidR="00A430D7">
          <w:rPr>
            <w:noProof/>
            <w:webHidden/>
          </w:rPr>
          <w:tab/>
        </w:r>
        <w:r w:rsidR="00A430D7">
          <w:rPr>
            <w:noProof/>
            <w:webHidden/>
          </w:rPr>
          <w:fldChar w:fldCharType="begin"/>
        </w:r>
        <w:r w:rsidR="00A430D7">
          <w:rPr>
            <w:noProof/>
            <w:webHidden/>
          </w:rPr>
          <w:instrText xml:space="preserve"> PAGEREF _Toc125035822 \h </w:instrText>
        </w:r>
        <w:r w:rsidR="00A430D7">
          <w:rPr>
            <w:noProof/>
            <w:webHidden/>
          </w:rPr>
        </w:r>
        <w:r w:rsidR="00A430D7">
          <w:rPr>
            <w:noProof/>
            <w:webHidden/>
          </w:rPr>
          <w:fldChar w:fldCharType="separate"/>
        </w:r>
        <w:r w:rsidR="008E1D81">
          <w:rPr>
            <w:noProof/>
            <w:webHidden/>
          </w:rPr>
          <w:t>3</w:t>
        </w:r>
        <w:r w:rsidR="00A430D7">
          <w:rPr>
            <w:noProof/>
            <w:webHidden/>
          </w:rPr>
          <w:fldChar w:fldCharType="end"/>
        </w:r>
      </w:hyperlink>
    </w:p>
    <w:p w14:paraId="6F713C36" w14:textId="19247827" w:rsidR="00A430D7" w:rsidRDefault="00000000">
      <w:pPr>
        <w:pStyle w:val="Verzeichnis2"/>
        <w:rPr>
          <w:rFonts w:asciiTheme="minorHAnsi" w:eastAsiaTheme="minorEastAsia" w:hAnsiTheme="minorHAnsi" w:cstheme="minorBidi"/>
          <w:b w:val="0"/>
          <w:sz w:val="22"/>
          <w:szCs w:val="22"/>
        </w:rPr>
      </w:pPr>
      <w:hyperlink w:anchor="_Toc125035823" w:history="1">
        <w:r w:rsidR="00A430D7" w:rsidRPr="009651A7">
          <w:rPr>
            <w:rStyle w:val="Hyperlink"/>
            <w:rFonts w:ascii="Arial Black" w:hAnsi="Arial Black"/>
          </w:rPr>
          <w:t>1.3</w:t>
        </w:r>
        <w:r w:rsidR="00A430D7">
          <w:rPr>
            <w:rFonts w:asciiTheme="minorHAnsi" w:eastAsiaTheme="minorEastAsia" w:hAnsiTheme="minorHAnsi" w:cstheme="minorBidi"/>
            <w:b w:val="0"/>
            <w:sz w:val="22"/>
            <w:szCs w:val="22"/>
          </w:rPr>
          <w:tab/>
        </w:r>
        <w:r w:rsidR="00A430D7" w:rsidRPr="009651A7">
          <w:rPr>
            <w:rStyle w:val="Hyperlink"/>
            <w:rFonts w:ascii="Arial Black" w:hAnsi="Arial Black"/>
          </w:rPr>
          <w:t>Auftraggeber</w:t>
        </w:r>
        <w:r w:rsidR="00A430D7">
          <w:rPr>
            <w:webHidden/>
          </w:rPr>
          <w:tab/>
        </w:r>
        <w:r w:rsidR="00A430D7">
          <w:rPr>
            <w:webHidden/>
          </w:rPr>
          <w:fldChar w:fldCharType="begin"/>
        </w:r>
        <w:r w:rsidR="00A430D7">
          <w:rPr>
            <w:webHidden/>
          </w:rPr>
          <w:instrText xml:space="preserve"> PAGEREF _Toc125035823 \h </w:instrText>
        </w:r>
        <w:r w:rsidR="00A430D7">
          <w:rPr>
            <w:webHidden/>
          </w:rPr>
        </w:r>
        <w:r w:rsidR="00A430D7">
          <w:rPr>
            <w:webHidden/>
          </w:rPr>
          <w:fldChar w:fldCharType="separate"/>
        </w:r>
        <w:r w:rsidR="008E1D81">
          <w:rPr>
            <w:webHidden/>
          </w:rPr>
          <w:t>4</w:t>
        </w:r>
        <w:r w:rsidR="00A430D7">
          <w:rPr>
            <w:webHidden/>
          </w:rPr>
          <w:fldChar w:fldCharType="end"/>
        </w:r>
      </w:hyperlink>
    </w:p>
    <w:p w14:paraId="661FD3A2" w14:textId="66E5FE45" w:rsidR="00A430D7" w:rsidRDefault="00000000">
      <w:pPr>
        <w:pStyle w:val="Verzeichnis2"/>
        <w:rPr>
          <w:rFonts w:asciiTheme="minorHAnsi" w:eastAsiaTheme="minorEastAsia" w:hAnsiTheme="minorHAnsi" w:cstheme="minorBidi"/>
          <w:b w:val="0"/>
          <w:sz w:val="22"/>
          <w:szCs w:val="22"/>
        </w:rPr>
      </w:pPr>
      <w:hyperlink w:anchor="_Toc125035824" w:history="1">
        <w:r w:rsidR="00A430D7" w:rsidRPr="009651A7">
          <w:rPr>
            <w:rStyle w:val="Hyperlink"/>
            <w:rFonts w:ascii="Arial Black" w:hAnsi="Arial Black"/>
          </w:rPr>
          <w:t>1.4</w:t>
        </w:r>
        <w:r w:rsidR="00A430D7">
          <w:rPr>
            <w:rFonts w:asciiTheme="minorHAnsi" w:eastAsiaTheme="minorEastAsia" w:hAnsiTheme="minorHAnsi" w:cstheme="minorBidi"/>
            <w:b w:val="0"/>
            <w:sz w:val="22"/>
            <w:szCs w:val="22"/>
          </w:rPr>
          <w:tab/>
        </w:r>
        <w:r w:rsidR="00A430D7" w:rsidRPr="009651A7">
          <w:rPr>
            <w:rStyle w:val="Hyperlink"/>
            <w:rFonts w:ascii="Arial Black" w:hAnsi="Arial Black"/>
          </w:rPr>
          <w:t>Beschaffungsobjekt</w:t>
        </w:r>
        <w:r w:rsidR="00A430D7">
          <w:rPr>
            <w:webHidden/>
          </w:rPr>
          <w:tab/>
        </w:r>
        <w:r w:rsidR="00A430D7">
          <w:rPr>
            <w:webHidden/>
          </w:rPr>
          <w:fldChar w:fldCharType="begin"/>
        </w:r>
        <w:r w:rsidR="00A430D7">
          <w:rPr>
            <w:webHidden/>
          </w:rPr>
          <w:instrText xml:space="preserve"> PAGEREF _Toc125035824 \h </w:instrText>
        </w:r>
        <w:r w:rsidR="00A430D7">
          <w:rPr>
            <w:webHidden/>
          </w:rPr>
        </w:r>
        <w:r w:rsidR="00A430D7">
          <w:rPr>
            <w:webHidden/>
          </w:rPr>
          <w:fldChar w:fldCharType="separate"/>
        </w:r>
        <w:r w:rsidR="008E1D81">
          <w:rPr>
            <w:webHidden/>
          </w:rPr>
          <w:t>4</w:t>
        </w:r>
        <w:r w:rsidR="00A430D7">
          <w:rPr>
            <w:webHidden/>
          </w:rPr>
          <w:fldChar w:fldCharType="end"/>
        </w:r>
      </w:hyperlink>
    </w:p>
    <w:p w14:paraId="6E06DCF8" w14:textId="0173DECE" w:rsidR="00A430D7" w:rsidRDefault="00000000">
      <w:pPr>
        <w:pStyle w:val="Verzeichnis3"/>
        <w:rPr>
          <w:rFonts w:asciiTheme="minorHAnsi" w:eastAsiaTheme="minorEastAsia" w:hAnsiTheme="minorHAnsi" w:cstheme="minorBidi"/>
          <w:noProof/>
          <w:sz w:val="22"/>
          <w:szCs w:val="22"/>
        </w:rPr>
      </w:pPr>
      <w:hyperlink w:anchor="_Toc125035825" w:history="1">
        <w:r w:rsidR="00A430D7" w:rsidRPr="009651A7">
          <w:rPr>
            <w:rStyle w:val="Hyperlink"/>
            <w:noProof/>
          </w:rPr>
          <w:t>1.4.1</w:t>
        </w:r>
        <w:r w:rsidR="00A430D7">
          <w:rPr>
            <w:rFonts w:asciiTheme="minorHAnsi" w:eastAsiaTheme="minorEastAsia" w:hAnsiTheme="minorHAnsi" w:cstheme="minorBidi"/>
            <w:noProof/>
            <w:sz w:val="22"/>
            <w:szCs w:val="22"/>
          </w:rPr>
          <w:tab/>
        </w:r>
        <w:r w:rsidR="00A430D7" w:rsidRPr="009651A7">
          <w:rPr>
            <w:rStyle w:val="Hyperlink"/>
            <w:noProof/>
          </w:rPr>
          <w:t>Objekt- und Aufgabenbeschrieb</w:t>
        </w:r>
        <w:r w:rsidR="00A430D7">
          <w:rPr>
            <w:noProof/>
            <w:webHidden/>
          </w:rPr>
          <w:tab/>
        </w:r>
        <w:r w:rsidR="00A430D7">
          <w:rPr>
            <w:noProof/>
            <w:webHidden/>
          </w:rPr>
          <w:fldChar w:fldCharType="begin"/>
        </w:r>
        <w:r w:rsidR="00A430D7">
          <w:rPr>
            <w:noProof/>
            <w:webHidden/>
          </w:rPr>
          <w:instrText xml:space="preserve"> PAGEREF _Toc125035825 \h </w:instrText>
        </w:r>
        <w:r w:rsidR="00A430D7">
          <w:rPr>
            <w:noProof/>
            <w:webHidden/>
          </w:rPr>
        </w:r>
        <w:r w:rsidR="00A430D7">
          <w:rPr>
            <w:noProof/>
            <w:webHidden/>
          </w:rPr>
          <w:fldChar w:fldCharType="separate"/>
        </w:r>
        <w:r w:rsidR="008E1D81">
          <w:rPr>
            <w:noProof/>
            <w:webHidden/>
          </w:rPr>
          <w:t>4</w:t>
        </w:r>
        <w:r w:rsidR="00A430D7">
          <w:rPr>
            <w:noProof/>
            <w:webHidden/>
          </w:rPr>
          <w:fldChar w:fldCharType="end"/>
        </w:r>
      </w:hyperlink>
    </w:p>
    <w:p w14:paraId="1857FE3F" w14:textId="41899178" w:rsidR="00A430D7" w:rsidRDefault="00000000">
      <w:pPr>
        <w:pStyle w:val="Verzeichnis3"/>
        <w:rPr>
          <w:rFonts w:asciiTheme="minorHAnsi" w:eastAsiaTheme="minorEastAsia" w:hAnsiTheme="minorHAnsi" w:cstheme="minorBidi"/>
          <w:noProof/>
          <w:sz w:val="22"/>
          <w:szCs w:val="22"/>
        </w:rPr>
      </w:pPr>
      <w:hyperlink w:anchor="_Toc125035826" w:history="1">
        <w:r w:rsidR="00A430D7" w:rsidRPr="009651A7">
          <w:rPr>
            <w:rStyle w:val="Hyperlink"/>
            <w:noProof/>
          </w:rPr>
          <w:t>1.4.2</w:t>
        </w:r>
        <w:r w:rsidR="00A430D7">
          <w:rPr>
            <w:rFonts w:asciiTheme="minorHAnsi" w:eastAsiaTheme="minorEastAsia" w:hAnsiTheme="minorHAnsi" w:cstheme="minorBidi"/>
            <w:noProof/>
            <w:sz w:val="22"/>
            <w:szCs w:val="22"/>
          </w:rPr>
          <w:tab/>
        </w:r>
        <w:r w:rsidR="00A430D7" w:rsidRPr="009651A7">
          <w:rPr>
            <w:rStyle w:val="Hyperlink"/>
            <w:noProof/>
          </w:rPr>
          <w:t>Aufteilung in Lose / mehrere Beschaffungen</w:t>
        </w:r>
        <w:r w:rsidR="00A430D7">
          <w:rPr>
            <w:noProof/>
            <w:webHidden/>
          </w:rPr>
          <w:tab/>
        </w:r>
        <w:r w:rsidR="00A430D7">
          <w:rPr>
            <w:noProof/>
            <w:webHidden/>
          </w:rPr>
          <w:fldChar w:fldCharType="begin"/>
        </w:r>
        <w:r w:rsidR="00A430D7">
          <w:rPr>
            <w:noProof/>
            <w:webHidden/>
          </w:rPr>
          <w:instrText xml:space="preserve"> PAGEREF _Toc125035826 \h </w:instrText>
        </w:r>
        <w:r w:rsidR="00A430D7">
          <w:rPr>
            <w:noProof/>
            <w:webHidden/>
          </w:rPr>
        </w:r>
        <w:r w:rsidR="00A430D7">
          <w:rPr>
            <w:noProof/>
            <w:webHidden/>
          </w:rPr>
          <w:fldChar w:fldCharType="separate"/>
        </w:r>
        <w:r w:rsidR="008E1D81">
          <w:rPr>
            <w:noProof/>
            <w:webHidden/>
          </w:rPr>
          <w:t>4</w:t>
        </w:r>
        <w:r w:rsidR="00A430D7">
          <w:rPr>
            <w:noProof/>
            <w:webHidden/>
          </w:rPr>
          <w:fldChar w:fldCharType="end"/>
        </w:r>
      </w:hyperlink>
    </w:p>
    <w:p w14:paraId="02C17CF3" w14:textId="3E29A08C" w:rsidR="00A430D7" w:rsidRDefault="00000000">
      <w:pPr>
        <w:pStyle w:val="Verzeichnis3"/>
        <w:rPr>
          <w:rFonts w:asciiTheme="minorHAnsi" w:eastAsiaTheme="minorEastAsia" w:hAnsiTheme="minorHAnsi" w:cstheme="minorBidi"/>
          <w:noProof/>
          <w:sz w:val="22"/>
          <w:szCs w:val="22"/>
        </w:rPr>
      </w:pPr>
      <w:hyperlink w:anchor="_Toc125035827" w:history="1">
        <w:r w:rsidR="00A430D7" w:rsidRPr="009651A7">
          <w:rPr>
            <w:rStyle w:val="Hyperlink"/>
            <w:noProof/>
          </w:rPr>
          <w:t>1.4.3</w:t>
        </w:r>
        <w:r w:rsidR="00A430D7">
          <w:rPr>
            <w:rFonts w:asciiTheme="minorHAnsi" w:eastAsiaTheme="minorEastAsia" w:hAnsiTheme="minorHAnsi" w:cstheme="minorBidi"/>
            <w:noProof/>
            <w:sz w:val="22"/>
            <w:szCs w:val="22"/>
          </w:rPr>
          <w:tab/>
        </w:r>
        <w:r w:rsidR="00A430D7" w:rsidRPr="009651A7">
          <w:rPr>
            <w:rStyle w:val="Hyperlink"/>
            <w:noProof/>
          </w:rPr>
          <w:t>Varianten</w:t>
        </w:r>
        <w:r w:rsidR="00A430D7">
          <w:rPr>
            <w:noProof/>
            <w:webHidden/>
          </w:rPr>
          <w:tab/>
        </w:r>
        <w:r w:rsidR="00A430D7">
          <w:rPr>
            <w:noProof/>
            <w:webHidden/>
          </w:rPr>
          <w:fldChar w:fldCharType="begin"/>
        </w:r>
        <w:r w:rsidR="00A430D7">
          <w:rPr>
            <w:noProof/>
            <w:webHidden/>
          </w:rPr>
          <w:instrText xml:space="preserve"> PAGEREF _Toc125035827 \h </w:instrText>
        </w:r>
        <w:r w:rsidR="00A430D7">
          <w:rPr>
            <w:noProof/>
            <w:webHidden/>
          </w:rPr>
        </w:r>
        <w:r w:rsidR="00A430D7">
          <w:rPr>
            <w:noProof/>
            <w:webHidden/>
          </w:rPr>
          <w:fldChar w:fldCharType="separate"/>
        </w:r>
        <w:r w:rsidR="008E1D81">
          <w:rPr>
            <w:noProof/>
            <w:webHidden/>
          </w:rPr>
          <w:t>4</w:t>
        </w:r>
        <w:r w:rsidR="00A430D7">
          <w:rPr>
            <w:noProof/>
            <w:webHidden/>
          </w:rPr>
          <w:fldChar w:fldCharType="end"/>
        </w:r>
      </w:hyperlink>
    </w:p>
    <w:p w14:paraId="53E32362" w14:textId="64AA14DB" w:rsidR="00A430D7" w:rsidRDefault="00000000">
      <w:pPr>
        <w:pStyle w:val="Verzeichnis3"/>
        <w:rPr>
          <w:rFonts w:asciiTheme="minorHAnsi" w:eastAsiaTheme="minorEastAsia" w:hAnsiTheme="minorHAnsi" w:cstheme="minorBidi"/>
          <w:noProof/>
          <w:sz w:val="22"/>
          <w:szCs w:val="22"/>
        </w:rPr>
      </w:pPr>
      <w:hyperlink w:anchor="_Toc125035828" w:history="1">
        <w:r w:rsidR="00A430D7" w:rsidRPr="009651A7">
          <w:rPr>
            <w:rStyle w:val="Hyperlink"/>
            <w:noProof/>
          </w:rPr>
          <w:t>1.4.4</w:t>
        </w:r>
        <w:r w:rsidR="00A430D7">
          <w:rPr>
            <w:rFonts w:asciiTheme="minorHAnsi" w:eastAsiaTheme="minorEastAsia" w:hAnsiTheme="minorHAnsi" w:cstheme="minorBidi"/>
            <w:noProof/>
            <w:sz w:val="22"/>
            <w:szCs w:val="22"/>
          </w:rPr>
          <w:tab/>
        </w:r>
        <w:r w:rsidR="00A430D7" w:rsidRPr="009651A7">
          <w:rPr>
            <w:rStyle w:val="Hyperlink"/>
            <w:noProof/>
          </w:rPr>
          <w:t>Teilangebote</w:t>
        </w:r>
        <w:r w:rsidR="00A430D7">
          <w:rPr>
            <w:noProof/>
            <w:webHidden/>
          </w:rPr>
          <w:tab/>
        </w:r>
        <w:r w:rsidR="00A430D7">
          <w:rPr>
            <w:noProof/>
            <w:webHidden/>
          </w:rPr>
          <w:fldChar w:fldCharType="begin"/>
        </w:r>
        <w:r w:rsidR="00A430D7">
          <w:rPr>
            <w:noProof/>
            <w:webHidden/>
          </w:rPr>
          <w:instrText xml:space="preserve"> PAGEREF _Toc125035828 \h </w:instrText>
        </w:r>
        <w:r w:rsidR="00A430D7">
          <w:rPr>
            <w:noProof/>
            <w:webHidden/>
          </w:rPr>
        </w:r>
        <w:r w:rsidR="00A430D7">
          <w:rPr>
            <w:noProof/>
            <w:webHidden/>
          </w:rPr>
          <w:fldChar w:fldCharType="separate"/>
        </w:r>
        <w:r w:rsidR="008E1D81">
          <w:rPr>
            <w:noProof/>
            <w:webHidden/>
          </w:rPr>
          <w:t>4</w:t>
        </w:r>
        <w:r w:rsidR="00A430D7">
          <w:rPr>
            <w:noProof/>
            <w:webHidden/>
          </w:rPr>
          <w:fldChar w:fldCharType="end"/>
        </w:r>
      </w:hyperlink>
    </w:p>
    <w:p w14:paraId="4BD14DC8" w14:textId="48E16809" w:rsidR="00A430D7" w:rsidRDefault="00000000">
      <w:pPr>
        <w:pStyle w:val="Verzeichnis3"/>
        <w:rPr>
          <w:rFonts w:asciiTheme="minorHAnsi" w:eastAsiaTheme="minorEastAsia" w:hAnsiTheme="minorHAnsi" w:cstheme="minorBidi"/>
          <w:noProof/>
          <w:sz w:val="22"/>
          <w:szCs w:val="22"/>
        </w:rPr>
      </w:pPr>
      <w:hyperlink w:anchor="_Toc125035829" w:history="1">
        <w:r w:rsidR="00A430D7" w:rsidRPr="009651A7">
          <w:rPr>
            <w:rStyle w:val="Hyperlink"/>
            <w:noProof/>
          </w:rPr>
          <w:t>1.4.5</w:t>
        </w:r>
        <w:r w:rsidR="00A430D7">
          <w:rPr>
            <w:rFonts w:asciiTheme="minorHAnsi" w:eastAsiaTheme="minorEastAsia" w:hAnsiTheme="minorHAnsi" w:cstheme="minorBidi"/>
            <w:noProof/>
            <w:sz w:val="22"/>
            <w:szCs w:val="22"/>
          </w:rPr>
          <w:tab/>
        </w:r>
        <w:r w:rsidR="00A430D7" w:rsidRPr="009651A7">
          <w:rPr>
            <w:rStyle w:val="Hyperlink"/>
            <w:noProof/>
          </w:rPr>
          <w:t>Teilaufträge</w:t>
        </w:r>
        <w:r w:rsidR="00A430D7">
          <w:rPr>
            <w:noProof/>
            <w:webHidden/>
          </w:rPr>
          <w:tab/>
        </w:r>
        <w:r w:rsidR="00A430D7">
          <w:rPr>
            <w:noProof/>
            <w:webHidden/>
          </w:rPr>
          <w:fldChar w:fldCharType="begin"/>
        </w:r>
        <w:r w:rsidR="00A430D7">
          <w:rPr>
            <w:noProof/>
            <w:webHidden/>
          </w:rPr>
          <w:instrText xml:space="preserve"> PAGEREF _Toc125035829 \h </w:instrText>
        </w:r>
        <w:r w:rsidR="00A430D7">
          <w:rPr>
            <w:noProof/>
            <w:webHidden/>
          </w:rPr>
        </w:r>
        <w:r w:rsidR="00A430D7">
          <w:rPr>
            <w:noProof/>
            <w:webHidden/>
          </w:rPr>
          <w:fldChar w:fldCharType="separate"/>
        </w:r>
        <w:r w:rsidR="008E1D81">
          <w:rPr>
            <w:noProof/>
            <w:webHidden/>
          </w:rPr>
          <w:t>4</w:t>
        </w:r>
        <w:r w:rsidR="00A430D7">
          <w:rPr>
            <w:noProof/>
            <w:webHidden/>
          </w:rPr>
          <w:fldChar w:fldCharType="end"/>
        </w:r>
      </w:hyperlink>
    </w:p>
    <w:p w14:paraId="37A1C0B5" w14:textId="47152141" w:rsidR="00A430D7" w:rsidRDefault="00000000">
      <w:pPr>
        <w:pStyle w:val="Verzeichnis2"/>
        <w:rPr>
          <w:rFonts w:asciiTheme="minorHAnsi" w:eastAsiaTheme="minorEastAsia" w:hAnsiTheme="minorHAnsi" w:cstheme="minorBidi"/>
          <w:b w:val="0"/>
          <w:sz w:val="22"/>
          <w:szCs w:val="22"/>
        </w:rPr>
      </w:pPr>
      <w:hyperlink w:anchor="_Toc125035830" w:history="1">
        <w:r w:rsidR="00A430D7" w:rsidRPr="009651A7">
          <w:rPr>
            <w:rStyle w:val="Hyperlink"/>
            <w:rFonts w:ascii="Arial Black" w:hAnsi="Arial Black"/>
          </w:rPr>
          <w:t>1.5</w:t>
        </w:r>
        <w:r w:rsidR="00A430D7">
          <w:rPr>
            <w:rFonts w:asciiTheme="minorHAnsi" w:eastAsiaTheme="minorEastAsia" w:hAnsiTheme="minorHAnsi" w:cstheme="minorBidi"/>
            <w:b w:val="0"/>
            <w:sz w:val="22"/>
            <w:szCs w:val="22"/>
          </w:rPr>
          <w:tab/>
        </w:r>
        <w:r w:rsidR="00A430D7" w:rsidRPr="009651A7">
          <w:rPr>
            <w:rStyle w:val="Hyperlink"/>
            <w:rFonts w:ascii="Arial Black" w:hAnsi="Arial Black"/>
          </w:rPr>
          <w:t>Termine für das Vergabeverfahren</w:t>
        </w:r>
        <w:r w:rsidR="00A430D7">
          <w:rPr>
            <w:webHidden/>
          </w:rPr>
          <w:tab/>
        </w:r>
        <w:r w:rsidR="00A430D7">
          <w:rPr>
            <w:webHidden/>
          </w:rPr>
          <w:fldChar w:fldCharType="begin"/>
        </w:r>
        <w:r w:rsidR="00A430D7">
          <w:rPr>
            <w:webHidden/>
          </w:rPr>
          <w:instrText xml:space="preserve"> PAGEREF _Toc125035830 \h </w:instrText>
        </w:r>
        <w:r w:rsidR="00A430D7">
          <w:rPr>
            <w:webHidden/>
          </w:rPr>
        </w:r>
        <w:r w:rsidR="00A430D7">
          <w:rPr>
            <w:webHidden/>
          </w:rPr>
          <w:fldChar w:fldCharType="separate"/>
        </w:r>
        <w:r w:rsidR="008E1D81">
          <w:rPr>
            <w:webHidden/>
          </w:rPr>
          <w:t>4</w:t>
        </w:r>
        <w:r w:rsidR="00A430D7">
          <w:rPr>
            <w:webHidden/>
          </w:rPr>
          <w:fldChar w:fldCharType="end"/>
        </w:r>
      </w:hyperlink>
    </w:p>
    <w:p w14:paraId="536AAB6E" w14:textId="56DE9EB9" w:rsidR="00A430D7" w:rsidRDefault="00000000">
      <w:pPr>
        <w:pStyle w:val="Verzeichnis2"/>
        <w:rPr>
          <w:rFonts w:asciiTheme="minorHAnsi" w:eastAsiaTheme="minorEastAsia" w:hAnsiTheme="minorHAnsi" w:cstheme="minorBidi"/>
          <w:b w:val="0"/>
          <w:sz w:val="22"/>
          <w:szCs w:val="22"/>
        </w:rPr>
      </w:pPr>
      <w:hyperlink w:anchor="_Toc125035831" w:history="1">
        <w:r w:rsidR="00A430D7" w:rsidRPr="009651A7">
          <w:rPr>
            <w:rStyle w:val="Hyperlink"/>
            <w:rFonts w:ascii="Arial Black" w:hAnsi="Arial Black"/>
          </w:rPr>
          <w:t>1.6</w:t>
        </w:r>
        <w:r w:rsidR="00A430D7">
          <w:rPr>
            <w:rFonts w:asciiTheme="minorHAnsi" w:eastAsiaTheme="minorEastAsia" w:hAnsiTheme="minorHAnsi" w:cstheme="minorBidi"/>
            <w:b w:val="0"/>
            <w:sz w:val="22"/>
            <w:szCs w:val="22"/>
          </w:rPr>
          <w:tab/>
        </w:r>
        <w:r w:rsidR="00A430D7" w:rsidRPr="009651A7">
          <w:rPr>
            <w:rStyle w:val="Hyperlink"/>
            <w:rFonts w:ascii="Arial Black" w:hAnsi="Arial Black"/>
          </w:rPr>
          <w:t>Weitere Angaben zum Vergabeverfahren</w:t>
        </w:r>
        <w:r w:rsidR="00A430D7">
          <w:rPr>
            <w:webHidden/>
          </w:rPr>
          <w:tab/>
        </w:r>
        <w:r w:rsidR="00A430D7">
          <w:rPr>
            <w:webHidden/>
          </w:rPr>
          <w:fldChar w:fldCharType="begin"/>
        </w:r>
        <w:r w:rsidR="00A430D7">
          <w:rPr>
            <w:webHidden/>
          </w:rPr>
          <w:instrText xml:space="preserve"> PAGEREF _Toc125035831 \h </w:instrText>
        </w:r>
        <w:r w:rsidR="00A430D7">
          <w:rPr>
            <w:webHidden/>
          </w:rPr>
        </w:r>
        <w:r w:rsidR="00A430D7">
          <w:rPr>
            <w:webHidden/>
          </w:rPr>
          <w:fldChar w:fldCharType="separate"/>
        </w:r>
        <w:r w:rsidR="008E1D81">
          <w:rPr>
            <w:webHidden/>
          </w:rPr>
          <w:t>5</w:t>
        </w:r>
        <w:r w:rsidR="00A430D7">
          <w:rPr>
            <w:webHidden/>
          </w:rPr>
          <w:fldChar w:fldCharType="end"/>
        </w:r>
      </w:hyperlink>
    </w:p>
    <w:p w14:paraId="3E3F8655" w14:textId="70E88933" w:rsidR="00A430D7" w:rsidRDefault="00000000">
      <w:pPr>
        <w:pStyle w:val="Verzeichnis3"/>
        <w:rPr>
          <w:rFonts w:asciiTheme="minorHAnsi" w:eastAsiaTheme="minorEastAsia" w:hAnsiTheme="minorHAnsi" w:cstheme="minorBidi"/>
          <w:noProof/>
          <w:sz w:val="22"/>
          <w:szCs w:val="22"/>
        </w:rPr>
      </w:pPr>
      <w:hyperlink w:anchor="_Toc125035832" w:history="1">
        <w:r w:rsidR="00A430D7" w:rsidRPr="009651A7">
          <w:rPr>
            <w:rStyle w:val="Hyperlink"/>
            <w:noProof/>
          </w:rPr>
          <w:t>1.6.1</w:t>
        </w:r>
        <w:r w:rsidR="00A430D7">
          <w:rPr>
            <w:rFonts w:asciiTheme="minorHAnsi" w:eastAsiaTheme="minorEastAsia" w:hAnsiTheme="minorHAnsi" w:cstheme="minorBidi"/>
            <w:noProof/>
            <w:sz w:val="22"/>
            <w:szCs w:val="22"/>
          </w:rPr>
          <w:tab/>
        </w:r>
        <w:r w:rsidR="00A430D7" w:rsidRPr="009651A7">
          <w:rPr>
            <w:rStyle w:val="Hyperlink"/>
            <w:noProof/>
          </w:rPr>
          <w:t>Verfahrenssprache</w:t>
        </w:r>
        <w:r w:rsidR="00A430D7">
          <w:rPr>
            <w:noProof/>
            <w:webHidden/>
          </w:rPr>
          <w:tab/>
        </w:r>
        <w:r w:rsidR="00A430D7">
          <w:rPr>
            <w:noProof/>
            <w:webHidden/>
          </w:rPr>
          <w:fldChar w:fldCharType="begin"/>
        </w:r>
        <w:r w:rsidR="00A430D7">
          <w:rPr>
            <w:noProof/>
            <w:webHidden/>
          </w:rPr>
          <w:instrText xml:space="preserve"> PAGEREF _Toc125035832 \h </w:instrText>
        </w:r>
        <w:r w:rsidR="00A430D7">
          <w:rPr>
            <w:noProof/>
            <w:webHidden/>
          </w:rPr>
        </w:r>
        <w:r w:rsidR="00A430D7">
          <w:rPr>
            <w:noProof/>
            <w:webHidden/>
          </w:rPr>
          <w:fldChar w:fldCharType="separate"/>
        </w:r>
        <w:r w:rsidR="008E1D81">
          <w:rPr>
            <w:noProof/>
            <w:webHidden/>
          </w:rPr>
          <w:t>5</w:t>
        </w:r>
        <w:r w:rsidR="00A430D7">
          <w:rPr>
            <w:noProof/>
            <w:webHidden/>
          </w:rPr>
          <w:fldChar w:fldCharType="end"/>
        </w:r>
      </w:hyperlink>
    </w:p>
    <w:p w14:paraId="26114FE2" w14:textId="0BB64853" w:rsidR="00A430D7" w:rsidRDefault="00000000">
      <w:pPr>
        <w:pStyle w:val="Verzeichnis3"/>
        <w:rPr>
          <w:rFonts w:asciiTheme="minorHAnsi" w:eastAsiaTheme="minorEastAsia" w:hAnsiTheme="minorHAnsi" w:cstheme="minorBidi"/>
          <w:noProof/>
          <w:sz w:val="22"/>
          <w:szCs w:val="22"/>
        </w:rPr>
      </w:pPr>
      <w:hyperlink w:anchor="_Toc125035833" w:history="1">
        <w:r w:rsidR="00A430D7" w:rsidRPr="009651A7">
          <w:rPr>
            <w:rStyle w:val="Hyperlink"/>
            <w:noProof/>
          </w:rPr>
          <w:t>1.6.2</w:t>
        </w:r>
        <w:r w:rsidR="00A430D7">
          <w:rPr>
            <w:rFonts w:asciiTheme="minorHAnsi" w:eastAsiaTheme="minorEastAsia" w:hAnsiTheme="minorHAnsi" w:cstheme="minorBidi"/>
            <w:noProof/>
            <w:sz w:val="22"/>
            <w:szCs w:val="22"/>
          </w:rPr>
          <w:tab/>
        </w:r>
        <w:r w:rsidR="00A430D7" w:rsidRPr="009651A7">
          <w:rPr>
            <w:rStyle w:val="Hyperlink"/>
            <w:noProof/>
          </w:rPr>
          <w:t>Ansprechperson für Anbieter</w:t>
        </w:r>
        <w:r w:rsidR="00A430D7">
          <w:rPr>
            <w:noProof/>
            <w:webHidden/>
          </w:rPr>
          <w:tab/>
        </w:r>
        <w:r w:rsidR="00A430D7">
          <w:rPr>
            <w:noProof/>
            <w:webHidden/>
          </w:rPr>
          <w:fldChar w:fldCharType="begin"/>
        </w:r>
        <w:r w:rsidR="00A430D7">
          <w:rPr>
            <w:noProof/>
            <w:webHidden/>
          </w:rPr>
          <w:instrText xml:space="preserve"> PAGEREF _Toc125035833 \h </w:instrText>
        </w:r>
        <w:r w:rsidR="00A430D7">
          <w:rPr>
            <w:noProof/>
            <w:webHidden/>
          </w:rPr>
        </w:r>
        <w:r w:rsidR="00A430D7">
          <w:rPr>
            <w:noProof/>
            <w:webHidden/>
          </w:rPr>
          <w:fldChar w:fldCharType="separate"/>
        </w:r>
        <w:r w:rsidR="008E1D81">
          <w:rPr>
            <w:noProof/>
            <w:webHidden/>
          </w:rPr>
          <w:t>5</w:t>
        </w:r>
        <w:r w:rsidR="00A430D7">
          <w:rPr>
            <w:noProof/>
            <w:webHidden/>
          </w:rPr>
          <w:fldChar w:fldCharType="end"/>
        </w:r>
      </w:hyperlink>
    </w:p>
    <w:p w14:paraId="01326540" w14:textId="2AD09BE5" w:rsidR="00A430D7" w:rsidRDefault="00000000">
      <w:pPr>
        <w:pStyle w:val="Verzeichnis3"/>
        <w:rPr>
          <w:rFonts w:asciiTheme="minorHAnsi" w:eastAsiaTheme="minorEastAsia" w:hAnsiTheme="minorHAnsi" w:cstheme="minorBidi"/>
          <w:noProof/>
          <w:sz w:val="22"/>
          <w:szCs w:val="22"/>
        </w:rPr>
      </w:pPr>
      <w:hyperlink w:anchor="_Toc125035834" w:history="1">
        <w:r w:rsidR="00A430D7" w:rsidRPr="009651A7">
          <w:rPr>
            <w:rStyle w:val="Hyperlink"/>
            <w:noProof/>
          </w:rPr>
          <w:t>1.6.3</w:t>
        </w:r>
        <w:r w:rsidR="00A430D7">
          <w:rPr>
            <w:rFonts w:asciiTheme="minorHAnsi" w:eastAsiaTheme="minorEastAsia" w:hAnsiTheme="minorHAnsi" w:cstheme="minorBidi"/>
            <w:noProof/>
            <w:sz w:val="22"/>
            <w:szCs w:val="22"/>
          </w:rPr>
          <w:tab/>
        </w:r>
        <w:r w:rsidR="00A430D7" w:rsidRPr="009651A7">
          <w:rPr>
            <w:rStyle w:val="Hyperlink"/>
            <w:noProof/>
          </w:rPr>
          <w:t>Bezug der Submissionsunterlagen</w:t>
        </w:r>
        <w:r w:rsidR="00A430D7">
          <w:rPr>
            <w:noProof/>
            <w:webHidden/>
          </w:rPr>
          <w:tab/>
        </w:r>
        <w:r w:rsidR="00A430D7">
          <w:rPr>
            <w:noProof/>
            <w:webHidden/>
          </w:rPr>
          <w:fldChar w:fldCharType="begin"/>
        </w:r>
        <w:r w:rsidR="00A430D7">
          <w:rPr>
            <w:noProof/>
            <w:webHidden/>
          </w:rPr>
          <w:instrText xml:space="preserve"> PAGEREF _Toc125035834 \h </w:instrText>
        </w:r>
        <w:r w:rsidR="00A430D7">
          <w:rPr>
            <w:noProof/>
            <w:webHidden/>
          </w:rPr>
        </w:r>
        <w:r w:rsidR="00A430D7">
          <w:rPr>
            <w:noProof/>
            <w:webHidden/>
          </w:rPr>
          <w:fldChar w:fldCharType="separate"/>
        </w:r>
        <w:r w:rsidR="008E1D81">
          <w:rPr>
            <w:noProof/>
            <w:webHidden/>
          </w:rPr>
          <w:t>5</w:t>
        </w:r>
        <w:r w:rsidR="00A430D7">
          <w:rPr>
            <w:noProof/>
            <w:webHidden/>
          </w:rPr>
          <w:fldChar w:fldCharType="end"/>
        </w:r>
      </w:hyperlink>
    </w:p>
    <w:p w14:paraId="0562FB0E" w14:textId="40415CC9" w:rsidR="00A430D7" w:rsidRDefault="00000000">
      <w:pPr>
        <w:pStyle w:val="Verzeichnis3"/>
        <w:rPr>
          <w:rFonts w:asciiTheme="minorHAnsi" w:eastAsiaTheme="minorEastAsia" w:hAnsiTheme="minorHAnsi" w:cstheme="minorBidi"/>
          <w:noProof/>
          <w:sz w:val="22"/>
          <w:szCs w:val="22"/>
        </w:rPr>
      </w:pPr>
      <w:hyperlink w:anchor="_Toc125035835" w:history="1">
        <w:r w:rsidR="00A430D7" w:rsidRPr="009651A7">
          <w:rPr>
            <w:rStyle w:val="Hyperlink"/>
            <w:noProof/>
          </w:rPr>
          <w:t>1.6.4</w:t>
        </w:r>
        <w:r w:rsidR="00A430D7">
          <w:rPr>
            <w:rFonts w:asciiTheme="minorHAnsi" w:eastAsiaTheme="minorEastAsia" w:hAnsiTheme="minorHAnsi" w:cstheme="minorBidi"/>
            <w:noProof/>
            <w:sz w:val="22"/>
            <w:szCs w:val="22"/>
          </w:rPr>
          <w:tab/>
        </w:r>
        <w:r w:rsidR="00A430D7" w:rsidRPr="009651A7">
          <w:rPr>
            <w:rStyle w:val="Hyperlink"/>
            <w:noProof/>
          </w:rPr>
          <w:t>Begehung der örtlichen Verhältnisse</w:t>
        </w:r>
        <w:r w:rsidR="00A430D7">
          <w:rPr>
            <w:noProof/>
            <w:webHidden/>
          </w:rPr>
          <w:tab/>
        </w:r>
        <w:r w:rsidR="00A430D7">
          <w:rPr>
            <w:noProof/>
            <w:webHidden/>
          </w:rPr>
          <w:fldChar w:fldCharType="begin"/>
        </w:r>
        <w:r w:rsidR="00A430D7">
          <w:rPr>
            <w:noProof/>
            <w:webHidden/>
          </w:rPr>
          <w:instrText xml:space="preserve"> PAGEREF _Toc125035835 \h </w:instrText>
        </w:r>
        <w:r w:rsidR="00A430D7">
          <w:rPr>
            <w:noProof/>
            <w:webHidden/>
          </w:rPr>
        </w:r>
        <w:r w:rsidR="00A430D7">
          <w:rPr>
            <w:noProof/>
            <w:webHidden/>
          </w:rPr>
          <w:fldChar w:fldCharType="separate"/>
        </w:r>
        <w:r w:rsidR="008E1D81">
          <w:rPr>
            <w:noProof/>
            <w:webHidden/>
          </w:rPr>
          <w:t>5</w:t>
        </w:r>
        <w:r w:rsidR="00A430D7">
          <w:rPr>
            <w:noProof/>
            <w:webHidden/>
          </w:rPr>
          <w:fldChar w:fldCharType="end"/>
        </w:r>
      </w:hyperlink>
    </w:p>
    <w:p w14:paraId="41460168" w14:textId="33ABD406" w:rsidR="00A430D7" w:rsidRDefault="00000000">
      <w:pPr>
        <w:pStyle w:val="Verzeichnis3"/>
        <w:rPr>
          <w:rFonts w:asciiTheme="minorHAnsi" w:eastAsiaTheme="minorEastAsia" w:hAnsiTheme="minorHAnsi" w:cstheme="minorBidi"/>
          <w:noProof/>
          <w:sz w:val="22"/>
          <w:szCs w:val="22"/>
        </w:rPr>
      </w:pPr>
      <w:hyperlink w:anchor="_Toc125035836" w:history="1">
        <w:r w:rsidR="00A430D7" w:rsidRPr="009651A7">
          <w:rPr>
            <w:rStyle w:val="Hyperlink"/>
            <w:noProof/>
          </w:rPr>
          <w:t>1.6.5</w:t>
        </w:r>
        <w:r w:rsidR="00A430D7">
          <w:rPr>
            <w:rFonts w:asciiTheme="minorHAnsi" w:eastAsiaTheme="minorEastAsia" w:hAnsiTheme="minorHAnsi" w:cstheme="minorBidi"/>
            <w:noProof/>
            <w:sz w:val="22"/>
            <w:szCs w:val="22"/>
          </w:rPr>
          <w:tab/>
        </w:r>
        <w:r w:rsidR="00A430D7" w:rsidRPr="009651A7">
          <w:rPr>
            <w:rStyle w:val="Hyperlink"/>
            <w:noProof/>
          </w:rPr>
          <w:t>Schriftliche Fragen und Fragenbeantwortung</w:t>
        </w:r>
        <w:r w:rsidR="00A430D7">
          <w:rPr>
            <w:noProof/>
            <w:webHidden/>
          </w:rPr>
          <w:tab/>
        </w:r>
        <w:r w:rsidR="00A430D7">
          <w:rPr>
            <w:noProof/>
            <w:webHidden/>
          </w:rPr>
          <w:fldChar w:fldCharType="begin"/>
        </w:r>
        <w:r w:rsidR="00A430D7">
          <w:rPr>
            <w:noProof/>
            <w:webHidden/>
          </w:rPr>
          <w:instrText xml:space="preserve"> PAGEREF _Toc125035836 \h </w:instrText>
        </w:r>
        <w:r w:rsidR="00A430D7">
          <w:rPr>
            <w:noProof/>
            <w:webHidden/>
          </w:rPr>
        </w:r>
        <w:r w:rsidR="00A430D7">
          <w:rPr>
            <w:noProof/>
            <w:webHidden/>
          </w:rPr>
          <w:fldChar w:fldCharType="separate"/>
        </w:r>
        <w:r w:rsidR="008E1D81">
          <w:rPr>
            <w:noProof/>
            <w:webHidden/>
          </w:rPr>
          <w:t>6</w:t>
        </w:r>
        <w:r w:rsidR="00A430D7">
          <w:rPr>
            <w:noProof/>
            <w:webHidden/>
          </w:rPr>
          <w:fldChar w:fldCharType="end"/>
        </w:r>
      </w:hyperlink>
    </w:p>
    <w:p w14:paraId="35B0D665" w14:textId="133342E8" w:rsidR="00A430D7" w:rsidRDefault="00000000">
      <w:pPr>
        <w:pStyle w:val="Verzeichnis3"/>
        <w:rPr>
          <w:rFonts w:asciiTheme="minorHAnsi" w:eastAsiaTheme="minorEastAsia" w:hAnsiTheme="minorHAnsi" w:cstheme="minorBidi"/>
          <w:noProof/>
          <w:sz w:val="22"/>
          <w:szCs w:val="22"/>
        </w:rPr>
      </w:pPr>
      <w:hyperlink w:anchor="_Toc125035837" w:history="1">
        <w:r w:rsidR="00A430D7" w:rsidRPr="009651A7">
          <w:rPr>
            <w:rStyle w:val="Hyperlink"/>
            <w:noProof/>
          </w:rPr>
          <w:t>1.6.6</w:t>
        </w:r>
        <w:r w:rsidR="00A430D7">
          <w:rPr>
            <w:rFonts w:asciiTheme="minorHAnsi" w:eastAsiaTheme="minorEastAsia" w:hAnsiTheme="minorHAnsi" w:cstheme="minorBidi"/>
            <w:noProof/>
            <w:sz w:val="22"/>
            <w:szCs w:val="22"/>
          </w:rPr>
          <w:tab/>
        </w:r>
        <w:r w:rsidR="00A430D7" w:rsidRPr="009651A7">
          <w:rPr>
            <w:rStyle w:val="Hyperlink"/>
            <w:noProof/>
          </w:rPr>
          <w:t>Aufwand für die Erstellung der Offerte</w:t>
        </w:r>
        <w:r w:rsidR="00A430D7">
          <w:rPr>
            <w:noProof/>
            <w:webHidden/>
          </w:rPr>
          <w:tab/>
        </w:r>
        <w:r w:rsidR="00A430D7">
          <w:rPr>
            <w:noProof/>
            <w:webHidden/>
          </w:rPr>
          <w:fldChar w:fldCharType="begin"/>
        </w:r>
        <w:r w:rsidR="00A430D7">
          <w:rPr>
            <w:noProof/>
            <w:webHidden/>
          </w:rPr>
          <w:instrText xml:space="preserve"> PAGEREF _Toc125035837 \h </w:instrText>
        </w:r>
        <w:r w:rsidR="00A430D7">
          <w:rPr>
            <w:noProof/>
            <w:webHidden/>
          </w:rPr>
        </w:r>
        <w:r w:rsidR="00A430D7">
          <w:rPr>
            <w:noProof/>
            <w:webHidden/>
          </w:rPr>
          <w:fldChar w:fldCharType="separate"/>
        </w:r>
        <w:r w:rsidR="008E1D81">
          <w:rPr>
            <w:noProof/>
            <w:webHidden/>
          </w:rPr>
          <w:t>6</w:t>
        </w:r>
        <w:r w:rsidR="00A430D7">
          <w:rPr>
            <w:noProof/>
            <w:webHidden/>
          </w:rPr>
          <w:fldChar w:fldCharType="end"/>
        </w:r>
      </w:hyperlink>
    </w:p>
    <w:p w14:paraId="5C1DB296" w14:textId="2F1F3BC1" w:rsidR="00A430D7" w:rsidRDefault="00000000">
      <w:pPr>
        <w:pStyle w:val="Verzeichnis3"/>
        <w:rPr>
          <w:rFonts w:asciiTheme="minorHAnsi" w:eastAsiaTheme="minorEastAsia" w:hAnsiTheme="minorHAnsi" w:cstheme="minorBidi"/>
          <w:noProof/>
          <w:sz w:val="22"/>
          <w:szCs w:val="22"/>
        </w:rPr>
      </w:pPr>
      <w:hyperlink w:anchor="_Toc125035838" w:history="1">
        <w:r w:rsidR="00A430D7" w:rsidRPr="009651A7">
          <w:rPr>
            <w:rStyle w:val="Hyperlink"/>
            <w:noProof/>
          </w:rPr>
          <w:t>1.6.7</w:t>
        </w:r>
        <w:r w:rsidR="00A430D7">
          <w:rPr>
            <w:rFonts w:asciiTheme="minorHAnsi" w:eastAsiaTheme="minorEastAsia" w:hAnsiTheme="minorHAnsi" w:cstheme="minorBidi"/>
            <w:noProof/>
            <w:sz w:val="22"/>
            <w:szCs w:val="22"/>
          </w:rPr>
          <w:tab/>
        </w:r>
        <w:r w:rsidR="00A430D7" w:rsidRPr="009651A7">
          <w:rPr>
            <w:rStyle w:val="Hyperlink"/>
            <w:noProof/>
          </w:rPr>
          <w:t>Planergemeinschaften</w:t>
        </w:r>
        <w:r w:rsidR="00A430D7">
          <w:rPr>
            <w:noProof/>
            <w:webHidden/>
          </w:rPr>
          <w:tab/>
        </w:r>
        <w:r w:rsidR="00A430D7">
          <w:rPr>
            <w:noProof/>
            <w:webHidden/>
          </w:rPr>
          <w:fldChar w:fldCharType="begin"/>
        </w:r>
        <w:r w:rsidR="00A430D7">
          <w:rPr>
            <w:noProof/>
            <w:webHidden/>
          </w:rPr>
          <w:instrText xml:space="preserve"> PAGEREF _Toc125035838 \h </w:instrText>
        </w:r>
        <w:r w:rsidR="00A430D7">
          <w:rPr>
            <w:noProof/>
            <w:webHidden/>
          </w:rPr>
        </w:r>
        <w:r w:rsidR="00A430D7">
          <w:rPr>
            <w:noProof/>
            <w:webHidden/>
          </w:rPr>
          <w:fldChar w:fldCharType="separate"/>
        </w:r>
        <w:r w:rsidR="008E1D81">
          <w:rPr>
            <w:noProof/>
            <w:webHidden/>
          </w:rPr>
          <w:t>6</w:t>
        </w:r>
        <w:r w:rsidR="00A430D7">
          <w:rPr>
            <w:noProof/>
            <w:webHidden/>
          </w:rPr>
          <w:fldChar w:fldCharType="end"/>
        </w:r>
      </w:hyperlink>
    </w:p>
    <w:p w14:paraId="7A5912C9" w14:textId="3E8553C3" w:rsidR="00A430D7" w:rsidRDefault="00000000">
      <w:pPr>
        <w:pStyle w:val="Verzeichnis3"/>
        <w:rPr>
          <w:rFonts w:asciiTheme="minorHAnsi" w:eastAsiaTheme="minorEastAsia" w:hAnsiTheme="minorHAnsi" w:cstheme="minorBidi"/>
          <w:noProof/>
          <w:sz w:val="22"/>
          <w:szCs w:val="22"/>
        </w:rPr>
      </w:pPr>
      <w:hyperlink w:anchor="_Toc125035839" w:history="1">
        <w:r w:rsidR="00A430D7" w:rsidRPr="009651A7">
          <w:rPr>
            <w:rStyle w:val="Hyperlink"/>
            <w:noProof/>
          </w:rPr>
          <w:t>1.6.8</w:t>
        </w:r>
        <w:r w:rsidR="00A430D7">
          <w:rPr>
            <w:rFonts w:asciiTheme="minorHAnsi" w:eastAsiaTheme="minorEastAsia" w:hAnsiTheme="minorHAnsi" w:cstheme="minorBidi"/>
            <w:noProof/>
            <w:sz w:val="22"/>
            <w:szCs w:val="22"/>
          </w:rPr>
          <w:tab/>
        </w:r>
        <w:r w:rsidR="00A430D7" w:rsidRPr="009651A7">
          <w:rPr>
            <w:rStyle w:val="Hyperlink"/>
            <w:noProof/>
          </w:rPr>
          <w:t>Verhandlungen</w:t>
        </w:r>
        <w:r w:rsidR="00A430D7">
          <w:rPr>
            <w:noProof/>
            <w:webHidden/>
          </w:rPr>
          <w:tab/>
        </w:r>
        <w:r w:rsidR="00A430D7">
          <w:rPr>
            <w:noProof/>
            <w:webHidden/>
          </w:rPr>
          <w:fldChar w:fldCharType="begin"/>
        </w:r>
        <w:r w:rsidR="00A430D7">
          <w:rPr>
            <w:noProof/>
            <w:webHidden/>
          </w:rPr>
          <w:instrText xml:space="preserve"> PAGEREF _Toc125035839 \h </w:instrText>
        </w:r>
        <w:r w:rsidR="00A430D7">
          <w:rPr>
            <w:noProof/>
            <w:webHidden/>
          </w:rPr>
        </w:r>
        <w:r w:rsidR="00A430D7">
          <w:rPr>
            <w:noProof/>
            <w:webHidden/>
          </w:rPr>
          <w:fldChar w:fldCharType="separate"/>
        </w:r>
        <w:r w:rsidR="008E1D81">
          <w:rPr>
            <w:noProof/>
            <w:webHidden/>
          </w:rPr>
          <w:t>6</w:t>
        </w:r>
        <w:r w:rsidR="00A430D7">
          <w:rPr>
            <w:noProof/>
            <w:webHidden/>
          </w:rPr>
          <w:fldChar w:fldCharType="end"/>
        </w:r>
      </w:hyperlink>
    </w:p>
    <w:p w14:paraId="4632913F" w14:textId="2AFC4F48" w:rsidR="00A430D7" w:rsidRDefault="00000000">
      <w:pPr>
        <w:pStyle w:val="Verzeichnis3"/>
        <w:rPr>
          <w:rFonts w:asciiTheme="minorHAnsi" w:eastAsiaTheme="minorEastAsia" w:hAnsiTheme="minorHAnsi" w:cstheme="minorBidi"/>
          <w:noProof/>
          <w:sz w:val="22"/>
          <w:szCs w:val="22"/>
        </w:rPr>
      </w:pPr>
      <w:hyperlink w:anchor="_Toc125035840" w:history="1">
        <w:r w:rsidR="00A430D7" w:rsidRPr="009651A7">
          <w:rPr>
            <w:rStyle w:val="Hyperlink"/>
            <w:noProof/>
          </w:rPr>
          <w:t>1.6.9</w:t>
        </w:r>
        <w:r w:rsidR="00A430D7">
          <w:rPr>
            <w:rFonts w:asciiTheme="minorHAnsi" w:eastAsiaTheme="minorEastAsia" w:hAnsiTheme="minorHAnsi" w:cstheme="minorBidi"/>
            <w:noProof/>
            <w:sz w:val="22"/>
            <w:szCs w:val="22"/>
          </w:rPr>
          <w:tab/>
        </w:r>
        <w:r w:rsidR="00A430D7" w:rsidRPr="009651A7">
          <w:rPr>
            <w:rStyle w:val="Hyperlink"/>
            <w:noProof/>
          </w:rPr>
          <w:t>Preis / Währung</w:t>
        </w:r>
        <w:r w:rsidR="00A430D7">
          <w:rPr>
            <w:noProof/>
            <w:webHidden/>
          </w:rPr>
          <w:tab/>
        </w:r>
        <w:r w:rsidR="00A430D7">
          <w:rPr>
            <w:noProof/>
            <w:webHidden/>
          </w:rPr>
          <w:fldChar w:fldCharType="begin"/>
        </w:r>
        <w:r w:rsidR="00A430D7">
          <w:rPr>
            <w:noProof/>
            <w:webHidden/>
          </w:rPr>
          <w:instrText xml:space="preserve"> PAGEREF _Toc125035840 \h </w:instrText>
        </w:r>
        <w:r w:rsidR="00A430D7">
          <w:rPr>
            <w:noProof/>
            <w:webHidden/>
          </w:rPr>
        </w:r>
        <w:r w:rsidR="00A430D7">
          <w:rPr>
            <w:noProof/>
            <w:webHidden/>
          </w:rPr>
          <w:fldChar w:fldCharType="separate"/>
        </w:r>
        <w:r w:rsidR="008E1D81">
          <w:rPr>
            <w:noProof/>
            <w:webHidden/>
          </w:rPr>
          <w:t>6</w:t>
        </w:r>
        <w:r w:rsidR="00A430D7">
          <w:rPr>
            <w:noProof/>
            <w:webHidden/>
          </w:rPr>
          <w:fldChar w:fldCharType="end"/>
        </w:r>
      </w:hyperlink>
    </w:p>
    <w:p w14:paraId="1CFAEAD7" w14:textId="67B0FCA0" w:rsidR="00A430D7" w:rsidRDefault="00000000">
      <w:pPr>
        <w:pStyle w:val="Verzeichnis3"/>
        <w:rPr>
          <w:rFonts w:asciiTheme="minorHAnsi" w:eastAsiaTheme="minorEastAsia" w:hAnsiTheme="minorHAnsi" w:cstheme="minorBidi"/>
          <w:noProof/>
          <w:sz w:val="22"/>
          <w:szCs w:val="22"/>
        </w:rPr>
      </w:pPr>
      <w:hyperlink w:anchor="_Toc125035841" w:history="1">
        <w:r w:rsidR="00A430D7" w:rsidRPr="009651A7">
          <w:rPr>
            <w:rStyle w:val="Hyperlink"/>
            <w:noProof/>
          </w:rPr>
          <w:t>1.6.10</w:t>
        </w:r>
        <w:r w:rsidR="00A430D7">
          <w:rPr>
            <w:rFonts w:asciiTheme="minorHAnsi" w:eastAsiaTheme="minorEastAsia" w:hAnsiTheme="minorHAnsi" w:cstheme="minorBidi"/>
            <w:noProof/>
            <w:sz w:val="22"/>
            <w:szCs w:val="22"/>
          </w:rPr>
          <w:tab/>
        </w:r>
        <w:r w:rsidR="00A430D7" w:rsidRPr="009651A7">
          <w:rPr>
            <w:rStyle w:val="Hyperlink"/>
            <w:noProof/>
          </w:rPr>
          <w:t>Kommunikation</w:t>
        </w:r>
        <w:r w:rsidR="00A430D7">
          <w:rPr>
            <w:noProof/>
            <w:webHidden/>
          </w:rPr>
          <w:tab/>
        </w:r>
        <w:r w:rsidR="00A430D7">
          <w:rPr>
            <w:noProof/>
            <w:webHidden/>
          </w:rPr>
          <w:fldChar w:fldCharType="begin"/>
        </w:r>
        <w:r w:rsidR="00A430D7">
          <w:rPr>
            <w:noProof/>
            <w:webHidden/>
          </w:rPr>
          <w:instrText xml:space="preserve"> PAGEREF _Toc125035841 \h </w:instrText>
        </w:r>
        <w:r w:rsidR="00A430D7">
          <w:rPr>
            <w:noProof/>
            <w:webHidden/>
          </w:rPr>
        </w:r>
        <w:r w:rsidR="00A430D7">
          <w:rPr>
            <w:noProof/>
            <w:webHidden/>
          </w:rPr>
          <w:fldChar w:fldCharType="separate"/>
        </w:r>
        <w:r w:rsidR="008E1D81">
          <w:rPr>
            <w:noProof/>
            <w:webHidden/>
          </w:rPr>
          <w:t>6</w:t>
        </w:r>
        <w:r w:rsidR="00A430D7">
          <w:rPr>
            <w:noProof/>
            <w:webHidden/>
          </w:rPr>
          <w:fldChar w:fldCharType="end"/>
        </w:r>
      </w:hyperlink>
    </w:p>
    <w:p w14:paraId="6110027C" w14:textId="0781916C" w:rsidR="00A430D7" w:rsidRDefault="00000000">
      <w:pPr>
        <w:pStyle w:val="Verzeichnis3"/>
        <w:rPr>
          <w:rFonts w:asciiTheme="minorHAnsi" w:eastAsiaTheme="minorEastAsia" w:hAnsiTheme="minorHAnsi" w:cstheme="minorBidi"/>
          <w:noProof/>
          <w:sz w:val="22"/>
          <w:szCs w:val="22"/>
        </w:rPr>
      </w:pPr>
      <w:hyperlink w:anchor="_Toc125035842" w:history="1">
        <w:r w:rsidR="00A430D7" w:rsidRPr="009651A7">
          <w:rPr>
            <w:rStyle w:val="Hyperlink"/>
            <w:noProof/>
          </w:rPr>
          <w:t>1.6.11</w:t>
        </w:r>
        <w:r w:rsidR="00A430D7">
          <w:rPr>
            <w:rFonts w:asciiTheme="minorHAnsi" w:eastAsiaTheme="minorEastAsia" w:hAnsiTheme="minorHAnsi" w:cstheme="minorBidi"/>
            <w:noProof/>
            <w:sz w:val="22"/>
            <w:szCs w:val="22"/>
          </w:rPr>
          <w:tab/>
        </w:r>
        <w:r w:rsidR="00A430D7" w:rsidRPr="009651A7">
          <w:rPr>
            <w:rStyle w:val="Hyperlink"/>
            <w:noProof/>
          </w:rPr>
          <w:t>Überprüfung der Angebotsunterlagen</w:t>
        </w:r>
        <w:r w:rsidR="00A430D7">
          <w:rPr>
            <w:noProof/>
            <w:webHidden/>
          </w:rPr>
          <w:tab/>
        </w:r>
        <w:r w:rsidR="00A430D7">
          <w:rPr>
            <w:noProof/>
            <w:webHidden/>
          </w:rPr>
          <w:fldChar w:fldCharType="begin"/>
        </w:r>
        <w:r w:rsidR="00A430D7">
          <w:rPr>
            <w:noProof/>
            <w:webHidden/>
          </w:rPr>
          <w:instrText xml:space="preserve"> PAGEREF _Toc125035842 \h </w:instrText>
        </w:r>
        <w:r w:rsidR="00A430D7">
          <w:rPr>
            <w:noProof/>
            <w:webHidden/>
          </w:rPr>
        </w:r>
        <w:r w:rsidR="00A430D7">
          <w:rPr>
            <w:noProof/>
            <w:webHidden/>
          </w:rPr>
          <w:fldChar w:fldCharType="separate"/>
        </w:r>
        <w:r w:rsidR="008E1D81">
          <w:rPr>
            <w:noProof/>
            <w:webHidden/>
          </w:rPr>
          <w:t>6</w:t>
        </w:r>
        <w:r w:rsidR="00A430D7">
          <w:rPr>
            <w:noProof/>
            <w:webHidden/>
          </w:rPr>
          <w:fldChar w:fldCharType="end"/>
        </w:r>
      </w:hyperlink>
    </w:p>
    <w:p w14:paraId="3E3C3AB8" w14:textId="7B0DFE5F" w:rsidR="00A430D7" w:rsidRDefault="00000000">
      <w:pPr>
        <w:pStyle w:val="Verzeichnis3"/>
        <w:rPr>
          <w:rFonts w:asciiTheme="minorHAnsi" w:eastAsiaTheme="minorEastAsia" w:hAnsiTheme="minorHAnsi" w:cstheme="minorBidi"/>
          <w:noProof/>
          <w:sz w:val="22"/>
          <w:szCs w:val="22"/>
        </w:rPr>
      </w:pPr>
      <w:hyperlink w:anchor="_Toc125035843" w:history="1">
        <w:r w:rsidR="00A430D7" w:rsidRPr="009651A7">
          <w:rPr>
            <w:rStyle w:val="Hyperlink"/>
            <w:noProof/>
          </w:rPr>
          <w:t>1.6.12</w:t>
        </w:r>
        <w:r w:rsidR="00A430D7">
          <w:rPr>
            <w:rFonts w:asciiTheme="minorHAnsi" w:eastAsiaTheme="minorEastAsia" w:hAnsiTheme="minorHAnsi" w:cstheme="minorBidi"/>
            <w:noProof/>
            <w:sz w:val="22"/>
            <w:szCs w:val="22"/>
          </w:rPr>
          <w:tab/>
        </w:r>
        <w:r w:rsidR="00A430D7" w:rsidRPr="009651A7">
          <w:rPr>
            <w:rStyle w:val="Hyperlink"/>
            <w:noProof/>
          </w:rPr>
          <w:t>Referenzauskünfte</w:t>
        </w:r>
        <w:r w:rsidR="00A430D7">
          <w:rPr>
            <w:noProof/>
            <w:webHidden/>
          </w:rPr>
          <w:tab/>
        </w:r>
        <w:r w:rsidR="00A430D7">
          <w:rPr>
            <w:noProof/>
            <w:webHidden/>
          </w:rPr>
          <w:fldChar w:fldCharType="begin"/>
        </w:r>
        <w:r w:rsidR="00A430D7">
          <w:rPr>
            <w:noProof/>
            <w:webHidden/>
          </w:rPr>
          <w:instrText xml:space="preserve"> PAGEREF _Toc125035843 \h </w:instrText>
        </w:r>
        <w:r w:rsidR="00A430D7">
          <w:rPr>
            <w:noProof/>
            <w:webHidden/>
          </w:rPr>
        </w:r>
        <w:r w:rsidR="00A430D7">
          <w:rPr>
            <w:noProof/>
            <w:webHidden/>
          </w:rPr>
          <w:fldChar w:fldCharType="separate"/>
        </w:r>
        <w:r w:rsidR="008E1D81">
          <w:rPr>
            <w:noProof/>
            <w:webHidden/>
          </w:rPr>
          <w:t>7</w:t>
        </w:r>
        <w:r w:rsidR="00A430D7">
          <w:rPr>
            <w:noProof/>
            <w:webHidden/>
          </w:rPr>
          <w:fldChar w:fldCharType="end"/>
        </w:r>
      </w:hyperlink>
    </w:p>
    <w:p w14:paraId="27A57F5C" w14:textId="719A4DB1" w:rsidR="00A430D7" w:rsidRDefault="00000000">
      <w:pPr>
        <w:pStyle w:val="Verzeichnis3"/>
        <w:rPr>
          <w:rFonts w:asciiTheme="minorHAnsi" w:eastAsiaTheme="minorEastAsia" w:hAnsiTheme="minorHAnsi" w:cstheme="minorBidi"/>
          <w:noProof/>
          <w:sz w:val="22"/>
          <w:szCs w:val="22"/>
        </w:rPr>
      </w:pPr>
      <w:hyperlink w:anchor="_Toc125035844" w:history="1">
        <w:r w:rsidR="00A430D7" w:rsidRPr="009651A7">
          <w:rPr>
            <w:rStyle w:val="Hyperlink"/>
            <w:noProof/>
          </w:rPr>
          <w:t>1.6.13</w:t>
        </w:r>
        <w:r w:rsidR="00A430D7">
          <w:rPr>
            <w:rFonts w:asciiTheme="minorHAnsi" w:eastAsiaTheme="minorEastAsia" w:hAnsiTheme="minorHAnsi" w:cstheme="minorBidi"/>
            <w:noProof/>
            <w:sz w:val="22"/>
            <w:szCs w:val="22"/>
          </w:rPr>
          <w:tab/>
        </w:r>
        <w:r w:rsidR="00A430D7" w:rsidRPr="009651A7">
          <w:rPr>
            <w:rStyle w:val="Hyperlink"/>
            <w:noProof/>
          </w:rPr>
          <w:t>Short Lists</w:t>
        </w:r>
        <w:r w:rsidR="00A430D7">
          <w:rPr>
            <w:noProof/>
            <w:webHidden/>
          </w:rPr>
          <w:tab/>
        </w:r>
        <w:r w:rsidR="00A430D7">
          <w:rPr>
            <w:noProof/>
            <w:webHidden/>
          </w:rPr>
          <w:fldChar w:fldCharType="begin"/>
        </w:r>
        <w:r w:rsidR="00A430D7">
          <w:rPr>
            <w:noProof/>
            <w:webHidden/>
          </w:rPr>
          <w:instrText xml:space="preserve"> PAGEREF _Toc125035844 \h </w:instrText>
        </w:r>
        <w:r w:rsidR="00A430D7">
          <w:rPr>
            <w:noProof/>
            <w:webHidden/>
          </w:rPr>
        </w:r>
        <w:r w:rsidR="00A430D7">
          <w:rPr>
            <w:noProof/>
            <w:webHidden/>
          </w:rPr>
          <w:fldChar w:fldCharType="separate"/>
        </w:r>
        <w:r w:rsidR="008E1D81">
          <w:rPr>
            <w:noProof/>
            <w:webHidden/>
          </w:rPr>
          <w:t>7</w:t>
        </w:r>
        <w:r w:rsidR="00A430D7">
          <w:rPr>
            <w:noProof/>
            <w:webHidden/>
          </w:rPr>
          <w:fldChar w:fldCharType="end"/>
        </w:r>
      </w:hyperlink>
    </w:p>
    <w:p w14:paraId="1313B016" w14:textId="66622967" w:rsidR="00A430D7" w:rsidRDefault="00000000">
      <w:pPr>
        <w:pStyle w:val="Verzeichnis3"/>
        <w:rPr>
          <w:rFonts w:asciiTheme="minorHAnsi" w:eastAsiaTheme="minorEastAsia" w:hAnsiTheme="minorHAnsi" w:cstheme="minorBidi"/>
          <w:noProof/>
          <w:sz w:val="22"/>
          <w:szCs w:val="22"/>
        </w:rPr>
      </w:pPr>
      <w:hyperlink w:anchor="_Toc125035845" w:history="1">
        <w:r w:rsidR="00A430D7" w:rsidRPr="009651A7">
          <w:rPr>
            <w:rStyle w:val="Hyperlink"/>
            <w:noProof/>
          </w:rPr>
          <w:t>1.6.14</w:t>
        </w:r>
        <w:r w:rsidR="00A430D7">
          <w:rPr>
            <w:rFonts w:asciiTheme="minorHAnsi" w:eastAsiaTheme="minorEastAsia" w:hAnsiTheme="minorHAnsi" w:cstheme="minorBidi"/>
            <w:noProof/>
            <w:sz w:val="22"/>
            <w:szCs w:val="22"/>
          </w:rPr>
          <w:tab/>
        </w:r>
        <w:r w:rsidR="00A430D7" w:rsidRPr="009651A7">
          <w:rPr>
            <w:rStyle w:val="Hyperlink"/>
            <w:noProof/>
          </w:rPr>
          <w:t>Mentoring</w:t>
        </w:r>
        <w:r w:rsidR="00A430D7">
          <w:rPr>
            <w:noProof/>
            <w:webHidden/>
          </w:rPr>
          <w:tab/>
        </w:r>
        <w:r w:rsidR="00A430D7">
          <w:rPr>
            <w:noProof/>
            <w:webHidden/>
          </w:rPr>
          <w:fldChar w:fldCharType="begin"/>
        </w:r>
        <w:r w:rsidR="00A430D7">
          <w:rPr>
            <w:noProof/>
            <w:webHidden/>
          </w:rPr>
          <w:instrText xml:space="preserve"> PAGEREF _Toc125035845 \h </w:instrText>
        </w:r>
        <w:r w:rsidR="00A430D7">
          <w:rPr>
            <w:noProof/>
            <w:webHidden/>
          </w:rPr>
        </w:r>
        <w:r w:rsidR="00A430D7">
          <w:rPr>
            <w:noProof/>
            <w:webHidden/>
          </w:rPr>
          <w:fldChar w:fldCharType="separate"/>
        </w:r>
        <w:r w:rsidR="008E1D81">
          <w:rPr>
            <w:noProof/>
            <w:webHidden/>
          </w:rPr>
          <w:t>7</w:t>
        </w:r>
        <w:r w:rsidR="00A430D7">
          <w:rPr>
            <w:noProof/>
            <w:webHidden/>
          </w:rPr>
          <w:fldChar w:fldCharType="end"/>
        </w:r>
      </w:hyperlink>
    </w:p>
    <w:p w14:paraId="7556F04A" w14:textId="1E9AD153" w:rsidR="00A430D7" w:rsidRDefault="00000000">
      <w:pPr>
        <w:pStyle w:val="Verzeichnis3"/>
        <w:rPr>
          <w:rFonts w:asciiTheme="minorHAnsi" w:eastAsiaTheme="minorEastAsia" w:hAnsiTheme="minorHAnsi" w:cstheme="minorBidi"/>
          <w:noProof/>
          <w:sz w:val="22"/>
          <w:szCs w:val="22"/>
        </w:rPr>
      </w:pPr>
      <w:hyperlink w:anchor="_Toc125035846" w:history="1">
        <w:r w:rsidR="00A430D7" w:rsidRPr="009651A7">
          <w:rPr>
            <w:rStyle w:val="Hyperlink"/>
            <w:noProof/>
          </w:rPr>
          <w:t>1.6.15</w:t>
        </w:r>
        <w:r w:rsidR="00A430D7">
          <w:rPr>
            <w:rFonts w:asciiTheme="minorHAnsi" w:eastAsiaTheme="minorEastAsia" w:hAnsiTheme="minorHAnsi" w:cstheme="minorBidi"/>
            <w:noProof/>
            <w:sz w:val="22"/>
            <w:szCs w:val="22"/>
          </w:rPr>
          <w:tab/>
        </w:r>
        <w:r w:rsidR="00A430D7" w:rsidRPr="009651A7">
          <w:rPr>
            <w:rStyle w:val="Hyperlink"/>
            <w:noProof/>
          </w:rPr>
          <w:t>Gültigkeit des Angebots</w:t>
        </w:r>
        <w:r w:rsidR="00A430D7">
          <w:rPr>
            <w:noProof/>
            <w:webHidden/>
          </w:rPr>
          <w:tab/>
        </w:r>
        <w:r w:rsidR="00A430D7">
          <w:rPr>
            <w:noProof/>
            <w:webHidden/>
          </w:rPr>
          <w:fldChar w:fldCharType="begin"/>
        </w:r>
        <w:r w:rsidR="00A430D7">
          <w:rPr>
            <w:noProof/>
            <w:webHidden/>
          </w:rPr>
          <w:instrText xml:space="preserve"> PAGEREF _Toc125035846 \h </w:instrText>
        </w:r>
        <w:r w:rsidR="00A430D7">
          <w:rPr>
            <w:noProof/>
            <w:webHidden/>
          </w:rPr>
        </w:r>
        <w:r w:rsidR="00A430D7">
          <w:rPr>
            <w:noProof/>
            <w:webHidden/>
          </w:rPr>
          <w:fldChar w:fldCharType="separate"/>
        </w:r>
        <w:r w:rsidR="008E1D81">
          <w:rPr>
            <w:noProof/>
            <w:webHidden/>
          </w:rPr>
          <w:t>7</w:t>
        </w:r>
        <w:r w:rsidR="00A430D7">
          <w:rPr>
            <w:noProof/>
            <w:webHidden/>
          </w:rPr>
          <w:fldChar w:fldCharType="end"/>
        </w:r>
      </w:hyperlink>
    </w:p>
    <w:p w14:paraId="234D3ED8" w14:textId="746FFE55" w:rsidR="00A430D7" w:rsidRDefault="00000000">
      <w:pPr>
        <w:pStyle w:val="Verzeichnis3"/>
        <w:rPr>
          <w:rFonts w:asciiTheme="minorHAnsi" w:eastAsiaTheme="minorEastAsia" w:hAnsiTheme="minorHAnsi" w:cstheme="minorBidi"/>
          <w:noProof/>
          <w:sz w:val="22"/>
          <w:szCs w:val="22"/>
        </w:rPr>
      </w:pPr>
      <w:hyperlink w:anchor="_Toc125035847" w:history="1">
        <w:r w:rsidR="00A430D7" w:rsidRPr="009651A7">
          <w:rPr>
            <w:rStyle w:val="Hyperlink"/>
            <w:noProof/>
          </w:rPr>
          <w:t>1.6.16</w:t>
        </w:r>
        <w:r w:rsidR="00A430D7">
          <w:rPr>
            <w:rFonts w:asciiTheme="minorHAnsi" w:eastAsiaTheme="minorEastAsia" w:hAnsiTheme="minorHAnsi" w:cstheme="minorBidi"/>
            <w:noProof/>
            <w:sz w:val="22"/>
            <w:szCs w:val="22"/>
          </w:rPr>
          <w:tab/>
        </w:r>
        <w:r w:rsidR="00A430D7" w:rsidRPr="009651A7">
          <w:rPr>
            <w:rStyle w:val="Hyperlink"/>
            <w:noProof/>
          </w:rPr>
          <w:t>Vertraulichkeit, Rückgabe, Nutzungsrecht am Angebot</w:t>
        </w:r>
        <w:r w:rsidR="00A430D7">
          <w:rPr>
            <w:noProof/>
            <w:webHidden/>
          </w:rPr>
          <w:tab/>
        </w:r>
        <w:r w:rsidR="00A430D7">
          <w:rPr>
            <w:noProof/>
            <w:webHidden/>
          </w:rPr>
          <w:fldChar w:fldCharType="begin"/>
        </w:r>
        <w:r w:rsidR="00A430D7">
          <w:rPr>
            <w:noProof/>
            <w:webHidden/>
          </w:rPr>
          <w:instrText xml:space="preserve"> PAGEREF _Toc125035847 \h </w:instrText>
        </w:r>
        <w:r w:rsidR="00A430D7">
          <w:rPr>
            <w:noProof/>
            <w:webHidden/>
          </w:rPr>
        </w:r>
        <w:r w:rsidR="00A430D7">
          <w:rPr>
            <w:noProof/>
            <w:webHidden/>
          </w:rPr>
          <w:fldChar w:fldCharType="separate"/>
        </w:r>
        <w:r w:rsidR="008E1D81">
          <w:rPr>
            <w:noProof/>
            <w:webHidden/>
          </w:rPr>
          <w:t>7</w:t>
        </w:r>
        <w:r w:rsidR="00A430D7">
          <w:rPr>
            <w:noProof/>
            <w:webHidden/>
          </w:rPr>
          <w:fldChar w:fldCharType="end"/>
        </w:r>
      </w:hyperlink>
    </w:p>
    <w:p w14:paraId="6570B6F6" w14:textId="63421F0F" w:rsidR="00A430D7" w:rsidRDefault="00000000">
      <w:pPr>
        <w:pStyle w:val="Verzeichnis3"/>
        <w:rPr>
          <w:rFonts w:asciiTheme="minorHAnsi" w:eastAsiaTheme="minorEastAsia" w:hAnsiTheme="minorHAnsi" w:cstheme="minorBidi"/>
          <w:noProof/>
          <w:sz w:val="22"/>
          <w:szCs w:val="22"/>
        </w:rPr>
      </w:pPr>
      <w:hyperlink w:anchor="_Toc125035848" w:history="1">
        <w:r w:rsidR="00A430D7" w:rsidRPr="009651A7">
          <w:rPr>
            <w:rStyle w:val="Hyperlink"/>
            <w:noProof/>
          </w:rPr>
          <w:t>1.6.17</w:t>
        </w:r>
        <w:r w:rsidR="00A430D7">
          <w:rPr>
            <w:rFonts w:asciiTheme="minorHAnsi" w:eastAsiaTheme="minorEastAsia" w:hAnsiTheme="minorHAnsi" w:cstheme="minorBidi"/>
            <w:noProof/>
            <w:sz w:val="22"/>
            <w:szCs w:val="22"/>
          </w:rPr>
          <w:tab/>
        </w:r>
        <w:r w:rsidR="00A430D7" w:rsidRPr="009651A7">
          <w:rPr>
            <w:rStyle w:val="Hyperlink"/>
            <w:noProof/>
          </w:rPr>
          <w:t>Vergabe</w:t>
        </w:r>
        <w:r w:rsidR="00A430D7">
          <w:rPr>
            <w:noProof/>
            <w:webHidden/>
          </w:rPr>
          <w:tab/>
        </w:r>
        <w:r w:rsidR="00A430D7">
          <w:rPr>
            <w:noProof/>
            <w:webHidden/>
          </w:rPr>
          <w:fldChar w:fldCharType="begin"/>
        </w:r>
        <w:r w:rsidR="00A430D7">
          <w:rPr>
            <w:noProof/>
            <w:webHidden/>
          </w:rPr>
          <w:instrText xml:space="preserve"> PAGEREF _Toc125035848 \h </w:instrText>
        </w:r>
        <w:r w:rsidR="00A430D7">
          <w:rPr>
            <w:noProof/>
            <w:webHidden/>
          </w:rPr>
        </w:r>
        <w:r w:rsidR="00A430D7">
          <w:rPr>
            <w:noProof/>
            <w:webHidden/>
          </w:rPr>
          <w:fldChar w:fldCharType="separate"/>
        </w:r>
        <w:r w:rsidR="008E1D81">
          <w:rPr>
            <w:noProof/>
            <w:webHidden/>
          </w:rPr>
          <w:t>7</w:t>
        </w:r>
        <w:r w:rsidR="00A430D7">
          <w:rPr>
            <w:noProof/>
            <w:webHidden/>
          </w:rPr>
          <w:fldChar w:fldCharType="end"/>
        </w:r>
      </w:hyperlink>
    </w:p>
    <w:p w14:paraId="3027FB0C" w14:textId="115BCEED" w:rsidR="00A430D7" w:rsidRDefault="00000000">
      <w:pPr>
        <w:pStyle w:val="Verzeichnis3"/>
        <w:rPr>
          <w:rFonts w:asciiTheme="minorHAnsi" w:eastAsiaTheme="minorEastAsia" w:hAnsiTheme="minorHAnsi" w:cstheme="minorBidi"/>
          <w:noProof/>
          <w:sz w:val="22"/>
          <w:szCs w:val="22"/>
        </w:rPr>
      </w:pPr>
      <w:hyperlink w:anchor="_Toc125035849" w:history="1">
        <w:r w:rsidR="00A430D7" w:rsidRPr="009651A7">
          <w:rPr>
            <w:rStyle w:val="Hyperlink"/>
            <w:noProof/>
          </w:rPr>
          <w:t>1.6.18</w:t>
        </w:r>
        <w:r w:rsidR="00A430D7">
          <w:rPr>
            <w:rFonts w:asciiTheme="minorHAnsi" w:eastAsiaTheme="minorEastAsia" w:hAnsiTheme="minorHAnsi" w:cstheme="minorBidi"/>
            <w:noProof/>
            <w:sz w:val="22"/>
            <w:szCs w:val="22"/>
          </w:rPr>
          <w:tab/>
        </w:r>
        <w:r w:rsidR="00A430D7" w:rsidRPr="009651A7">
          <w:rPr>
            <w:rStyle w:val="Hyperlink"/>
            <w:noProof/>
          </w:rPr>
          <w:t>Vorbefassung</w:t>
        </w:r>
        <w:r w:rsidR="00A430D7">
          <w:rPr>
            <w:noProof/>
            <w:webHidden/>
          </w:rPr>
          <w:tab/>
        </w:r>
        <w:r w:rsidR="00A430D7">
          <w:rPr>
            <w:noProof/>
            <w:webHidden/>
          </w:rPr>
          <w:fldChar w:fldCharType="begin"/>
        </w:r>
        <w:r w:rsidR="00A430D7">
          <w:rPr>
            <w:noProof/>
            <w:webHidden/>
          </w:rPr>
          <w:instrText xml:space="preserve"> PAGEREF _Toc125035849 \h </w:instrText>
        </w:r>
        <w:r w:rsidR="00A430D7">
          <w:rPr>
            <w:noProof/>
            <w:webHidden/>
          </w:rPr>
        </w:r>
        <w:r w:rsidR="00A430D7">
          <w:rPr>
            <w:noProof/>
            <w:webHidden/>
          </w:rPr>
          <w:fldChar w:fldCharType="separate"/>
        </w:r>
        <w:r w:rsidR="008E1D81">
          <w:rPr>
            <w:noProof/>
            <w:webHidden/>
          </w:rPr>
          <w:t>8</w:t>
        </w:r>
        <w:r w:rsidR="00A430D7">
          <w:rPr>
            <w:noProof/>
            <w:webHidden/>
          </w:rPr>
          <w:fldChar w:fldCharType="end"/>
        </w:r>
      </w:hyperlink>
    </w:p>
    <w:p w14:paraId="08D6C29F" w14:textId="3C6EE3EC" w:rsidR="00A430D7" w:rsidRDefault="00000000">
      <w:pPr>
        <w:pStyle w:val="Verzeichnis2"/>
        <w:rPr>
          <w:rFonts w:asciiTheme="minorHAnsi" w:eastAsiaTheme="minorEastAsia" w:hAnsiTheme="minorHAnsi" w:cstheme="minorBidi"/>
          <w:b w:val="0"/>
          <w:sz w:val="22"/>
          <w:szCs w:val="22"/>
        </w:rPr>
      </w:pPr>
      <w:hyperlink w:anchor="_Toc125035850" w:history="1">
        <w:r w:rsidR="00A430D7" w:rsidRPr="009651A7">
          <w:rPr>
            <w:rStyle w:val="Hyperlink"/>
            <w:rFonts w:ascii="Arial Black" w:hAnsi="Arial Black"/>
          </w:rPr>
          <w:t>1.7</w:t>
        </w:r>
        <w:r w:rsidR="00A430D7">
          <w:rPr>
            <w:rFonts w:asciiTheme="minorHAnsi" w:eastAsiaTheme="minorEastAsia" w:hAnsiTheme="minorHAnsi" w:cstheme="minorBidi"/>
            <w:b w:val="0"/>
            <w:sz w:val="22"/>
            <w:szCs w:val="22"/>
          </w:rPr>
          <w:tab/>
        </w:r>
        <w:r w:rsidR="00A430D7" w:rsidRPr="009651A7">
          <w:rPr>
            <w:rStyle w:val="Hyperlink"/>
            <w:rFonts w:ascii="Arial Black" w:hAnsi="Arial Black"/>
          </w:rPr>
          <w:t>Evaluation der Angebote</w:t>
        </w:r>
        <w:r w:rsidR="00A430D7">
          <w:rPr>
            <w:webHidden/>
          </w:rPr>
          <w:tab/>
        </w:r>
        <w:r w:rsidR="00A430D7">
          <w:rPr>
            <w:webHidden/>
          </w:rPr>
          <w:fldChar w:fldCharType="begin"/>
        </w:r>
        <w:r w:rsidR="00A430D7">
          <w:rPr>
            <w:webHidden/>
          </w:rPr>
          <w:instrText xml:space="preserve"> PAGEREF _Toc125035850 \h </w:instrText>
        </w:r>
        <w:r w:rsidR="00A430D7">
          <w:rPr>
            <w:webHidden/>
          </w:rPr>
        </w:r>
        <w:r w:rsidR="00A430D7">
          <w:rPr>
            <w:webHidden/>
          </w:rPr>
          <w:fldChar w:fldCharType="separate"/>
        </w:r>
        <w:r w:rsidR="008E1D81">
          <w:rPr>
            <w:webHidden/>
          </w:rPr>
          <w:t>8</w:t>
        </w:r>
        <w:r w:rsidR="00A430D7">
          <w:rPr>
            <w:webHidden/>
          </w:rPr>
          <w:fldChar w:fldCharType="end"/>
        </w:r>
      </w:hyperlink>
    </w:p>
    <w:p w14:paraId="31F4F746" w14:textId="50641B7D" w:rsidR="00A430D7" w:rsidRDefault="00000000">
      <w:pPr>
        <w:pStyle w:val="Verzeichnis3"/>
        <w:rPr>
          <w:rFonts w:asciiTheme="minorHAnsi" w:eastAsiaTheme="minorEastAsia" w:hAnsiTheme="minorHAnsi" w:cstheme="minorBidi"/>
          <w:noProof/>
          <w:sz w:val="22"/>
          <w:szCs w:val="22"/>
        </w:rPr>
      </w:pPr>
      <w:hyperlink w:anchor="_Toc125035851" w:history="1">
        <w:r w:rsidR="00A430D7" w:rsidRPr="009651A7">
          <w:rPr>
            <w:rStyle w:val="Hyperlink"/>
            <w:noProof/>
          </w:rPr>
          <w:t>1.7.1</w:t>
        </w:r>
        <w:r w:rsidR="00A430D7">
          <w:rPr>
            <w:rFonts w:asciiTheme="minorHAnsi" w:eastAsiaTheme="minorEastAsia" w:hAnsiTheme="minorHAnsi" w:cstheme="minorBidi"/>
            <w:noProof/>
            <w:sz w:val="22"/>
            <w:szCs w:val="22"/>
          </w:rPr>
          <w:tab/>
        </w:r>
        <w:r w:rsidR="00A430D7" w:rsidRPr="009651A7">
          <w:rPr>
            <w:rStyle w:val="Hyperlink"/>
            <w:noProof/>
          </w:rPr>
          <w:t>Formelle Prüfung</w:t>
        </w:r>
        <w:r w:rsidR="00A430D7">
          <w:rPr>
            <w:noProof/>
            <w:webHidden/>
          </w:rPr>
          <w:tab/>
        </w:r>
        <w:r w:rsidR="00A430D7">
          <w:rPr>
            <w:noProof/>
            <w:webHidden/>
          </w:rPr>
          <w:fldChar w:fldCharType="begin"/>
        </w:r>
        <w:r w:rsidR="00A430D7">
          <w:rPr>
            <w:noProof/>
            <w:webHidden/>
          </w:rPr>
          <w:instrText xml:space="preserve"> PAGEREF _Toc125035851 \h </w:instrText>
        </w:r>
        <w:r w:rsidR="00A430D7">
          <w:rPr>
            <w:noProof/>
            <w:webHidden/>
          </w:rPr>
        </w:r>
        <w:r w:rsidR="00A430D7">
          <w:rPr>
            <w:noProof/>
            <w:webHidden/>
          </w:rPr>
          <w:fldChar w:fldCharType="separate"/>
        </w:r>
        <w:r w:rsidR="008E1D81">
          <w:rPr>
            <w:noProof/>
            <w:webHidden/>
          </w:rPr>
          <w:t>8</w:t>
        </w:r>
        <w:r w:rsidR="00A430D7">
          <w:rPr>
            <w:noProof/>
            <w:webHidden/>
          </w:rPr>
          <w:fldChar w:fldCharType="end"/>
        </w:r>
      </w:hyperlink>
    </w:p>
    <w:p w14:paraId="1DBF0409" w14:textId="52F06901" w:rsidR="00A430D7" w:rsidRDefault="00000000">
      <w:pPr>
        <w:pStyle w:val="Verzeichnis3"/>
        <w:rPr>
          <w:rFonts w:asciiTheme="minorHAnsi" w:eastAsiaTheme="minorEastAsia" w:hAnsiTheme="minorHAnsi" w:cstheme="minorBidi"/>
          <w:noProof/>
          <w:sz w:val="22"/>
          <w:szCs w:val="22"/>
        </w:rPr>
      </w:pPr>
      <w:hyperlink w:anchor="_Toc125035852" w:history="1">
        <w:r w:rsidR="00A430D7" w:rsidRPr="009651A7">
          <w:rPr>
            <w:rStyle w:val="Hyperlink"/>
            <w:noProof/>
          </w:rPr>
          <w:t>1.7.2</w:t>
        </w:r>
        <w:r w:rsidR="00A430D7">
          <w:rPr>
            <w:rFonts w:asciiTheme="minorHAnsi" w:eastAsiaTheme="minorEastAsia" w:hAnsiTheme="minorHAnsi" w:cstheme="minorBidi"/>
            <w:noProof/>
            <w:sz w:val="22"/>
            <w:szCs w:val="22"/>
          </w:rPr>
          <w:tab/>
        </w:r>
        <w:r w:rsidR="00A430D7" w:rsidRPr="009651A7">
          <w:rPr>
            <w:rStyle w:val="Hyperlink"/>
            <w:noProof/>
          </w:rPr>
          <w:t>Eignungsnachweise</w:t>
        </w:r>
        <w:r w:rsidR="00A430D7">
          <w:rPr>
            <w:noProof/>
            <w:webHidden/>
          </w:rPr>
          <w:tab/>
        </w:r>
        <w:r w:rsidR="00A430D7">
          <w:rPr>
            <w:noProof/>
            <w:webHidden/>
          </w:rPr>
          <w:fldChar w:fldCharType="begin"/>
        </w:r>
        <w:r w:rsidR="00A430D7">
          <w:rPr>
            <w:noProof/>
            <w:webHidden/>
          </w:rPr>
          <w:instrText xml:space="preserve"> PAGEREF _Toc125035852 \h </w:instrText>
        </w:r>
        <w:r w:rsidR="00A430D7">
          <w:rPr>
            <w:noProof/>
            <w:webHidden/>
          </w:rPr>
        </w:r>
        <w:r w:rsidR="00A430D7">
          <w:rPr>
            <w:noProof/>
            <w:webHidden/>
          </w:rPr>
          <w:fldChar w:fldCharType="separate"/>
        </w:r>
        <w:r w:rsidR="008E1D81">
          <w:rPr>
            <w:noProof/>
            <w:webHidden/>
          </w:rPr>
          <w:t>8</w:t>
        </w:r>
        <w:r w:rsidR="00A430D7">
          <w:rPr>
            <w:noProof/>
            <w:webHidden/>
          </w:rPr>
          <w:fldChar w:fldCharType="end"/>
        </w:r>
      </w:hyperlink>
    </w:p>
    <w:p w14:paraId="440A8B4F" w14:textId="52A47013" w:rsidR="00A430D7" w:rsidRDefault="00000000">
      <w:pPr>
        <w:pStyle w:val="Verzeichnis3"/>
        <w:rPr>
          <w:rFonts w:asciiTheme="minorHAnsi" w:eastAsiaTheme="minorEastAsia" w:hAnsiTheme="minorHAnsi" w:cstheme="minorBidi"/>
          <w:noProof/>
          <w:sz w:val="22"/>
          <w:szCs w:val="22"/>
        </w:rPr>
      </w:pPr>
      <w:hyperlink w:anchor="_Toc125035853" w:history="1">
        <w:r w:rsidR="00A430D7" w:rsidRPr="009651A7">
          <w:rPr>
            <w:rStyle w:val="Hyperlink"/>
            <w:noProof/>
          </w:rPr>
          <w:t>1.7.3</w:t>
        </w:r>
        <w:r w:rsidR="00A430D7">
          <w:rPr>
            <w:rFonts w:asciiTheme="minorHAnsi" w:eastAsiaTheme="minorEastAsia" w:hAnsiTheme="minorHAnsi" w:cstheme="minorBidi"/>
            <w:noProof/>
            <w:sz w:val="22"/>
            <w:szCs w:val="22"/>
          </w:rPr>
          <w:tab/>
        </w:r>
        <w:r w:rsidR="00A430D7" w:rsidRPr="009651A7">
          <w:rPr>
            <w:rStyle w:val="Hyperlink"/>
            <w:noProof/>
          </w:rPr>
          <w:t>Zuschlagskriterien</w:t>
        </w:r>
        <w:r w:rsidR="00A430D7">
          <w:rPr>
            <w:noProof/>
            <w:webHidden/>
          </w:rPr>
          <w:tab/>
        </w:r>
        <w:r w:rsidR="00A430D7">
          <w:rPr>
            <w:noProof/>
            <w:webHidden/>
          </w:rPr>
          <w:fldChar w:fldCharType="begin"/>
        </w:r>
        <w:r w:rsidR="00A430D7">
          <w:rPr>
            <w:noProof/>
            <w:webHidden/>
          </w:rPr>
          <w:instrText xml:space="preserve"> PAGEREF _Toc125035853 \h </w:instrText>
        </w:r>
        <w:r w:rsidR="00A430D7">
          <w:rPr>
            <w:noProof/>
            <w:webHidden/>
          </w:rPr>
        </w:r>
        <w:r w:rsidR="00A430D7">
          <w:rPr>
            <w:noProof/>
            <w:webHidden/>
          </w:rPr>
          <w:fldChar w:fldCharType="separate"/>
        </w:r>
        <w:r w:rsidR="008E1D81">
          <w:rPr>
            <w:noProof/>
            <w:webHidden/>
          </w:rPr>
          <w:t>9</w:t>
        </w:r>
        <w:r w:rsidR="00A430D7">
          <w:rPr>
            <w:noProof/>
            <w:webHidden/>
          </w:rPr>
          <w:fldChar w:fldCharType="end"/>
        </w:r>
      </w:hyperlink>
    </w:p>
    <w:p w14:paraId="638F3ED2" w14:textId="68D60FD0" w:rsidR="00A430D7" w:rsidRDefault="00000000">
      <w:pPr>
        <w:pStyle w:val="Verzeichnis3"/>
        <w:rPr>
          <w:rFonts w:asciiTheme="minorHAnsi" w:eastAsiaTheme="minorEastAsia" w:hAnsiTheme="minorHAnsi" w:cstheme="minorBidi"/>
          <w:noProof/>
          <w:sz w:val="22"/>
          <w:szCs w:val="22"/>
        </w:rPr>
      </w:pPr>
      <w:hyperlink w:anchor="_Toc125035854" w:history="1">
        <w:r w:rsidR="00A430D7" w:rsidRPr="009651A7">
          <w:rPr>
            <w:rStyle w:val="Hyperlink"/>
            <w:noProof/>
          </w:rPr>
          <w:t>1.7.4</w:t>
        </w:r>
        <w:r w:rsidR="00A430D7">
          <w:rPr>
            <w:rFonts w:asciiTheme="minorHAnsi" w:eastAsiaTheme="minorEastAsia" w:hAnsiTheme="minorHAnsi" w:cstheme="minorBidi"/>
            <w:noProof/>
            <w:sz w:val="22"/>
            <w:szCs w:val="22"/>
          </w:rPr>
          <w:tab/>
        </w:r>
        <w:r w:rsidR="00A430D7" w:rsidRPr="009651A7">
          <w:rPr>
            <w:rStyle w:val="Hyperlink"/>
            <w:noProof/>
          </w:rPr>
          <w:t>Preis</w:t>
        </w:r>
        <w:r w:rsidR="00A430D7">
          <w:rPr>
            <w:noProof/>
            <w:webHidden/>
          </w:rPr>
          <w:tab/>
        </w:r>
        <w:r w:rsidR="00A430D7">
          <w:rPr>
            <w:noProof/>
            <w:webHidden/>
          </w:rPr>
          <w:fldChar w:fldCharType="begin"/>
        </w:r>
        <w:r w:rsidR="00A430D7">
          <w:rPr>
            <w:noProof/>
            <w:webHidden/>
          </w:rPr>
          <w:instrText xml:space="preserve"> PAGEREF _Toc125035854 \h </w:instrText>
        </w:r>
        <w:r w:rsidR="00A430D7">
          <w:rPr>
            <w:noProof/>
            <w:webHidden/>
          </w:rPr>
        </w:r>
        <w:r w:rsidR="00A430D7">
          <w:rPr>
            <w:noProof/>
            <w:webHidden/>
          </w:rPr>
          <w:fldChar w:fldCharType="separate"/>
        </w:r>
        <w:r w:rsidR="008E1D81">
          <w:rPr>
            <w:noProof/>
            <w:webHidden/>
          </w:rPr>
          <w:t>10</w:t>
        </w:r>
        <w:r w:rsidR="00A430D7">
          <w:rPr>
            <w:noProof/>
            <w:webHidden/>
          </w:rPr>
          <w:fldChar w:fldCharType="end"/>
        </w:r>
      </w:hyperlink>
    </w:p>
    <w:p w14:paraId="0969F86D" w14:textId="69003E10" w:rsidR="00A430D7" w:rsidRDefault="00000000">
      <w:pPr>
        <w:pStyle w:val="Verzeichnis3"/>
        <w:rPr>
          <w:rFonts w:asciiTheme="minorHAnsi" w:eastAsiaTheme="minorEastAsia" w:hAnsiTheme="minorHAnsi" w:cstheme="minorBidi"/>
          <w:noProof/>
          <w:sz w:val="22"/>
          <w:szCs w:val="22"/>
        </w:rPr>
      </w:pPr>
      <w:hyperlink w:anchor="_Toc125035855" w:history="1">
        <w:r w:rsidR="00A430D7" w:rsidRPr="009651A7">
          <w:rPr>
            <w:rStyle w:val="Hyperlink"/>
            <w:noProof/>
          </w:rPr>
          <w:t>1.7.5</w:t>
        </w:r>
        <w:r w:rsidR="00A430D7">
          <w:rPr>
            <w:rFonts w:asciiTheme="minorHAnsi" w:eastAsiaTheme="minorEastAsia" w:hAnsiTheme="minorHAnsi" w:cstheme="minorBidi"/>
            <w:noProof/>
            <w:sz w:val="22"/>
            <w:szCs w:val="22"/>
          </w:rPr>
          <w:tab/>
        </w:r>
        <w:r w:rsidR="00A430D7" w:rsidRPr="009651A7">
          <w:rPr>
            <w:rStyle w:val="Hyperlink"/>
            <w:noProof/>
          </w:rPr>
          <w:t>Referenzen Schlüsselpersonen</w:t>
        </w:r>
        <w:r w:rsidR="00A430D7">
          <w:rPr>
            <w:noProof/>
            <w:webHidden/>
          </w:rPr>
          <w:tab/>
        </w:r>
        <w:r w:rsidR="00A430D7">
          <w:rPr>
            <w:noProof/>
            <w:webHidden/>
          </w:rPr>
          <w:fldChar w:fldCharType="begin"/>
        </w:r>
        <w:r w:rsidR="00A430D7">
          <w:rPr>
            <w:noProof/>
            <w:webHidden/>
          </w:rPr>
          <w:instrText xml:space="preserve"> PAGEREF _Toc125035855 \h </w:instrText>
        </w:r>
        <w:r w:rsidR="00A430D7">
          <w:rPr>
            <w:noProof/>
            <w:webHidden/>
          </w:rPr>
        </w:r>
        <w:r w:rsidR="00A430D7">
          <w:rPr>
            <w:noProof/>
            <w:webHidden/>
          </w:rPr>
          <w:fldChar w:fldCharType="separate"/>
        </w:r>
        <w:r w:rsidR="008E1D81">
          <w:rPr>
            <w:noProof/>
            <w:webHidden/>
          </w:rPr>
          <w:t>10</w:t>
        </w:r>
        <w:r w:rsidR="00A430D7">
          <w:rPr>
            <w:noProof/>
            <w:webHidden/>
          </w:rPr>
          <w:fldChar w:fldCharType="end"/>
        </w:r>
      </w:hyperlink>
    </w:p>
    <w:p w14:paraId="416C23EC" w14:textId="1522BC48" w:rsidR="00A430D7" w:rsidRDefault="00000000">
      <w:pPr>
        <w:pStyle w:val="Verzeichnis3"/>
        <w:rPr>
          <w:rFonts w:asciiTheme="minorHAnsi" w:eastAsiaTheme="minorEastAsia" w:hAnsiTheme="minorHAnsi" w:cstheme="minorBidi"/>
          <w:noProof/>
          <w:sz w:val="22"/>
          <w:szCs w:val="22"/>
        </w:rPr>
      </w:pPr>
      <w:hyperlink w:anchor="_Toc125035856" w:history="1">
        <w:r w:rsidR="00A430D7" w:rsidRPr="009651A7">
          <w:rPr>
            <w:rStyle w:val="Hyperlink"/>
            <w:noProof/>
          </w:rPr>
          <w:t>1.7.6</w:t>
        </w:r>
        <w:r w:rsidR="00A430D7">
          <w:rPr>
            <w:rFonts w:asciiTheme="minorHAnsi" w:eastAsiaTheme="minorEastAsia" w:hAnsiTheme="minorHAnsi" w:cstheme="minorBidi"/>
            <w:noProof/>
            <w:sz w:val="22"/>
            <w:szCs w:val="22"/>
          </w:rPr>
          <w:tab/>
        </w:r>
        <w:r w:rsidR="00A430D7" w:rsidRPr="009651A7">
          <w:rPr>
            <w:rStyle w:val="Hyperlink"/>
            <w:noProof/>
          </w:rPr>
          <w:t>Auftragsanalyse</w:t>
        </w:r>
        <w:r w:rsidR="00A430D7">
          <w:rPr>
            <w:noProof/>
            <w:webHidden/>
          </w:rPr>
          <w:tab/>
        </w:r>
        <w:r w:rsidR="00A430D7">
          <w:rPr>
            <w:noProof/>
            <w:webHidden/>
          </w:rPr>
          <w:fldChar w:fldCharType="begin"/>
        </w:r>
        <w:r w:rsidR="00A430D7">
          <w:rPr>
            <w:noProof/>
            <w:webHidden/>
          </w:rPr>
          <w:instrText xml:space="preserve"> PAGEREF _Toc125035856 \h </w:instrText>
        </w:r>
        <w:r w:rsidR="00A430D7">
          <w:rPr>
            <w:noProof/>
            <w:webHidden/>
          </w:rPr>
        </w:r>
        <w:r w:rsidR="00A430D7">
          <w:rPr>
            <w:noProof/>
            <w:webHidden/>
          </w:rPr>
          <w:fldChar w:fldCharType="separate"/>
        </w:r>
        <w:r w:rsidR="008E1D81">
          <w:rPr>
            <w:noProof/>
            <w:webHidden/>
          </w:rPr>
          <w:t>12</w:t>
        </w:r>
        <w:r w:rsidR="00A430D7">
          <w:rPr>
            <w:noProof/>
            <w:webHidden/>
          </w:rPr>
          <w:fldChar w:fldCharType="end"/>
        </w:r>
      </w:hyperlink>
    </w:p>
    <w:p w14:paraId="6CAAE2A8" w14:textId="71193457" w:rsidR="00A430D7" w:rsidRDefault="00000000">
      <w:pPr>
        <w:pStyle w:val="Verzeichnis3"/>
        <w:rPr>
          <w:rFonts w:asciiTheme="minorHAnsi" w:eastAsiaTheme="minorEastAsia" w:hAnsiTheme="minorHAnsi" w:cstheme="minorBidi"/>
          <w:noProof/>
          <w:sz w:val="22"/>
          <w:szCs w:val="22"/>
        </w:rPr>
      </w:pPr>
      <w:hyperlink w:anchor="_Toc125035857" w:history="1">
        <w:r w:rsidR="00A430D7" w:rsidRPr="009651A7">
          <w:rPr>
            <w:rStyle w:val="Hyperlink"/>
            <w:noProof/>
          </w:rPr>
          <w:t>1.7.7</w:t>
        </w:r>
        <w:r w:rsidR="00A430D7">
          <w:rPr>
            <w:rFonts w:asciiTheme="minorHAnsi" w:eastAsiaTheme="minorEastAsia" w:hAnsiTheme="minorHAnsi" w:cstheme="minorBidi"/>
            <w:noProof/>
            <w:sz w:val="22"/>
            <w:szCs w:val="22"/>
          </w:rPr>
          <w:tab/>
        </w:r>
        <w:r w:rsidR="00A430D7" w:rsidRPr="009651A7">
          <w:rPr>
            <w:rStyle w:val="Hyperlink"/>
            <w:noProof/>
          </w:rPr>
          <w:t>Lehrlingsausbildung</w:t>
        </w:r>
        <w:r w:rsidR="00A430D7">
          <w:rPr>
            <w:noProof/>
            <w:webHidden/>
          </w:rPr>
          <w:tab/>
        </w:r>
        <w:r w:rsidR="00A430D7">
          <w:rPr>
            <w:noProof/>
            <w:webHidden/>
          </w:rPr>
          <w:fldChar w:fldCharType="begin"/>
        </w:r>
        <w:r w:rsidR="00A430D7">
          <w:rPr>
            <w:noProof/>
            <w:webHidden/>
          </w:rPr>
          <w:instrText xml:space="preserve"> PAGEREF _Toc125035857 \h </w:instrText>
        </w:r>
        <w:r w:rsidR="00A430D7">
          <w:rPr>
            <w:noProof/>
            <w:webHidden/>
          </w:rPr>
        </w:r>
        <w:r w:rsidR="00A430D7">
          <w:rPr>
            <w:noProof/>
            <w:webHidden/>
          </w:rPr>
          <w:fldChar w:fldCharType="separate"/>
        </w:r>
        <w:r w:rsidR="008E1D81">
          <w:rPr>
            <w:noProof/>
            <w:webHidden/>
          </w:rPr>
          <w:t>13</w:t>
        </w:r>
        <w:r w:rsidR="00A430D7">
          <w:rPr>
            <w:noProof/>
            <w:webHidden/>
          </w:rPr>
          <w:fldChar w:fldCharType="end"/>
        </w:r>
      </w:hyperlink>
    </w:p>
    <w:p w14:paraId="72C643A2" w14:textId="26FAFA9D" w:rsidR="00A430D7" w:rsidRDefault="00000000">
      <w:pPr>
        <w:pStyle w:val="Verzeichnis3"/>
        <w:rPr>
          <w:rFonts w:asciiTheme="minorHAnsi" w:eastAsiaTheme="minorEastAsia" w:hAnsiTheme="minorHAnsi" w:cstheme="minorBidi"/>
          <w:noProof/>
          <w:sz w:val="22"/>
          <w:szCs w:val="22"/>
        </w:rPr>
      </w:pPr>
      <w:hyperlink w:anchor="_Toc125035858" w:history="1">
        <w:r w:rsidR="00A430D7" w:rsidRPr="009651A7">
          <w:rPr>
            <w:rStyle w:val="Hyperlink"/>
            <w:noProof/>
          </w:rPr>
          <w:t>1.7.8</w:t>
        </w:r>
        <w:r w:rsidR="00A430D7">
          <w:rPr>
            <w:rFonts w:asciiTheme="minorHAnsi" w:eastAsiaTheme="minorEastAsia" w:hAnsiTheme="minorHAnsi" w:cstheme="minorBidi"/>
            <w:noProof/>
            <w:sz w:val="22"/>
            <w:szCs w:val="22"/>
          </w:rPr>
          <w:tab/>
        </w:r>
        <w:r w:rsidR="00A430D7" w:rsidRPr="009651A7">
          <w:rPr>
            <w:rStyle w:val="Hyperlink"/>
            <w:noProof/>
          </w:rPr>
          <w:t>Bewertung der Zuschlagskriterien</w:t>
        </w:r>
        <w:r w:rsidR="00A430D7">
          <w:rPr>
            <w:noProof/>
            <w:webHidden/>
          </w:rPr>
          <w:tab/>
        </w:r>
        <w:r w:rsidR="00A430D7">
          <w:rPr>
            <w:noProof/>
            <w:webHidden/>
          </w:rPr>
          <w:fldChar w:fldCharType="begin"/>
        </w:r>
        <w:r w:rsidR="00A430D7">
          <w:rPr>
            <w:noProof/>
            <w:webHidden/>
          </w:rPr>
          <w:instrText xml:space="preserve"> PAGEREF _Toc125035858 \h </w:instrText>
        </w:r>
        <w:r w:rsidR="00A430D7">
          <w:rPr>
            <w:noProof/>
            <w:webHidden/>
          </w:rPr>
        </w:r>
        <w:r w:rsidR="00A430D7">
          <w:rPr>
            <w:noProof/>
            <w:webHidden/>
          </w:rPr>
          <w:fldChar w:fldCharType="separate"/>
        </w:r>
        <w:r w:rsidR="008E1D81">
          <w:rPr>
            <w:noProof/>
            <w:webHidden/>
          </w:rPr>
          <w:t>14</w:t>
        </w:r>
        <w:r w:rsidR="00A430D7">
          <w:rPr>
            <w:noProof/>
            <w:webHidden/>
          </w:rPr>
          <w:fldChar w:fldCharType="end"/>
        </w:r>
      </w:hyperlink>
    </w:p>
    <w:p w14:paraId="3B1DA0C0" w14:textId="076B1EFF" w:rsidR="00A430D7" w:rsidRDefault="00000000">
      <w:pPr>
        <w:pStyle w:val="Verzeichnis1"/>
        <w:rPr>
          <w:rFonts w:asciiTheme="minorHAnsi" w:eastAsiaTheme="minorEastAsia" w:hAnsiTheme="minorHAnsi" w:cstheme="minorBidi"/>
          <w:b w:val="0"/>
          <w:sz w:val="22"/>
          <w:szCs w:val="22"/>
          <w:lang w:val="de-CH" w:eastAsia="de-CH"/>
        </w:rPr>
      </w:pPr>
      <w:hyperlink w:anchor="_Toc125035859" w:history="1">
        <w:r w:rsidR="00A430D7" w:rsidRPr="009651A7">
          <w:rPr>
            <w:rStyle w:val="Hyperlink"/>
          </w:rPr>
          <w:t>2</w:t>
        </w:r>
        <w:r w:rsidR="00A430D7">
          <w:rPr>
            <w:rFonts w:asciiTheme="minorHAnsi" w:eastAsiaTheme="minorEastAsia" w:hAnsiTheme="minorHAnsi" w:cstheme="minorBidi"/>
            <w:b w:val="0"/>
            <w:sz w:val="22"/>
            <w:szCs w:val="22"/>
            <w:lang w:val="de-CH" w:eastAsia="de-CH"/>
          </w:rPr>
          <w:tab/>
        </w:r>
        <w:r w:rsidR="00A430D7" w:rsidRPr="009651A7">
          <w:rPr>
            <w:rStyle w:val="Hyperlink"/>
            <w:rFonts w:ascii="Arial Black" w:hAnsi="Arial Black"/>
          </w:rPr>
          <w:t>Vom Anbieter einzureichende Unterlagen</w:t>
        </w:r>
        <w:r w:rsidR="00A430D7">
          <w:rPr>
            <w:webHidden/>
          </w:rPr>
          <w:tab/>
        </w:r>
        <w:r w:rsidR="00A430D7">
          <w:rPr>
            <w:webHidden/>
          </w:rPr>
          <w:fldChar w:fldCharType="begin"/>
        </w:r>
        <w:r w:rsidR="00A430D7">
          <w:rPr>
            <w:webHidden/>
          </w:rPr>
          <w:instrText xml:space="preserve"> PAGEREF _Toc125035859 \h </w:instrText>
        </w:r>
        <w:r w:rsidR="00A430D7">
          <w:rPr>
            <w:webHidden/>
          </w:rPr>
        </w:r>
        <w:r w:rsidR="00A430D7">
          <w:rPr>
            <w:webHidden/>
          </w:rPr>
          <w:fldChar w:fldCharType="separate"/>
        </w:r>
        <w:r w:rsidR="008E1D81">
          <w:rPr>
            <w:webHidden/>
          </w:rPr>
          <w:t>14</w:t>
        </w:r>
        <w:r w:rsidR="00A430D7">
          <w:rPr>
            <w:webHidden/>
          </w:rPr>
          <w:fldChar w:fldCharType="end"/>
        </w:r>
      </w:hyperlink>
    </w:p>
    <w:p w14:paraId="7AACCC2C" w14:textId="532E40FF" w:rsidR="00A430D7" w:rsidRDefault="00000000">
      <w:pPr>
        <w:pStyle w:val="Verzeichnis2"/>
        <w:rPr>
          <w:rFonts w:asciiTheme="minorHAnsi" w:eastAsiaTheme="minorEastAsia" w:hAnsiTheme="minorHAnsi" w:cstheme="minorBidi"/>
          <w:b w:val="0"/>
          <w:sz w:val="22"/>
          <w:szCs w:val="22"/>
        </w:rPr>
      </w:pPr>
      <w:hyperlink w:anchor="_Toc125035860" w:history="1">
        <w:r w:rsidR="00A430D7" w:rsidRPr="009651A7">
          <w:rPr>
            <w:rStyle w:val="Hyperlink"/>
            <w:rFonts w:ascii="Arial Black" w:hAnsi="Arial Black"/>
          </w:rPr>
          <w:t>2.1</w:t>
        </w:r>
        <w:r w:rsidR="00A430D7">
          <w:rPr>
            <w:rFonts w:asciiTheme="minorHAnsi" w:eastAsiaTheme="minorEastAsia" w:hAnsiTheme="minorHAnsi" w:cstheme="minorBidi"/>
            <w:b w:val="0"/>
            <w:sz w:val="22"/>
            <w:szCs w:val="22"/>
          </w:rPr>
          <w:tab/>
        </w:r>
        <w:r w:rsidR="00A430D7" w:rsidRPr="009651A7">
          <w:rPr>
            <w:rStyle w:val="Hyperlink"/>
            <w:rFonts w:ascii="Arial Black" w:hAnsi="Arial Black"/>
          </w:rPr>
          <w:t>Aufbau des Angebotes</w:t>
        </w:r>
        <w:r w:rsidR="00A430D7">
          <w:rPr>
            <w:webHidden/>
          </w:rPr>
          <w:tab/>
        </w:r>
        <w:r w:rsidR="00A430D7">
          <w:rPr>
            <w:webHidden/>
          </w:rPr>
          <w:fldChar w:fldCharType="begin"/>
        </w:r>
        <w:r w:rsidR="00A430D7">
          <w:rPr>
            <w:webHidden/>
          </w:rPr>
          <w:instrText xml:space="preserve"> PAGEREF _Toc125035860 \h </w:instrText>
        </w:r>
        <w:r w:rsidR="00A430D7">
          <w:rPr>
            <w:webHidden/>
          </w:rPr>
        </w:r>
        <w:r w:rsidR="00A430D7">
          <w:rPr>
            <w:webHidden/>
          </w:rPr>
          <w:fldChar w:fldCharType="separate"/>
        </w:r>
        <w:r w:rsidR="008E1D81">
          <w:rPr>
            <w:webHidden/>
          </w:rPr>
          <w:t>14</w:t>
        </w:r>
        <w:r w:rsidR="00A430D7">
          <w:rPr>
            <w:webHidden/>
          </w:rPr>
          <w:fldChar w:fldCharType="end"/>
        </w:r>
      </w:hyperlink>
    </w:p>
    <w:p w14:paraId="5221BFCD" w14:textId="1CADCD76" w:rsidR="00A430D7" w:rsidRDefault="00000000">
      <w:pPr>
        <w:pStyle w:val="Verzeichnis2"/>
        <w:rPr>
          <w:rFonts w:asciiTheme="minorHAnsi" w:eastAsiaTheme="minorEastAsia" w:hAnsiTheme="minorHAnsi" w:cstheme="minorBidi"/>
          <w:b w:val="0"/>
          <w:sz w:val="22"/>
          <w:szCs w:val="22"/>
        </w:rPr>
      </w:pPr>
      <w:hyperlink w:anchor="_Toc125035861" w:history="1">
        <w:r w:rsidR="00A430D7" w:rsidRPr="009651A7">
          <w:rPr>
            <w:rStyle w:val="Hyperlink"/>
            <w:rFonts w:ascii="Arial Black" w:hAnsi="Arial Black"/>
          </w:rPr>
          <w:t>2.2</w:t>
        </w:r>
        <w:r w:rsidR="00A430D7">
          <w:rPr>
            <w:rFonts w:asciiTheme="minorHAnsi" w:eastAsiaTheme="minorEastAsia" w:hAnsiTheme="minorHAnsi" w:cstheme="minorBidi"/>
            <w:b w:val="0"/>
            <w:sz w:val="22"/>
            <w:szCs w:val="22"/>
          </w:rPr>
          <w:tab/>
        </w:r>
        <w:r w:rsidR="00A430D7" w:rsidRPr="009651A7">
          <w:rPr>
            <w:rStyle w:val="Hyperlink"/>
            <w:rFonts w:ascii="Arial Black" w:hAnsi="Arial Black"/>
          </w:rPr>
          <w:t>Vor Vertragsunterzeichnung einzureichende Unterlagen</w:t>
        </w:r>
        <w:r w:rsidR="00A430D7">
          <w:rPr>
            <w:webHidden/>
          </w:rPr>
          <w:tab/>
        </w:r>
        <w:r w:rsidR="00A430D7">
          <w:rPr>
            <w:webHidden/>
          </w:rPr>
          <w:fldChar w:fldCharType="begin"/>
        </w:r>
        <w:r w:rsidR="00A430D7">
          <w:rPr>
            <w:webHidden/>
          </w:rPr>
          <w:instrText xml:space="preserve"> PAGEREF _Toc125035861 \h </w:instrText>
        </w:r>
        <w:r w:rsidR="00A430D7">
          <w:rPr>
            <w:webHidden/>
          </w:rPr>
        </w:r>
        <w:r w:rsidR="00A430D7">
          <w:rPr>
            <w:webHidden/>
          </w:rPr>
          <w:fldChar w:fldCharType="separate"/>
        </w:r>
        <w:r w:rsidR="008E1D81">
          <w:rPr>
            <w:webHidden/>
          </w:rPr>
          <w:t>15</w:t>
        </w:r>
        <w:r w:rsidR="00A430D7">
          <w:rPr>
            <w:webHidden/>
          </w:rPr>
          <w:fldChar w:fldCharType="end"/>
        </w:r>
      </w:hyperlink>
    </w:p>
    <w:p w14:paraId="73C7F336" w14:textId="1F5BA81C" w:rsidR="00A430D7" w:rsidRDefault="00000000">
      <w:pPr>
        <w:pStyle w:val="Verzeichnis1"/>
        <w:rPr>
          <w:rFonts w:asciiTheme="minorHAnsi" w:eastAsiaTheme="minorEastAsia" w:hAnsiTheme="minorHAnsi" w:cstheme="minorBidi"/>
          <w:b w:val="0"/>
          <w:sz w:val="22"/>
          <w:szCs w:val="22"/>
          <w:lang w:val="de-CH" w:eastAsia="de-CH"/>
        </w:rPr>
      </w:pPr>
      <w:hyperlink w:anchor="_Toc125035862" w:history="1">
        <w:r w:rsidR="00A430D7" w:rsidRPr="009651A7">
          <w:rPr>
            <w:rStyle w:val="Hyperlink"/>
            <w:rFonts w:eastAsiaTheme="minorHAnsi"/>
          </w:rPr>
          <w:t>3</w:t>
        </w:r>
        <w:r w:rsidR="00A430D7">
          <w:rPr>
            <w:rFonts w:asciiTheme="minorHAnsi" w:eastAsiaTheme="minorEastAsia" w:hAnsiTheme="minorHAnsi" w:cstheme="minorBidi"/>
            <w:b w:val="0"/>
            <w:sz w:val="22"/>
            <w:szCs w:val="22"/>
            <w:lang w:val="de-CH" w:eastAsia="de-CH"/>
          </w:rPr>
          <w:tab/>
        </w:r>
        <w:r w:rsidR="00A430D7" w:rsidRPr="009651A7">
          <w:rPr>
            <w:rStyle w:val="Hyperlink"/>
            <w:rFonts w:ascii="Arial Black" w:eastAsiaTheme="minorHAnsi" w:hAnsi="Arial Black"/>
          </w:rPr>
          <w:t>Projekt- und Leistungsbeschrieb</w:t>
        </w:r>
        <w:r w:rsidR="00A430D7">
          <w:rPr>
            <w:webHidden/>
          </w:rPr>
          <w:tab/>
        </w:r>
        <w:r w:rsidR="00A430D7">
          <w:rPr>
            <w:webHidden/>
          </w:rPr>
          <w:fldChar w:fldCharType="begin"/>
        </w:r>
        <w:r w:rsidR="00A430D7">
          <w:rPr>
            <w:webHidden/>
          </w:rPr>
          <w:instrText xml:space="preserve"> PAGEREF _Toc125035862 \h </w:instrText>
        </w:r>
        <w:r w:rsidR="00A430D7">
          <w:rPr>
            <w:webHidden/>
          </w:rPr>
        </w:r>
        <w:r w:rsidR="00A430D7">
          <w:rPr>
            <w:webHidden/>
          </w:rPr>
          <w:fldChar w:fldCharType="separate"/>
        </w:r>
        <w:r w:rsidR="008E1D81">
          <w:rPr>
            <w:webHidden/>
          </w:rPr>
          <w:t>15</w:t>
        </w:r>
        <w:r w:rsidR="00A430D7">
          <w:rPr>
            <w:webHidden/>
          </w:rPr>
          <w:fldChar w:fldCharType="end"/>
        </w:r>
      </w:hyperlink>
    </w:p>
    <w:p w14:paraId="58CA535B" w14:textId="1DDB4D72" w:rsidR="00A430D7" w:rsidRDefault="00000000">
      <w:pPr>
        <w:pStyle w:val="Verzeichnis2"/>
        <w:rPr>
          <w:rFonts w:asciiTheme="minorHAnsi" w:eastAsiaTheme="minorEastAsia" w:hAnsiTheme="minorHAnsi" w:cstheme="minorBidi"/>
          <w:b w:val="0"/>
          <w:sz w:val="22"/>
          <w:szCs w:val="22"/>
        </w:rPr>
      </w:pPr>
      <w:hyperlink w:anchor="_Toc125035863" w:history="1">
        <w:r w:rsidR="00A430D7" w:rsidRPr="009651A7">
          <w:rPr>
            <w:rStyle w:val="Hyperlink"/>
            <w:rFonts w:ascii="Arial Black" w:eastAsiaTheme="minorHAnsi" w:hAnsi="Arial Black"/>
          </w:rPr>
          <w:t>3.1</w:t>
        </w:r>
        <w:r w:rsidR="00A430D7">
          <w:rPr>
            <w:rFonts w:asciiTheme="minorHAnsi" w:eastAsiaTheme="minorEastAsia" w:hAnsiTheme="minorHAnsi" w:cstheme="minorBidi"/>
            <w:b w:val="0"/>
            <w:sz w:val="22"/>
            <w:szCs w:val="22"/>
          </w:rPr>
          <w:tab/>
        </w:r>
        <w:r w:rsidR="00A430D7" w:rsidRPr="009651A7">
          <w:rPr>
            <w:rStyle w:val="Hyperlink"/>
            <w:rFonts w:ascii="Arial Black" w:eastAsiaTheme="minorHAnsi" w:hAnsi="Arial Black"/>
          </w:rPr>
          <w:t xml:space="preserve">Beschrieb des </w:t>
        </w:r>
        <w:r w:rsidR="00A430D7" w:rsidRPr="009651A7">
          <w:rPr>
            <w:rStyle w:val="Hyperlink"/>
            <w:rFonts w:ascii="Arial Black" w:hAnsi="Arial Black"/>
          </w:rPr>
          <w:t>Projektes</w:t>
        </w:r>
        <w:r w:rsidR="00A430D7">
          <w:rPr>
            <w:webHidden/>
          </w:rPr>
          <w:tab/>
        </w:r>
        <w:r w:rsidR="00A430D7">
          <w:rPr>
            <w:webHidden/>
          </w:rPr>
          <w:fldChar w:fldCharType="begin"/>
        </w:r>
        <w:r w:rsidR="00A430D7">
          <w:rPr>
            <w:webHidden/>
          </w:rPr>
          <w:instrText xml:space="preserve"> PAGEREF _Toc125035863 \h </w:instrText>
        </w:r>
        <w:r w:rsidR="00A430D7">
          <w:rPr>
            <w:webHidden/>
          </w:rPr>
        </w:r>
        <w:r w:rsidR="00A430D7">
          <w:rPr>
            <w:webHidden/>
          </w:rPr>
          <w:fldChar w:fldCharType="separate"/>
        </w:r>
        <w:r w:rsidR="008E1D81">
          <w:rPr>
            <w:webHidden/>
          </w:rPr>
          <w:t>15</w:t>
        </w:r>
        <w:r w:rsidR="00A430D7">
          <w:rPr>
            <w:webHidden/>
          </w:rPr>
          <w:fldChar w:fldCharType="end"/>
        </w:r>
      </w:hyperlink>
    </w:p>
    <w:p w14:paraId="64ECA3E5" w14:textId="7010F878" w:rsidR="00A430D7" w:rsidRDefault="00000000">
      <w:pPr>
        <w:pStyle w:val="Verzeichnis3"/>
        <w:rPr>
          <w:rFonts w:asciiTheme="minorHAnsi" w:eastAsiaTheme="minorEastAsia" w:hAnsiTheme="minorHAnsi" w:cstheme="minorBidi"/>
          <w:noProof/>
          <w:sz w:val="22"/>
          <w:szCs w:val="22"/>
        </w:rPr>
      </w:pPr>
      <w:hyperlink w:anchor="_Toc125035864" w:history="1">
        <w:r w:rsidR="00A430D7" w:rsidRPr="009651A7">
          <w:rPr>
            <w:rStyle w:val="Hyperlink"/>
            <w:noProof/>
          </w:rPr>
          <w:t>3.1.1</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Projektperimeter und Massnahmen</w:t>
        </w:r>
        <w:r w:rsidR="00A430D7">
          <w:rPr>
            <w:noProof/>
            <w:webHidden/>
          </w:rPr>
          <w:tab/>
        </w:r>
        <w:r w:rsidR="00A430D7">
          <w:rPr>
            <w:noProof/>
            <w:webHidden/>
          </w:rPr>
          <w:fldChar w:fldCharType="begin"/>
        </w:r>
        <w:r w:rsidR="00A430D7">
          <w:rPr>
            <w:noProof/>
            <w:webHidden/>
          </w:rPr>
          <w:instrText xml:space="preserve"> PAGEREF _Toc125035864 \h </w:instrText>
        </w:r>
        <w:r w:rsidR="00A430D7">
          <w:rPr>
            <w:noProof/>
            <w:webHidden/>
          </w:rPr>
        </w:r>
        <w:r w:rsidR="00A430D7">
          <w:rPr>
            <w:noProof/>
            <w:webHidden/>
          </w:rPr>
          <w:fldChar w:fldCharType="separate"/>
        </w:r>
        <w:r w:rsidR="008E1D81">
          <w:rPr>
            <w:noProof/>
            <w:webHidden/>
          </w:rPr>
          <w:t>15</w:t>
        </w:r>
        <w:r w:rsidR="00A430D7">
          <w:rPr>
            <w:noProof/>
            <w:webHidden/>
          </w:rPr>
          <w:fldChar w:fldCharType="end"/>
        </w:r>
      </w:hyperlink>
    </w:p>
    <w:p w14:paraId="65588039" w14:textId="643F7808" w:rsidR="00A430D7" w:rsidRDefault="00000000">
      <w:pPr>
        <w:pStyle w:val="Verzeichnis3"/>
        <w:rPr>
          <w:rFonts w:asciiTheme="minorHAnsi" w:eastAsiaTheme="minorEastAsia" w:hAnsiTheme="minorHAnsi" w:cstheme="minorBidi"/>
          <w:noProof/>
          <w:sz w:val="22"/>
          <w:szCs w:val="22"/>
        </w:rPr>
      </w:pPr>
      <w:hyperlink w:anchor="_Toc125035865" w:history="1">
        <w:r w:rsidR="00A430D7" w:rsidRPr="009651A7">
          <w:rPr>
            <w:rStyle w:val="Hyperlink"/>
            <w:rFonts w:eastAsiaTheme="minorHAnsi"/>
            <w:noProof/>
          </w:rPr>
          <w:t>3.1.2</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Schnittstellen</w:t>
        </w:r>
        <w:r w:rsidR="00A430D7">
          <w:rPr>
            <w:noProof/>
            <w:webHidden/>
          </w:rPr>
          <w:tab/>
        </w:r>
        <w:r w:rsidR="00A430D7">
          <w:rPr>
            <w:noProof/>
            <w:webHidden/>
          </w:rPr>
          <w:fldChar w:fldCharType="begin"/>
        </w:r>
        <w:r w:rsidR="00A430D7">
          <w:rPr>
            <w:noProof/>
            <w:webHidden/>
          </w:rPr>
          <w:instrText xml:space="preserve"> PAGEREF _Toc125035865 \h </w:instrText>
        </w:r>
        <w:r w:rsidR="00A430D7">
          <w:rPr>
            <w:noProof/>
            <w:webHidden/>
          </w:rPr>
        </w:r>
        <w:r w:rsidR="00A430D7">
          <w:rPr>
            <w:noProof/>
            <w:webHidden/>
          </w:rPr>
          <w:fldChar w:fldCharType="separate"/>
        </w:r>
        <w:r w:rsidR="008E1D81">
          <w:rPr>
            <w:noProof/>
            <w:webHidden/>
          </w:rPr>
          <w:t>15</w:t>
        </w:r>
        <w:r w:rsidR="00A430D7">
          <w:rPr>
            <w:noProof/>
            <w:webHidden/>
          </w:rPr>
          <w:fldChar w:fldCharType="end"/>
        </w:r>
      </w:hyperlink>
    </w:p>
    <w:p w14:paraId="0F3C0A77" w14:textId="23640C6A" w:rsidR="00A430D7" w:rsidRDefault="00000000">
      <w:pPr>
        <w:pStyle w:val="Verzeichnis3"/>
        <w:rPr>
          <w:rFonts w:asciiTheme="minorHAnsi" w:eastAsiaTheme="minorEastAsia" w:hAnsiTheme="minorHAnsi" w:cstheme="minorBidi"/>
          <w:noProof/>
          <w:sz w:val="22"/>
          <w:szCs w:val="22"/>
        </w:rPr>
      </w:pPr>
      <w:hyperlink w:anchor="_Toc125035866" w:history="1">
        <w:r w:rsidR="00A430D7" w:rsidRPr="009651A7">
          <w:rPr>
            <w:rStyle w:val="Hyperlink"/>
            <w:rFonts w:eastAsiaTheme="minorHAnsi"/>
            <w:noProof/>
          </w:rPr>
          <w:t>3.1.3</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Verkehrskonzept</w:t>
        </w:r>
        <w:r w:rsidR="00A430D7">
          <w:rPr>
            <w:noProof/>
            <w:webHidden/>
          </w:rPr>
          <w:tab/>
        </w:r>
        <w:r w:rsidR="00A430D7">
          <w:rPr>
            <w:noProof/>
            <w:webHidden/>
          </w:rPr>
          <w:fldChar w:fldCharType="begin"/>
        </w:r>
        <w:r w:rsidR="00A430D7">
          <w:rPr>
            <w:noProof/>
            <w:webHidden/>
          </w:rPr>
          <w:instrText xml:space="preserve"> PAGEREF _Toc125035866 \h </w:instrText>
        </w:r>
        <w:r w:rsidR="00A430D7">
          <w:rPr>
            <w:noProof/>
            <w:webHidden/>
          </w:rPr>
        </w:r>
        <w:r w:rsidR="00A430D7">
          <w:rPr>
            <w:noProof/>
            <w:webHidden/>
          </w:rPr>
          <w:fldChar w:fldCharType="separate"/>
        </w:r>
        <w:r w:rsidR="008E1D81">
          <w:rPr>
            <w:noProof/>
            <w:webHidden/>
          </w:rPr>
          <w:t>15</w:t>
        </w:r>
        <w:r w:rsidR="00A430D7">
          <w:rPr>
            <w:noProof/>
            <w:webHidden/>
          </w:rPr>
          <w:fldChar w:fldCharType="end"/>
        </w:r>
      </w:hyperlink>
    </w:p>
    <w:p w14:paraId="0D6A1F19" w14:textId="527FE424" w:rsidR="00A430D7" w:rsidRDefault="00000000">
      <w:pPr>
        <w:pStyle w:val="Verzeichnis3"/>
        <w:rPr>
          <w:rFonts w:asciiTheme="minorHAnsi" w:eastAsiaTheme="minorEastAsia" w:hAnsiTheme="minorHAnsi" w:cstheme="minorBidi"/>
          <w:noProof/>
          <w:sz w:val="22"/>
          <w:szCs w:val="22"/>
        </w:rPr>
      </w:pPr>
      <w:hyperlink w:anchor="_Toc125035867" w:history="1">
        <w:r w:rsidR="00A430D7" w:rsidRPr="009651A7">
          <w:rPr>
            <w:rStyle w:val="Hyperlink"/>
            <w:noProof/>
          </w:rPr>
          <w:t>3.1.4</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Abhängigkeiten</w:t>
        </w:r>
        <w:r w:rsidR="00A430D7">
          <w:rPr>
            <w:noProof/>
            <w:webHidden/>
          </w:rPr>
          <w:tab/>
        </w:r>
        <w:r w:rsidR="00A430D7">
          <w:rPr>
            <w:noProof/>
            <w:webHidden/>
          </w:rPr>
          <w:fldChar w:fldCharType="begin"/>
        </w:r>
        <w:r w:rsidR="00A430D7">
          <w:rPr>
            <w:noProof/>
            <w:webHidden/>
          </w:rPr>
          <w:instrText xml:space="preserve"> PAGEREF _Toc125035867 \h </w:instrText>
        </w:r>
        <w:r w:rsidR="00A430D7">
          <w:rPr>
            <w:noProof/>
            <w:webHidden/>
          </w:rPr>
        </w:r>
        <w:r w:rsidR="00A430D7">
          <w:rPr>
            <w:noProof/>
            <w:webHidden/>
          </w:rPr>
          <w:fldChar w:fldCharType="separate"/>
        </w:r>
        <w:r w:rsidR="008E1D81">
          <w:rPr>
            <w:noProof/>
            <w:webHidden/>
          </w:rPr>
          <w:t>15</w:t>
        </w:r>
        <w:r w:rsidR="00A430D7">
          <w:rPr>
            <w:noProof/>
            <w:webHidden/>
          </w:rPr>
          <w:fldChar w:fldCharType="end"/>
        </w:r>
      </w:hyperlink>
    </w:p>
    <w:p w14:paraId="3B37A779" w14:textId="34092427" w:rsidR="00A430D7" w:rsidRDefault="00000000">
      <w:pPr>
        <w:pStyle w:val="Verzeichnis2"/>
        <w:rPr>
          <w:rFonts w:asciiTheme="minorHAnsi" w:eastAsiaTheme="minorEastAsia" w:hAnsiTheme="minorHAnsi" w:cstheme="minorBidi"/>
          <w:b w:val="0"/>
          <w:sz w:val="22"/>
          <w:szCs w:val="22"/>
        </w:rPr>
      </w:pPr>
      <w:hyperlink w:anchor="_Toc125035868" w:history="1">
        <w:r w:rsidR="00A430D7" w:rsidRPr="009651A7">
          <w:rPr>
            <w:rStyle w:val="Hyperlink"/>
            <w:rFonts w:ascii="Arial Black" w:hAnsi="Arial Black"/>
          </w:rPr>
          <w:t>3.2</w:t>
        </w:r>
        <w:r w:rsidR="00A430D7">
          <w:rPr>
            <w:rFonts w:asciiTheme="minorHAnsi" w:eastAsiaTheme="minorEastAsia" w:hAnsiTheme="minorHAnsi" w:cstheme="minorBidi"/>
            <w:b w:val="0"/>
            <w:sz w:val="22"/>
            <w:szCs w:val="22"/>
          </w:rPr>
          <w:tab/>
        </w:r>
        <w:r w:rsidR="00A430D7" w:rsidRPr="009651A7">
          <w:rPr>
            <w:rStyle w:val="Hyperlink"/>
            <w:rFonts w:ascii="Arial Black" w:eastAsiaTheme="minorHAnsi" w:hAnsi="Arial Black"/>
          </w:rPr>
          <w:t>Leistungsbild</w:t>
        </w:r>
        <w:r w:rsidR="00A430D7">
          <w:rPr>
            <w:webHidden/>
          </w:rPr>
          <w:tab/>
        </w:r>
        <w:r w:rsidR="00A430D7">
          <w:rPr>
            <w:webHidden/>
          </w:rPr>
          <w:fldChar w:fldCharType="begin"/>
        </w:r>
        <w:r w:rsidR="00A430D7">
          <w:rPr>
            <w:webHidden/>
          </w:rPr>
          <w:instrText xml:space="preserve"> PAGEREF _Toc125035868 \h </w:instrText>
        </w:r>
        <w:r w:rsidR="00A430D7">
          <w:rPr>
            <w:webHidden/>
          </w:rPr>
        </w:r>
        <w:r w:rsidR="00A430D7">
          <w:rPr>
            <w:webHidden/>
          </w:rPr>
          <w:fldChar w:fldCharType="separate"/>
        </w:r>
        <w:r w:rsidR="008E1D81">
          <w:rPr>
            <w:webHidden/>
          </w:rPr>
          <w:t>16</w:t>
        </w:r>
        <w:r w:rsidR="00A430D7">
          <w:rPr>
            <w:webHidden/>
          </w:rPr>
          <w:fldChar w:fldCharType="end"/>
        </w:r>
      </w:hyperlink>
    </w:p>
    <w:p w14:paraId="612098EF" w14:textId="4E18EB77" w:rsidR="00A430D7" w:rsidRDefault="00000000">
      <w:pPr>
        <w:pStyle w:val="Verzeichnis3"/>
        <w:rPr>
          <w:rFonts w:asciiTheme="minorHAnsi" w:eastAsiaTheme="minorEastAsia" w:hAnsiTheme="minorHAnsi" w:cstheme="minorBidi"/>
          <w:noProof/>
          <w:sz w:val="22"/>
          <w:szCs w:val="22"/>
        </w:rPr>
      </w:pPr>
      <w:hyperlink w:anchor="_Toc125035869" w:history="1">
        <w:r w:rsidR="00A430D7" w:rsidRPr="009651A7">
          <w:rPr>
            <w:rStyle w:val="Hyperlink"/>
            <w:noProof/>
          </w:rPr>
          <w:t>3.2.1</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Generelle Umschreibung der Leistungen</w:t>
        </w:r>
        <w:r w:rsidR="00A430D7">
          <w:rPr>
            <w:noProof/>
            <w:webHidden/>
          </w:rPr>
          <w:tab/>
        </w:r>
        <w:r w:rsidR="00A430D7">
          <w:rPr>
            <w:noProof/>
            <w:webHidden/>
          </w:rPr>
          <w:fldChar w:fldCharType="begin"/>
        </w:r>
        <w:r w:rsidR="00A430D7">
          <w:rPr>
            <w:noProof/>
            <w:webHidden/>
          </w:rPr>
          <w:instrText xml:space="preserve"> PAGEREF _Toc125035869 \h </w:instrText>
        </w:r>
        <w:r w:rsidR="00A430D7">
          <w:rPr>
            <w:noProof/>
            <w:webHidden/>
          </w:rPr>
        </w:r>
        <w:r w:rsidR="00A430D7">
          <w:rPr>
            <w:noProof/>
            <w:webHidden/>
          </w:rPr>
          <w:fldChar w:fldCharType="separate"/>
        </w:r>
        <w:r w:rsidR="008E1D81">
          <w:rPr>
            <w:noProof/>
            <w:webHidden/>
          </w:rPr>
          <w:t>16</w:t>
        </w:r>
        <w:r w:rsidR="00A430D7">
          <w:rPr>
            <w:noProof/>
            <w:webHidden/>
          </w:rPr>
          <w:fldChar w:fldCharType="end"/>
        </w:r>
      </w:hyperlink>
    </w:p>
    <w:p w14:paraId="3A97E9B5" w14:textId="1C827E78" w:rsidR="00A430D7" w:rsidRDefault="00000000">
      <w:pPr>
        <w:pStyle w:val="Verzeichnis3"/>
        <w:rPr>
          <w:rFonts w:asciiTheme="minorHAnsi" w:eastAsiaTheme="minorEastAsia" w:hAnsiTheme="minorHAnsi" w:cstheme="minorBidi"/>
          <w:noProof/>
          <w:sz w:val="22"/>
          <w:szCs w:val="22"/>
        </w:rPr>
      </w:pPr>
      <w:hyperlink w:anchor="_Toc125035870" w:history="1">
        <w:r w:rsidR="00A430D7" w:rsidRPr="009651A7">
          <w:rPr>
            <w:rStyle w:val="Hyperlink"/>
            <w:noProof/>
          </w:rPr>
          <w:t>3.2.2</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Leistungsbeschrieb phasenbezogen</w:t>
        </w:r>
        <w:r w:rsidR="00A430D7">
          <w:rPr>
            <w:noProof/>
            <w:webHidden/>
          </w:rPr>
          <w:tab/>
        </w:r>
        <w:r w:rsidR="00A430D7">
          <w:rPr>
            <w:noProof/>
            <w:webHidden/>
          </w:rPr>
          <w:fldChar w:fldCharType="begin"/>
        </w:r>
        <w:r w:rsidR="00A430D7">
          <w:rPr>
            <w:noProof/>
            <w:webHidden/>
          </w:rPr>
          <w:instrText xml:space="preserve"> PAGEREF _Toc125035870 \h </w:instrText>
        </w:r>
        <w:r w:rsidR="00A430D7">
          <w:rPr>
            <w:noProof/>
            <w:webHidden/>
          </w:rPr>
        </w:r>
        <w:r w:rsidR="00A430D7">
          <w:rPr>
            <w:noProof/>
            <w:webHidden/>
          </w:rPr>
          <w:fldChar w:fldCharType="separate"/>
        </w:r>
        <w:r w:rsidR="008E1D81">
          <w:rPr>
            <w:noProof/>
            <w:webHidden/>
          </w:rPr>
          <w:t>17</w:t>
        </w:r>
        <w:r w:rsidR="00A430D7">
          <w:rPr>
            <w:noProof/>
            <w:webHidden/>
          </w:rPr>
          <w:fldChar w:fldCharType="end"/>
        </w:r>
      </w:hyperlink>
    </w:p>
    <w:p w14:paraId="70ED9945" w14:textId="434A4FEE" w:rsidR="00A430D7" w:rsidRDefault="00000000">
      <w:pPr>
        <w:pStyle w:val="Verzeichnis3"/>
        <w:rPr>
          <w:rFonts w:asciiTheme="minorHAnsi" w:eastAsiaTheme="minorEastAsia" w:hAnsiTheme="minorHAnsi" w:cstheme="minorBidi"/>
          <w:noProof/>
          <w:sz w:val="22"/>
          <w:szCs w:val="22"/>
        </w:rPr>
      </w:pPr>
      <w:hyperlink w:anchor="_Toc125035871" w:history="1">
        <w:r w:rsidR="00A430D7" w:rsidRPr="009651A7">
          <w:rPr>
            <w:rStyle w:val="Hyperlink"/>
            <w:noProof/>
          </w:rPr>
          <w:t>3.2.3</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Durch die Bauherrschaft vorgegebene zeitliche Aufwendungen</w:t>
        </w:r>
        <w:r w:rsidR="00A430D7">
          <w:rPr>
            <w:noProof/>
            <w:webHidden/>
          </w:rPr>
          <w:tab/>
        </w:r>
        <w:r w:rsidR="00A430D7">
          <w:rPr>
            <w:noProof/>
            <w:webHidden/>
          </w:rPr>
          <w:fldChar w:fldCharType="begin"/>
        </w:r>
        <w:r w:rsidR="00A430D7">
          <w:rPr>
            <w:noProof/>
            <w:webHidden/>
          </w:rPr>
          <w:instrText xml:space="preserve"> PAGEREF _Toc125035871 \h </w:instrText>
        </w:r>
        <w:r w:rsidR="00A430D7">
          <w:rPr>
            <w:noProof/>
            <w:webHidden/>
          </w:rPr>
        </w:r>
        <w:r w:rsidR="00A430D7">
          <w:rPr>
            <w:noProof/>
            <w:webHidden/>
          </w:rPr>
          <w:fldChar w:fldCharType="separate"/>
        </w:r>
        <w:r w:rsidR="008E1D81">
          <w:rPr>
            <w:noProof/>
            <w:webHidden/>
          </w:rPr>
          <w:t>18</w:t>
        </w:r>
        <w:r w:rsidR="00A430D7">
          <w:rPr>
            <w:noProof/>
            <w:webHidden/>
          </w:rPr>
          <w:fldChar w:fldCharType="end"/>
        </w:r>
      </w:hyperlink>
    </w:p>
    <w:p w14:paraId="661DE812" w14:textId="617951FB" w:rsidR="00A430D7" w:rsidRDefault="00000000">
      <w:pPr>
        <w:pStyle w:val="Verzeichnis3"/>
        <w:rPr>
          <w:rFonts w:asciiTheme="minorHAnsi" w:eastAsiaTheme="minorEastAsia" w:hAnsiTheme="minorHAnsi" w:cstheme="minorBidi"/>
          <w:noProof/>
          <w:sz w:val="22"/>
          <w:szCs w:val="22"/>
        </w:rPr>
      </w:pPr>
      <w:hyperlink w:anchor="_Toc125035872" w:history="1">
        <w:r w:rsidR="00A430D7" w:rsidRPr="009651A7">
          <w:rPr>
            <w:rStyle w:val="Hyperlink"/>
            <w:rFonts w:eastAsiaTheme="minorHAnsi"/>
            <w:noProof/>
          </w:rPr>
          <w:t>3.2.4</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Qualitätsmanagement</w:t>
        </w:r>
        <w:r w:rsidR="00A430D7">
          <w:rPr>
            <w:noProof/>
            <w:webHidden/>
          </w:rPr>
          <w:tab/>
        </w:r>
        <w:r w:rsidR="00A430D7">
          <w:rPr>
            <w:noProof/>
            <w:webHidden/>
          </w:rPr>
          <w:fldChar w:fldCharType="begin"/>
        </w:r>
        <w:r w:rsidR="00A430D7">
          <w:rPr>
            <w:noProof/>
            <w:webHidden/>
          </w:rPr>
          <w:instrText xml:space="preserve"> PAGEREF _Toc125035872 \h </w:instrText>
        </w:r>
        <w:r w:rsidR="00A430D7">
          <w:rPr>
            <w:noProof/>
            <w:webHidden/>
          </w:rPr>
        </w:r>
        <w:r w:rsidR="00A430D7">
          <w:rPr>
            <w:noProof/>
            <w:webHidden/>
          </w:rPr>
          <w:fldChar w:fldCharType="separate"/>
        </w:r>
        <w:r w:rsidR="008E1D81">
          <w:rPr>
            <w:noProof/>
            <w:webHidden/>
          </w:rPr>
          <w:t>19</w:t>
        </w:r>
        <w:r w:rsidR="00A430D7">
          <w:rPr>
            <w:noProof/>
            <w:webHidden/>
          </w:rPr>
          <w:fldChar w:fldCharType="end"/>
        </w:r>
      </w:hyperlink>
    </w:p>
    <w:p w14:paraId="245CEC0F" w14:textId="4042BC6B" w:rsidR="00A430D7" w:rsidRDefault="00000000">
      <w:pPr>
        <w:pStyle w:val="Verzeichnis2"/>
        <w:rPr>
          <w:rFonts w:asciiTheme="minorHAnsi" w:eastAsiaTheme="minorEastAsia" w:hAnsiTheme="minorHAnsi" w:cstheme="minorBidi"/>
          <w:b w:val="0"/>
          <w:sz w:val="22"/>
          <w:szCs w:val="22"/>
        </w:rPr>
      </w:pPr>
      <w:hyperlink w:anchor="_Toc125035873" w:history="1">
        <w:r w:rsidR="00A430D7" w:rsidRPr="009651A7">
          <w:rPr>
            <w:rStyle w:val="Hyperlink"/>
            <w:rFonts w:ascii="Arial Black" w:eastAsiaTheme="minorHAnsi" w:hAnsi="Arial Black"/>
          </w:rPr>
          <w:t>3.3</w:t>
        </w:r>
        <w:r w:rsidR="00A430D7">
          <w:rPr>
            <w:rFonts w:asciiTheme="minorHAnsi" w:eastAsiaTheme="minorEastAsia" w:hAnsiTheme="minorHAnsi" w:cstheme="minorBidi"/>
            <w:b w:val="0"/>
            <w:sz w:val="22"/>
            <w:szCs w:val="22"/>
          </w:rPr>
          <w:tab/>
        </w:r>
        <w:r w:rsidR="00A430D7" w:rsidRPr="009651A7">
          <w:rPr>
            <w:rStyle w:val="Hyperlink"/>
            <w:rFonts w:ascii="Arial Black" w:eastAsiaTheme="minorHAnsi" w:hAnsi="Arial Black"/>
          </w:rPr>
          <w:t>Vorgaben für den Umgang mit räumlichen Daten</w:t>
        </w:r>
        <w:r w:rsidR="00A430D7">
          <w:rPr>
            <w:webHidden/>
          </w:rPr>
          <w:tab/>
        </w:r>
        <w:r w:rsidR="00A430D7">
          <w:rPr>
            <w:webHidden/>
          </w:rPr>
          <w:fldChar w:fldCharType="begin"/>
        </w:r>
        <w:r w:rsidR="00A430D7">
          <w:rPr>
            <w:webHidden/>
          </w:rPr>
          <w:instrText xml:space="preserve"> PAGEREF _Toc125035873 \h </w:instrText>
        </w:r>
        <w:r w:rsidR="00A430D7">
          <w:rPr>
            <w:webHidden/>
          </w:rPr>
        </w:r>
        <w:r w:rsidR="00A430D7">
          <w:rPr>
            <w:webHidden/>
          </w:rPr>
          <w:fldChar w:fldCharType="separate"/>
        </w:r>
        <w:r w:rsidR="008E1D81">
          <w:rPr>
            <w:webHidden/>
          </w:rPr>
          <w:t>20</w:t>
        </w:r>
        <w:r w:rsidR="00A430D7">
          <w:rPr>
            <w:webHidden/>
          </w:rPr>
          <w:fldChar w:fldCharType="end"/>
        </w:r>
      </w:hyperlink>
    </w:p>
    <w:p w14:paraId="1BD8B60C" w14:textId="3D6656A4" w:rsidR="00A430D7" w:rsidRDefault="00000000">
      <w:pPr>
        <w:pStyle w:val="Verzeichnis3"/>
        <w:rPr>
          <w:rFonts w:asciiTheme="minorHAnsi" w:eastAsiaTheme="minorEastAsia" w:hAnsiTheme="minorHAnsi" w:cstheme="minorBidi"/>
          <w:noProof/>
          <w:sz w:val="22"/>
          <w:szCs w:val="22"/>
        </w:rPr>
      </w:pPr>
      <w:hyperlink w:anchor="_Toc125035874" w:history="1">
        <w:r w:rsidR="00A430D7" w:rsidRPr="009651A7">
          <w:rPr>
            <w:rStyle w:val="Hyperlink"/>
            <w:rFonts w:eastAsiaTheme="minorHAnsi"/>
            <w:noProof/>
          </w:rPr>
          <w:t>3.3.1</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Bestellung GIS-Daten</w:t>
        </w:r>
        <w:r w:rsidR="00A430D7">
          <w:rPr>
            <w:noProof/>
            <w:webHidden/>
          </w:rPr>
          <w:tab/>
        </w:r>
        <w:r w:rsidR="00A430D7">
          <w:rPr>
            <w:noProof/>
            <w:webHidden/>
          </w:rPr>
          <w:fldChar w:fldCharType="begin"/>
        </w:r>
        <w:r w:rsidR="00A430D7">
          <w:rPr>
            <w:noProof/>
            <w:webHidden/>
          </w:rPr>
          <w:instrText xml:space="preserve"> PAGEREF _Toc125035874 \h </w:instrText>
        </w:r>
        <w:r w:rsidR="00A430D7">
          <w:rPr>
            <w:noProof/>
            <w:webHidden/>
          </w:rPr>
        </w:r>
        <w:r w:rsidR="00A430D7">
          <w:rPr>
            <w:noProof/>
            <w:webHidden/>
          </w:rPr>
          <w:fldChar w:fldCharType="separate"/>
        </w:r>
        <w:r w:rsidR="008E1D81">
          <w:rPr>
            <w:noProof/>
            <w:webHidden/>
          </w:rPr>
          <w:t>20</w:t>
        </w:r>
        <w:r w:rsidR="00A430D7">
          <w:rPr>
            <w:noProof/>
            <w:webHidden/>
          </w:rPr>
          <w:fldChar w:fldCharType="end"/>
        </w:r>
      </w:hyperlink>
    </w:p>
    <w:p w14:paraId="63CC9F7B" w14:textId="71596973" w:rsidR="00A430D7" w:rsidRDefault="00000000">
      <w:pPr>
        <w:pStyle w:val="Verzeichnis3"/>
        <w:rPr>
          <w:rFonts w:asciiTheme="minorHAnsi" w:eastAsiaTheme="minorEastAsia" w:hAnsiTheme="minorHAnsi" w:cstheme="minorBidi"/>
          <w:noProof/>
          <w:sz w:val="22"/>
          <w:szCs w:val="22"/>
        </w:rPr>
      </w:pPr>
      <w:hyperlink w:anchor="_Toc125035875" w:history="1">
        <w:r w:rsidR="00A430D7" w:rsidRPr="009651A7">
          <w:rPr>
            <w:rStyle w:val="Hyperlink"/>
            <w:rFonts w:eastAsiaTheme="minorHAnsi"/>
            <w:noProof/>
          </w:rPr>
          <w:t>3.3.2</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Erstellen Pläne ausgeführten Werkes (PAW)</w:t>
        </w:r>
        <w:r w:rsidR="00A430D7">
          <w:rPr>
            <w:noProof/>
            <w:webHidden/>
          </w:rPr>
          <w:tab/>
        </w:r>
        <w:r w:rsidR="00A430D7">
          <w:rPr>
            <w:noProof/>
            <w:webHidden/>
          </w:rPr>
          <w:fldChar w:fldCharType="begin"/>
        </w:r>
        <w:r w:rsidR="00A430D7">
          <w:rPr>
            <w:noProof/>
            <w:webHidden/>
          </w:rPr>
          <w:instrText xml:space="preserve"> PAGEREF _Toc125035875 \h </w:instrText>
        </w:r>
        <w:r w:rsidR="00A430D7">
          <w:rPr>
            <w:noProof/>
            <w:webHidden/>
          </w:rPr>
        </w:r>
        <w:r w:rsidR="00A430D7">
          <w:rPr>
            <w:noProof/>
            <w:webHidden/>
          </w:rPr>
          <w:fldChar w:fldCharType="separate"/>
        </w:r>
        <w:r w:rsidR="008E1D81">
          <w:rPr>
            <w:noProof/>
            <w:webHidden/>
          </w:rPr>
          <w:t>20</w:t>
        </w:r>
        <w:r w:rsidR="00A430D7">
          <w:rPr>
            <w:noProof/>
            <w:webHidden/>
          </w:rPr>
          <w:fldChar w:fldCharType="end"/>
        </w:r>
      </w:hyperlink>
    </w:p>
    <w:p w14:paraId="3C0F2992" w14:textId="3E0AF77A" w:rsidR="00A430D7" w:rsidRDefault="00000000">
      <w:pPr>
        <w:pStyle w:val="Verzeichnis3"/>
        <w:rPr>
          <w:rFonts w:asciiTheme="minorHAnsi" w:eastAsiaTheme="minorEastAsia" w:hAnsiTheme="minorHAnsi" w:cstheme="minorBidi"/>
          <w:noProof/>
          <w:sz w:val="22"/>
          <w:szCs w:val="22"/>
        </w:rPr>
      </w:pPr>
      <w:hyperlink w:anchor="_Toc125035876" w:history="1">
        <w:r w:rsidR="00A430D7" w:rsidRPr="009651A7">
          <w:rPr>
            <w:rStyle w:val="Hyperlink"/>
            <w:rFonts w:eastAsiaTheme="minorHAnsi"/>
            <w:noProof/>
          </w:rPr>
          <w:t>3.3.3</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Abgabe PAW, digital und in Papierform</w:t>
        </w:r>
        <w:r w:rsidR="00A430D7">
          <w:rPr>
            <w:noProof/>
            <w:webHidden/>
          </w:rPr>
          <w:tab/>
        </w:r>
        <w:r w:rsidR="00A430D7">
          <w:rPr>
            <w:noProof/>
            <w:webHidden/>
          </w:rPr>
          <w:fldChar w:fldCharType="begin"/>
        </w:r>
        <w:r w:rsidR="00A430D7">
          <w:rPr>
            <w:noProof/>
            <w:webHidden/>
          </w:rPr>
          <w:instrText xml:space="preserve"> PAGEREF _Toc125035876 \h </w:instrText>
        </w:r>
        <w:r w:rsidR="00A430D7">
          <w:rPr>
            <w:noProof/>
            <w:webHidden/>
          </w:rPr>
        </w:r>
        <w:r w:rsidR="00A430D7">
          <w:rPr>
            <w:noProof/>
            <w:webHidden/>
          </w:rPr>
          <w:fldChar w:fldCharType="separate"/>
        </w:r>
        <w:r w:rsidR="008E1D81">
          <w:rPr>
            <w:noProof/>
            <w:webHidden/>
          </w:rPr>
          <w:t>21</w:t>
        </w:r>
        <w:r w:rsidR="00A430D7">
          <w:rPr>
            <w:noProof/>
            <w:webHidden/>
          </w:rPr>
          <w:fldChar w:fldCharType="end"/>
        </w:r>
      </w:hyperlink>
    </w:p>
    <w:p w14:paraId="2CBA917E" w14:textId="076C9369" w:rsidR="00A430D7" w:rsidRDefault="00000000">
      <w:pPr>
        <w:pStyle w:val="Verzeichnis2"/>
        <w:rPr>
          <w:rFonts w:asciiTheme="minorHAnsi" w:eastAsiaTheme="minorEastAsia" w:hAnsiTheme="minorHAnsi" w:cstheme="minorBidi"/>
          <w:b w:val="0"/>
          <w:sz w:val="22"/>
          <w:szCs w:val="22"/>
        </w:rPr>
      </w:pPr>
      <w:hyperlink w:anchor="_Toc125035877" w:history="1">
        <w:r w:rsidR="00A430D7" w:rsidRPr="009651A7">
          <w:rPr>
            <w:rStyle w:val="Hyperlink"/>
            <w:rFonts w:ascii="Arial Black" w:eastAsiaTheme="minorHAnsi" w:hAnsi="Arial Black"/>
          </w:rPr>
          <w:t>3.4</w:t>
        </w:r>
        <w:r w:rsidR="00A430D7">
          <w:rPr>
            <w:rFonts w:asciiTheme="minorHAnsi" w:eastAsiaTheme="minorEastAsia" w:hAnsiTheme="minorHAnsi" w:cstheme="minorBidi"/>
            <w:b w:val="0"/>
            <w:sz w:val="22"/>
            <w:szCs w:val="22"/>
          </w:rPr>
          <w:tab/>
        </w:r>
        <w:r w:rsidR="00A430D7" w:rsidRPr="009651A7">
          <w:rPr>
            <w:rStyle w:val="Hyperlink"/>
            <w:rFonts w:ascii="Arial Black" w:eastAsiaTheme="minorHAnsi" w:hAnsi="Arial Black"/>
          </w:rPr>
          <w:t>Weitere Randbedingungen</w:t>
        </w:r>
        <w:r w:rsidR="00A430D7">
          <w:rPr>
            <w:webHidden/>
          </w:rPr>
          <w:tab/>
        </w:r>
        <w:r w:rsidR="00A430D7">
          <w:rPr>
            <w:webHidden/>
          </w:rPr>
          <w:fldChar w:fldCharType="begin"/>
        </w:r>
        <w:r w:rsidR="00A430D7">
          <w:rPr>
            <w:webHidden/>
          </w:rPr>
          <w:instrText xml:space="preserve"> PAGEREF _Toc125035877 \h </w:instrText>
        </w:r>
        <w:r w:rsidR="00A430D7">
          <w:rPr>
            <w:webHidden/>
          </w:rPr>
        </w:r>
        <w:r w:rsidR="00A430D7">
          <w:rPr>
            <w:webHidden/>
          </w:rPr>
          <w:fldChar w:fldCharType="separate"/>
        </w:r>
        <w:r w:rsidR="008E1D81">
          <w:rPr>
            <w:webHidden/>
          </w:rPr>
          <w:t>21</w:t>
        </w:r>
        <w:r w:rsidR="00A430D7">
          <w:rPr>
            <w:webHidden/>
          </w:rPr>
          <w:fldChar w:fldCharType="end"/>
        </w:r>
      </w:hyperlink>
    </w:p>
    <w:p w14:paraId="0C6C653F" w14:textId="5988031A" w:rsidR="00A430D7" w:rsidRDefault="00000000">
      <w:pPr>
        <w:pStyle w:val="Verzeichnis3"/>
        <w:rPr>
          <w:rFonts w:asciiTheme="minorHAnsi" w:eastAsiaTheme="minorEastAsia" w:hAnsiTheme="minorHAnsi" w:cstheme="minorBidi"/>
          <w:noProof/>
          <w:sz w:val="22"/>
          <w:szCs w:val="22"/>
        </w:rPr>
      </w:pPr>
      <w:hyperlink w:anchor="_Toc125035878" w:history="1">
        <w:r w:rsidR="00A430D7" w:rsidRPr="009651A7">
          <w:rPr>
            <w:rStyle w:val="Hyperlink"/>
            <w:rFonts w:eastAsiaTheme="minorHAnsi"/>
            <w:noProof/>
          </w:rPr>
          <w:t>3.4.1</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Projektorganisation</w:t>
        </w:r>
        <w:r w:rsidR="00A430D7">
          <w:rPr>
            <w:noProof/>
            <w:webHidden/>
          </w:rPr>
          <w:tab/>
        </w:r>
        <w:r w:rsidR="00A430D7">
          <w:rPr>
            <w:noProof/>
            <w:webHidden/>
          </w:rPr>
          <w:fldChar w:fldCharType="begin"/>
        </w:r>
        <w:r w:rsidR="00A430D7">
          <w:rPr>
            <w:noProof/>
            <w:webHidden/>
          </w:rPr>
          <w:instrText xml:space="preserve"> PAGEREF _Toc125035878 \h </w:instrText>
        </w:r>
        <w:r w:rsidR="00A430D7">
          <w:rPr>
            <w:noProof/>
            <w:webHidden/>
          </w:rPr>
        </w:r>
        <w:r w:rsidR="00A430D7">
          <w:rPr>
            <w:noProof/>
            <w:webHidden/>
          </w:rPr>
          <w:fldChar w:fldCharType="separate"/>
        </w:r>
        <w:r w:rsidR="008E1D81">
          <w:rPr>
            <w:noProof/>
            <w:webHidden/>
          </w:rPr>
          <w:t>21</w:t>
        </w:r>
        <w:r w:rsidR="00A430D7">
          <w:rPr>
            <w:noProof/>
            <w:webHidden/>
          </w:rPr>
          <w:fldChar w:fldCharType="end"/>
        </w:r>
      </w:hyperlink>
    </w:p>
    <w:p w14:paraId="3574C687" w14:textId="604BF765" w:rsidR="00A430D7" w:rsidRDefault="00000000">
      <w:pPr>
        <w:pStyle w:val="Verzeichnis3"/>
        <w:rPr>
          <w:rFonts w:asciiTheme="minorHAnsi" w:eastAsiaTheme="minorEastAsia" w:hAnsiTheme="minorHAnsi" w:cstheme="minorBidi"/>
          <w:noProof/>
          <w:sz w:val="22"/>
          <w:szCs w:val="22"/>
        </w:rPr>
      </w:pPr>
      <w:hyperlink w:anchor="_Toc125035879" w:history="1">
        <w:r w:rsidR="00A430D7" w:rsidRPr="009651A7">
          <w:rPr>
            <w:rStyle w:val="Hyperlink"/>
            <w:rFonts w:eastAsiaTheme="minorHAnsi"/>
            <w:noProof/>
          </w:rPr>
          <w:t>3.4.2</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Kontakte extern</w:t>
        </w:r>
        <w:r w:rsidR="00A430D7">
          <w:rPr>
            <w:noProof/>
            <w:webHidden/>
          </w:rPr>
          <w:tab/>
        </w:r>
        <w:r w:rsidR="00A430D7">
          <w:rPr>
            <w:noProof/>
            <w:webHidden/>
          </w:rPr>
          <w:fldChar w:fldCharType="begin"/>
        </w:r>
        <w:r w:rsidR="00A430D7">
          <w:rPr>
            <w:noProof/>
            <w:webHidden/>
          </w:rPr>
          <w:instrText xml:space="preserve"> PAGEREF _Toc125035879 \h </w:instrText>
        </w:r>
        <w:r w:rsidR="00A430D7">
          <w:rPr>
            <w:noProof/>
            <w:webHidden/>
          </w:rPr>
        </w:r>
        <w:r w:rsidR="00A430D7">
          <w:rPr>
            <w:noProof/>
            <w:webHidden/>
          </w:rPr>
          <w:fldChar w:fldCharType="separate"/>
        </w:r>
        <w:r w:rsidR="008E1D81">
          <w:rPr>
            <w:noProof/>
            <w:webHidden/>
          </w:rPr>
          <w:t>21</w:t>
        </w:r>
        <w:r w:rsidR="00A430D7">
          <w:rPr>
            <w:noProof/>
            <w:webHidden/>
          </w:rPr>
          <w:fldChar w:fldCharType="end"/>
        </w:r>
      </w:hyperlink>
    </w:p>
    <w:p w14:paraId="5BF0FC10" w14:textId="19A1C0D1" w:rsidR="00A430D7" w:rsidRDefault="00000000">
      <w:pPr>
        <w:pStyle w:val="Verzeichnis3"/>
        <w:rPr>
          <w:rFonts w:asciiTheme="minorHAnsi" w:eastAsiaTheme="minorEastAsia" w:hAnsiTheme="minorHAnsi" w:cstheme="minorBidi"/>
          <w:noProof/>
          <w:sz w:val="22"/>
          <w:szCs w:val="22"/>
        </w:rPr>
      </w:pPr>
      <w:hyperlink w:anchor="_Toc125035880" w:history="1">
        <w:r w:rsidR="00A430D7" w:rsidRPr="009651A7">
          <w:rPr>
            <w:rStyle w:val="Hyperlink"/>
            <w:rFonts w:eastAsiaTheme="minorHAnsi"/>
            <w:noProof/>
          </w:rPr>
          <w:t>3.4.3</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Sitzungskonzept</w:t>
        </w:r>
        <w:r w:rsidR="00A430D7">
          <w:rPr>
            <w:noProof/>
            <w:webHidden/>
          </w:rPr>
          <w:tab/>
        </w:r>
        <w:r w:rsidR="00A430D7">
          <w:rPr>
            <w:noProof/>
            <w:webHidden/>
          </w:rPr>
          <w:fldChar w:fldCharType="begin"/>
        </w:r>
        <w:r w:rsidR="00A430D7">
          <w:rPr>
            <w:noProof/>
            <w:webHidden/>
          </w:rPr>
          <w:instrText xml:space="preserve"> PAGEREF _Toc125035880 \h </w:instrText>
        </w:r>
        <w:r w:rsidR="00A430D7">
          <w:rPr>
            <w:noProof/>
            <w:webHidden/>
          </w:rPr>
        </w:r>
        <w:r w:rsidR="00A430D7">
          <w:rPr>
            <w:noProof/>
            <w:webHidden/>
          </w:rPr>
          <w:fldChar w:fldCharType="separate"/>
        </w:r>
        <w:r w:rsidR="008E1D81">
          <w:rPr>
            <w:noProof/>
            <w:webHidden/>
          </w:rPr>
          <w:t>21</w:t>
        </w:r>
        <w:r w:rsidR="00A430D7">
          <w:rPr>
            <w:noProof/>
            <w:webHidden/>
          </w:rPr>
          <w:fldChar w:fldCharType="end"/>
        </w:r>
      </w:hyperlink>
    </w:p>
    <w:p w14:paraId="4702D58B" w14:textId="4FD6B839" w:rsidR="00A430D7" w:rsidRDefault="00000000">
      <w:pPr>
        <w:pStyle w:val="Verzeichnis3"/>
        <w:rPr>
          <w:rFonts w:asciiTheme="minorHAnsi" w:eastAsiaTheme="minorEastAsia" w:hAnsiTheme="minorHAnsi" w:cstheme="minorBidi"/>
          <w:noProof/>
          <w:sz w:val="22"/>
          <w:szCs w:val="22"/>
        </w:rPr>
      </w:pPr>
      <w:hyperlink w:anchor="_Toc125035881" w:history="1">
        <w:r w:rsidR="00A430D7" w:rsidRPr="009651A7">
          <w:rPr>
            <w:rStyle w:val="Hyperlink"/>
            <w:rFonts w:eastAsiaTheme="minorHAnsi"/>
            <w:noProof/>
          </w:rPr>
          <w:t>3.4.4</w:t>
        </w:r>
        <w:r w:rsidR="00A430D7">
          <w:rPr>
            <w:rFonts w:asciiTheme="minorHAnsi" w:eastAsiaTheme="minorEastAsia" w:hAnsiTheme="minorHAnsi" w:cstheme="minorBidi"/>
            <w:noProof/>
            <w:sz w:val="22"/>
            <w:szCs w:val="22"/>
          </w:rPr>
          <w:tab/>
        </w:r>
        <w:r w:rsidR="00A430D7" w:rsidRPr="009651A7">
          <w:rPr>
            <w:rStyle w:val="Hyperlink"/>
            <w:rFonts w:eastAsiaTheme="minorHAnsi"/>
            <w:noProof/>
          </w:rPr>
          <w:t>Projektanforderungen</w:t>
        </w:r>
        <w:r w:rsidR="00A430D7">
          <w:rPr>
            <w:noProof/>
            <w:webHidden/>
          </w:rPr>
          <w:tab/>
        </w:r>
        <w:r w:rsidR="00A430D7">
          <w:rPr>
            <w:noProof/>
            <w:webHidden/>
          </w:rPr>
          <w:fldChar w:fldCharType="begin"/>
        </w:r>
        <w:r w:rsidR="00A430D7">
          <w:rPr>
            <w:noProof/>
            <w:webHidden/>
          </w:rPr>
          <w:instrText xml:space="preserve"> PAGEREF _Toc125035881 \h </w:instrText>
        </w:r>
        <w:r w:rsidR="00A430D7">
          <w:rPr>
            <w:noProof/>
            <w:webHidden/>
          </w:rPr>
        </w:r>
        <w:r w:rsidR="00A430D7">
          <w:rPr>
            <w:noProof/>
            <w:webHidden/>
          </w:rPr>
          <w:fldChar w:fldCharType="separate"/>
        </w:r>
        <w:r w:rsidR="008E1D81">
          <w:rPr>
            <w:noProof/>
            <w:webHidden/>
          </w:rPr>
          <w:t>21</w:t>
        </w:r>
        <w:r w:rsidR="00A430D7">
          <w:rPr>
            <w:noProof/>
            <w:webHidden/>
          </w:rPr>
          <w:fldChar w:fldCharType="end"/>
        </w:r>
      </w:hyperlink>
    </w:p>
    <w:p w14:paraId="52C70645" w14:textId="1F18F6E9" w:rsidR="00A430D7" w:rsidRDefault="00000000">
      <w:pPr>
        <w:pStyle w:val="Verzeichnis2"/>
        <w:rPr>
          <w:rFonts w:asciiTheme="minorHAnsi" w:eastAsiaTheme="minorEastAsia" w:hAnsiTheme="minorHAnsi" w:cstheme="minorBidi"/>
          <w:b w:val="0"/>
          <w:sz w:val="22"/>
          <w:szCs w:val="22"/>
        </w:rPr>
      </w:pPr>
      <w:hyperlink w:anchor="_Toc125035882" w:history="1">
        <w:r w:rsidR="00A430D7" w:rsidRPr="009651A7">
          <w:rPr>
            <w:rStyle w:val="Hyperlink"/>
            <w:rFonts w:ascii="Arial Black" w:eastAsiaTheme="minorHAnsi" w:hAnsi="Arial Black"/>
            <w:highlight w:val="cyan"/>
          </w:rPr>
          <w:t>3.5</w:t>
        </w:r>
        <w:r w:rsidR="00A430D7">
          <w:rPr>
            <w:rFonts w:asciiTheme="minorHAnsi" w:eastAsiaTheme="minorEastAsia" w:hAnsiTheme="minorHAnsi" w:cstheme="minorBidi"/>
            <w:b w:val="0"/>
            <w:sz w:val="22"/>
            <w:szCs w:val="22"/>
          </w:rPr>
          <w:tab/>
        </w:r>
        <w:r w:rsidR="00A430D7" w:rsidRPr="009651A7">
          <w:rPr>
            <w:rStyle w:val="Hyperlink"/>
            <w:rFonts w:ascii="Arial Black" w:eastAsiaTheme="minorHAnsi" w:hAnsi="Arial Black"/>
            <w:highlight w:val="cyan"/>
          </w:rPr>
          <w:t>Weitere Informationen Kunstbauten</w:t>
        </w:r>
        <w:r w:rsidR="00A430D7">
          <w:rPr>
            <w:webHidden/>
          </w:rPr>
          <w:tab/>
        </w:r>
        <w:r w:rsidR="00A430D7">
          <w:rPr>
            <w:webHidden/>
          </w:rPr>
          <w:fldChar w:fldCharType="begin"/>
        </w:r>
        <w:r w:rsidR="00A430D7">
          <w:rPr>
            <w:webHidden/>
          </w:rPr>
          <w:instrText xml:space="preserve"> PAGEREF _Toc125035882 \h </w:instrText>
        </w:r>
        <w:r w:rsidR="00A430D7">
          <w:rPr>
            <w:webHidden/>
          </w:rPr>
        </w:r>
        <w:r w:rsidR="00A430D7">
          <w:rPr>
            <w:webHidden/>
          </w:rPr>
          <w:fldChar w:fldCharType="separate"/>
        </w:r>
        <w:r w:rsidR="008E1D81">
          <w:rPr>
            <w:webHidden/>
          </w:rPr>
          <w:t>21</w:t>
        </w:r>
        <w:r w:rsidR="00A430D7">
          <w:rPr>
            <w:webHidden/>
          </w:rPr>
          <w:fldChar w:fldCharType="end"/>
        </w:r>
      </w:hyperlink>
    </w:p>
    <w:p w14:paraId="38485790" w14:textId="6F64FECB" w:rsidR="00A430D7" w:rsidRDefault="00000000">
      <w:pPr>
        <w:pStyle w:val="Verzeichnis3"/>
        <w:rPr>
          <w:rFonts w:asciiTheme="minorHAnsi" w:eastAsiaTheme="minorEastAsia" w:hAnsiTheme="minorHAnsi" w:cstheme="minorBidi"/>
          <w:noProof/>
          <w:sz w:val="22"/>
          <w:szCs w:val="22"/>
        </w:rPr>
      </w:pPr>
      <w:hyperlink w:anchor="_Toc125035883" w:history="1">
        <w:r w:rsidR="00A430D7" w:rsidRPr="009651A7">
          <w:rPr>
            <w:rStyle w:val="Hyperlink"/>
            <w:noProof/>
            <w:highlight w:val="cyan"/>
          </w:rPr>
          <w:t>3.5.1</w:t>
        </w:r>
        <w:r w:rsidR="00A430D7">
          <w:rPr>
            <w:rFonts w:asciiTheme="minorHAnsi" w:eastAsiaTheme="minorEastAsia" w:hAnsiTheme="minorHAnsi" w:cstheme="minorBidi"/>
            <w:noProof/>
            <w:sz w:val="22"/>
            <w:szCs w:val="22"/>
          </w:rPr>
          <w:tab/>
        </w:r>
        <w:r w:rsidR="00A430D7" w:rsidRPr="009651A7">
          <w:rPr>
            <w:rStyle w:val="Hyperlink"/>
            <w:noProof/>
            <w:highlight w:val="cyan"/>
          </w:rPr>
          <w:t>Objektbeschreibung / heutiges Objekt</w:t>
        </w:r>
        <w:r w:rsidR="00A430D7">
          <w:rPr>
            <w:noProof/>
            <w:webHidden/>
          </w:rPr>
          <w:tab/>
        </w:r>
        <w:r w:rsidR="00A430D7">
          <w:rPr>
            <w:noProof/>
            <w:webHidden/>
          </w:rPr>
          <w:fldChar w:fldCharType="begin"/>
        </w:r>
        <w:r w:rsidR="00A430D7">
          <w:rPr>
            <w:noProof/>
            <w:webHidden/>
          </w:rPr>
          <w:instrText xml:space="preserve"> PAGEREF _Toc125035883 \h </w:instrText>
        </w:r>
        <w:r w:rsidR="00A430D7">
          <w:rPr>
            <w:noProof/>
            <w:webHidden/>
          </w:rPr>
        </w:r>
        <w:r w:rsidR="00A430D7">
          <w:rPr>
            <w:noProof/>
            <w:webHidden/>
          </w:rPr>
          <w:fldChar w:fldCharType="separate"/>
        </w:r>
        <w:r w:rsidR="008E1D81">
          <w:rPr>
            <w:noProof/>
            <w:webHidden/>
          </w:rPr>
          <w:t>21</w:t>
        </w:r>
        <w:r w:rsidR="00A430D7">
          <w:rPr>
            <w:noProof/>
            <w:webHidden/>
          </w:rPr>
          <w:fldChar w:fldCharType="end"/>
        </w:r>
      </w:hyperlink>
    </w:p>
    <w:p w14:paraId="4A5408A0" w14:textId="711566C4" w:rsidR="00A430D7" w:rsidRDefault="00000000">
      <w:pPr>
        <w:pStyle w:val="Verzeichnis3"/>
        <w:rPr>
          <w:rFonts w:asciiTheme="minorHAnsi" w:eastAsiaTheme="minorEastAsia" w:hAnsiTheme="minorHAnsi" w:cstheme="minorBidi"/>
          <w:noProof/>
          <w:sz w:val="22"/>
          <w:szCs w:val="22"/>
        </w:rPr>
      </w:pPr>
      <w:hyperlink w:anchor="_Toc125035884" w:history="1">
        <w:r w:rsidR="00A430D7" w:rsidRPr="009651A7">
          <w:rPr>
            <w:rStyle w:val="Hyperlink"/>
            <w:noProof/>
            <w:highlight w:val="cyan"/>
          </w:rPr>
          <w:t>3.5.2</w:t>
        </w:r>
        <w:r w:rsidR="00A430D7">
          <w:rPr>
            <w:rFonts w:asciiTheme="minorHAnsi" w:eastAsiaTheme="minorEastAsia" w:hAnsiTheme="minorHAnsi" w:cstheme="minorBidi"/>
            <w:noProof/>
            <w:sz w:val="22"/>
            <w:szCs w:val="22"/>
          </w:rPr>
          <w:tab/>
        </w:r>
        <w:r w:rsidR="00A430D7" w:rsidRPr="009651A7">
          <w:rPr>
            <w:rStyle w:val="Hyperlink"/>
            <w:noProof/>
            <w:highlight w:val="cyan"/>
          </w:rPr>
          <w:t>Heutige Nutzung</w:t>
        </w:r>
        <w:r w:rsidR="00A430D7">
          <w:rPr>
            <w:noProof/>
            <w:webHidden/>
          </w:rPr>
          <w:tab/>
        </w:r>
        <w:r w:rsidR="00A430D7">
          <w:rPr>
            <w:noProof/>
            <w:webHidden/>
          </w:rPr>
          <w:fldChar w:fldCharType="begin"/>
        </w:r>
        <w:r w:rsidR="00A430D7">
          <w:rPr>
            <w:noProof/>
            <w:webHidden/>
          </w:rPr>
          <w:instrText xml:space="preserve"> PAGEREF _Toc125035884 \h </w:instrText>
        </w:r>
        <w:r w:rsidR="00A430D7">
          <w:rPr>
            <w:noProof/>
            <w:webHidden/>
          </w:rPr>
        </w:r>
        <w:r w:rsidR="00A430D7">
          <w:rPr>
            <w:noProof/>
            <w:webHidden/>
          </w:rPr>
          <w:fldChar w:fldCharType="separate"/>
        </w:r>
        <w:r w:rsidR="008E1D81">
          <w:rPr>
            <w:noProof/>
            <w:webHidden/>
          </w:rPr>
          <w:t>22</w:t>
        </w:r>
        <w:r w:rsidR="00A430D7">
          <w:rPr>
            <w:noProof/>
            <w:webHidden/>
          </w:rPr>
          <w:fldChar w:fldCharType="end"/>
        </w:r>
      </w:hyperlink>
    </w:p>
    <w:p w14:paraId="14DBCFC0" w14:textId="7300E899" w:rsidR="00A430D7" w:rsidRDefault="00000000">
      <w:pPr>
        <w:pStyle w:val="Verzeichnis3"/>
        <w:rPr>
          <w:rFonts w:asciiTheme="minorHAnsi" w:eastAsiaTheme="minorEastAsia" w:hAnsiTheme="minorHAnsi" w:cstheme="minorBidi"/>
          <w:noProof/>
          <w:sz w:val="22"/>
          <w:szCs w:val="22"/>
        </w:rPr>
      </w:pPr>
      <w:hyperlink w:anchor="_Toc125035885" w:history="1">
        <w:r w:rsidR="00A430D7" w:rsidRPr="009651A7">
          <w:rPr>
            <w:rStyle w:val="Hyperlink"/>
            <w:noProof/>
            <w:highlight w:val="cyan"/>
          </w:rPr>
          <w:t>3.5.3</w:t>
        </w:r>
        <w:r w:rsidR="00A430D7">
          <w:rPr>
            <w:rFonts w:asciiTheme="minorHAnsi" w:eastAsiaTheme="minorEastAsia" w:hAnsiTheme="minorHAnsi" w:cstheme="minorBidi"/>
            <w:noProof/>
            <w:sz w:val="22"/>
            <w:szCs w:val="22"/>
          </w:rPr>
          <w:tab/>
        </w:r>
        <w:r w:rsidR="00A430D7" w:rsidRPr="009651A7">
          <w:rPr>
            <w:rStyle w:val="Hyperlink"/>
            <w:noProof/>
            <w:highlight w:val="cyan"/>
          </w:rPr>
          <w:t>Projektauslösung</w:t>
        </w:r>
        <w:r w:rsidR="00A430D7">
          <w:rPr>
            <w:noProof/>
            <w:webHidden/>
          </w:rPr>
          <w:tab/>
        </w:r>
        <w:r w:rsidR="00A430D7">
          <w:rPr>
            <w:noProof/>
            <w:webHidden/>
          </w:rPr>
          <w:fldChar w:fldCharType="begin"/>
        </w:r>
        <w:r w:rsidR="00A430D7">
          <w:rPr>
            <w:noProof/>
            <w:webHidden/>
          </w:rPr>
          <w:instrText xml:space="preserve"> PAGEREF _Toc125035885 \h </w:instrText>
        </w:r>
        <w:r w:rsidR="00A430D7">
          <w:rPr>
            <w:noProof/>
            <w:webHidden/>
          </w:rPr>
        </w:r>
        <w:r w:rsidR="00A430D7">
          <w:rPr>
            <w:noProof/>
            <w:webHidden/>
          </w:rPr>
          <w:fldChar w:fldCharType="separate"/>
        </w:r>
        <w:r w:rsidR="008E1D81">
          <w:rPr>
            <w:noProof/>
            <w:webHidden/>
          </w:rPr>
          <w:t>22</w:t>
        </w:r>
        <w:r w:rsidR="00A430D7">
          <w:rPr>
            <w:noProof/>
            <w:webHidden/>
          </w:rPr>
          <w:fldChar w:fldCharType="end"/>
        </w:r>
      </w:hyperlink>
    </w:p>
    <w:p w14:paraId="4FBDA242" w14:textId="59FCE201" w:rsidR="00A430D7" w:rsidRDefault="00000000">
      <w:pPr>
        <w:pStyle w:val="Verzeichnis3"/>
        <w:rPr>
          <w:rFonts w:asciiTheme="minorHAnsi" w:eastAsiaTheme="minorEastAsia" w:hAnsiTheme="minorHAnsi" w:cstheme="minorBidi"/>
          <w:noProof/>
          <w:sz w:val="22"/>
          <w:szCs w:val="22"/>
        </w:rPr>
      </w:pPr>
      <w:hyperlink w:anchor="_Toc125035886" w:history="1">
        <w:r w:rsidR="00A430D7" w:rsidRPr="009651A7">
          <w:rPr>
            <w:rStyle w:val="Hyperlink"/>
            <w:noProof/>
            <w:highlight w:val="cyan"/>
          </w:rPr>
          <w:t>3.5.4</w:t>
        </w:r>
        <w:r w:rsidR="00A430D7">
          <w:rPr>
            <w:rFonts w:asciiTheme="minorHAnsi" w:eastAsiaTheme="minorEastAsia" w:hAnsiTheme="minorHAnsi" w:cstheme="minorBidi"/>
            <w:noProof/>
            <w:sz w:val="22"/>
            <w:szCs w:val="22"/>
          </w:rPr>
          <w:tab/>
        </w:r>
        <w:r w:rsidR="00A430D7" w:rsidRPr="009651A7">
          <w:rPr>
            <w:rStyle w:val="Hyperlink"/>
            <w:noProof/>
            <w:highlight w:val="cyan"/>
          </w:rPr>
          <w:t>Zukünftige Nutzungsanforderung / Vorgaben Auftraggeber</w:t>
        </w:r>
        <w:r w:rsidR="00A430D7">
          <w:rPr>
            <w:noProof/>
            <w:webHidden/>
          </w:rPr>
          <w:tab/>
        </w:r>
        <w:r w:rsidR="00A430D7">
          <w:rPr>
            <w:noProof/>
            <w:webHidden/>
          </w:rPr>
          <w:fldChar w:fldCharType="begin"/>
        </w:r>
        <w:r w:rsidR="00A430D7">
          <w:rPr>
            <w:noProof/>
            <w:webHidden/>
          </w:rPr>
          <w:instrText xml:space="preserve"> PAGEREF _Toc125035886 \h </w:instrText>
        </w:r>
        <w:r w:rsidR="00A430D7">
          <w:rPr>
            <w:noProof/>
            <w:webHidden/>
          </w:rPr>
        </w:r>
        <w:r w:rsidR="00A430D7">
          <w:rPr>
            <w:noProof/>
            <w:webHidden/>
          </w:rPr>
          <w:fldChar w:fldCharType="separate"/>
        </w:r>
        <w:r w:rsidR="008E1D81">
          <w:rPr>
            <w:noProof/>
            <w:webHidden/>
          </w:rPr>
          <w:t>22</w:t>
        </w:r>
        <w:r w:rsidR="00A430D7">
          <w:rPr>
            <w:noProof/>
            <w:webHidden/>
          </w:rPr>
          <w:fldChar w:fldCharType="end"/>
        </w:r>
      </w:hyperlink>
    </w:p>
    <w:p w14:paraId="3906AFF1" w14:textId="59AFFAF6" w:rsidR="00A430D7" w:rsidRDefault="00000000">
      <w:pPr>
        <w:pStyle w:val="Verzeichnis3"/>
        <w:rPr>
          <w:rFonts w:asciiTheme="minorHAnsi" w:eastAsiaTheme="minorEastAsia" w:hAnsiTheme="minorHAnsi" w:cstheme="minorBidi"/>
          <w:noProof/>
          <w:sz w:val="22"/>
          <w:szCs w:val="22"/>
        </w:rPr>
      </w:pPr>
      <w:hyperlink w:anchor="_Toc125035887" w:history="1">
        <w:r w:rsidR="00A430D7" w:rsidRPr="009651A7">
          <w:rPr>
            <w:rStyle w:val="Hyperlink"/>
            <w:noProof/>
            <w:highlight w:val="cyan"/>
          </w:rPr>
          <w:t>3.5.5</w:t>
        </w:r>
        <w:r w:rsidR="00A430D7">
          <w:rPr>
            <w:rFonts w:asciiTheme="minorHAnsi" w:eastAsiaTheme="minorEastAsia" w:hAnsiTheme="minorHAnsi" w:cstheme="minorBidi"/>
            <w:noProof/>
            <w:sz w:val="22"/>
            <w:szCs w:val="22"/>
          </w:rPr>
          <w:tab/>
        </w:r>
        <w:r w:rsidR="00A430D7" w:rsidRPr="009651A7">
          <w:rPr>
            <w:rStyle w:val="Hyperlink"/>
            <w:noProof/>
            <w:highlight w:val="cyan"/>
          </w:rPr>
          <w:t>Umfeld und Drittanforderungen</w:t>
        </w:r>
        <w:r w:rsidR="00A430D7">
          <w:rPr>
            <w:noProof/>
            <w:webHidden/>
          </w:rPr>
          <w:tab/>
        </w:r>
        <w:r w:rsidR="00A430D7">
          <w:rPr>
            <w:noProof/>
            <w:webHidden/>
          </w:rPr>
          <w:fldChar w:fldCharType="begin"/>
        </w:r>
        <w:r w:rsidR="00A430D7">
          <w:rPr>
            <w:noProof/>
            <w:webHidden/>
          </w:rPr>
          <w:instrText xml:space="preserve"> PAGEREF _Toc125035887 \h </w:instrText>
        </w:r>
        <w:r w:rsidR="00A430D7">
          <w:rPr>
            <w:noProof/>
            <w:webHidden/>
          </w:rPr>
        </w:r>
        <w:r w:rsidR="00A430D7">
          <w:rPr>
            <w:noProof/>
            <w:webHidden/>
          </w:rPr>
          <w:fldChar w:fldCharType="separate"/>
        </w:r>
        <w:r w:rsidR="008E1D81">
          <w:rPr>
            <w:noProof/>
            <w:webHidden/>
          </w:rPr>
          <w:t>23</w:t>
        </w:r>
        <w:r w:rsidR="00A430D7">
          <w:rPr>
            <w:noProof/>
            <w:webHidden/>
          </w:rPr>
          <w:fldChar w:fldCharType="end"/>
        </w:r>
      </w:hyperlink>
    </w:p>
    <w:p w14:paraId="509894F4" w14:textId="6F305797" w:rsidR="00A430D7" w:rsidRDefault="00000000">
      <w:pPr>
        <w:pStyle w:val="Verzeichnis3"/>
        <w:rPr>
          <w:rFonts w:asciiTheme="minorHAnsi" w:eastAsiaTheme="minorEastAsia" w:hAnsiTheme="minorHAnsi" w:cstheme="minorBidi"/>
          <w:noProof/>
          <w:sz w:val="22"/>
          <w:szCs w:val="22"/>
        </w:rPr>
      </w:pPr>
      <w:hyperlink w:anchor="_Toc125035888" w:history="1">
        <w:r w:rsidR="00A430D7" w:rsidRPr="009651A7">
          <w:rPr>
            <w:rStyle w:val="Hyperlink"/>
            <w:noProof/>
            <w:highlight w:val="cyan"/>
          </w:rPr>
          <w:t>3.5.6</w:t>
        </w:r>
        <w:r w:rsidR="00A430D7">
          <w:rPr>
            <w:rFonts w:asciiTheme="minorHAnsi" w:eastAsiaTheme="minorEastAsia" w:hAnsiTheme="minorHAnsi" w:cstheme="minorBidi"/>
            <w:noProof/>
            <w:sz w:val="22"/>
            <w:szCs w:val="22"/>
          </w:rPr>
          <w:tab/>
        </w:r>
        <w:r w:rsidR="00A430D7" w:rsidRPr="009651A7">
          <w:rPr>
            <w:rStyle w:val="Hyperlink"/>
            <w:noProof/>
            <w:highlight w:val="cyan"/>
          </w:rPr>
          <w:t>Vorhandene Akten</w:t>
        </w:r>
        <w:r w:rsidR="00A430D7">
          <w:rPr>
            <w:noProof/>
            <w:webHidden/>
          </w:rPr>
          <w:tab/>
        </w:r>
        <w:r w:rsidR="00A430D7">
          <w:rPr>
            <w:noProof/>
            <w:webHidden/>
          </w:rPr>
          <w:fldChar w:fldCharType="begin"/>
        </w:r>
        <w:r w:rsidR="00A430D7">
          <w:rPr>
            <w:noProof/>
            <w:webHidden/>
          </w:rPr>
          <w:instrText xml:space="preserve"> PAGEREF _Toc125035888 \h </w:instrText>
        </w:r>
        <w:r w:rsidR="00A430D7">
          <w:rPr>
            <w:noProof/>
            <w:webHidden/>
          </w:rPr>
        </w:r>
        <w:r w:rsidR="00A430D7">
          <w:rPr>
            <w:noProof/>
            <w:webHidden/>
          </w:rPr>
          <w:fldChar w:fldCharType="separate"/>
        </w:r>
        <w:r w:rsidR="008E1D81">
          <w:rPr>
            <w:noProof/>
            <w:webHidden/>
          </w:rPr>
          <w:t>24</w:t>
        </w:r>
        <w:r w:rsidR="00A430D7">
          <w:rPr>
            <w:noProof/>
            <w:webHidden/>
          </w:rPr>
          <w:fldChar w:fldCharType="end"/>
        </w:r>
      </w:hyperlink>
    </w:p>
    <w:p w14:paraId="08973DC5" w14:textId="674B4B61" w:rsidR="00A430D7" w:rsidRDefault="00000000">
      <w:pPr>
        <w:pStyle w:val="Verzeichnis3"/>
        <w:rPr>
          <w:rFonts w:asciiTheme="minorHAnsi" w:eastAsiaTheme="minorEastAsia" w:hAnsiTheme="minorHAnsi" w:cstheme="minorBidi"/>
          <w:noProof/>
          <w:sz w:val="22"/>
          <w:szCs w:val="22"/>
        </w:rPr>
      </w:pPr>
      <w:hyperlink w:anchor="_Toc125035889" w:history="1">
        <w:r w:rsidR="00A430D7" w:rsidRPr="009651A7">
          <w:rPr>
            <w:rStyle w:val="Hyperlink"/>
            <w:noProof/>
            <w:highlight w:val="cyan"/>
          </w:rPr>
          <w:t>3.5.7</w:t>
        </w:r>
        <w:r w:rsidR="00A430D7">
          <w:rPr>
            <w:rFonts w:asciiTheme="minorHAnsi" w:eastAsiaTheme="minorEastAsia" w:hAnsiTheme="minorHAnsi" w:cstheme="minorBidi"/>
            <w:noProof/>
            <w:sz w:val="22"/>
            <w:szCs w:val="22"/>
          </w:rPr>
          <w:tab/>
        </w:r>
        <w:r w:rsidR="00A430D7" w:rsidRPr="009651A7">
          <w:rPr>
            <w:rStyle w:val="Hyperlink"/>
            <w:noProof/>
            <w:highlight w:val="cyan"/>
          </w:rPr>
          <w:t>Spezielle Projektorganisation Kunstbauten</w:t>
        </w:r>
        <w:r w:rsidR="00A430D7">
          <w:rPr>
            <w:noProof/>
            <w:webHidden/>
          </w:rPr>
          <w:tab/>
        </w:r>
        <w:r w:rsidR="00A430D7">
          <w:rPr>
            <w:noProof/>
            <w:webHidden/>
          </w:rPr>
          <w:fldChar w:fldCharType="begin"/>
        </w:r>
        <w:r w:rsidR="00A430D7">
          <w:rPr>
            <w:noProof/>
            <w:webHidden/>
          </w:rPr>
          <w:instrText xml:space="preserve"> PAGEREF _Toc125035889 \h </w:instrText>
        </w:r>
        <w:r w:rsidR="00A430D7">
          <w:rPr>
            <w:noProof/>
            <w:webHidden/>
          </w:rPr>
        </w:r>
        <w:r w:rsidR="00A430D7">
          <w:rPr>
            <w:noProof/>
            <w:webHidden/>
          </w:rPr>
          <w:fldChar w:fldCharType="separate"/>
        </w:r>
        <w:r w:rsidR="008E1D81">
          <w:rPr>
            <w:noProof/>
            <w:webHidden/>
          </w:rPr>
          <w:t>24</w:t>
        </w:r>
        <w:r w:rsidR="00A430D7">
          <w:rPr>
            <w:noProof/>
            <w:webHidden/>
          </w:rPr>
          <w:fldChar w:fldCharType="end"/>
        </w:r>
      </w:hyperlink>
    </w:p>
    <w:p w14:paraId="2D295BF9" w14:textId="2C1A54F4" w:rsidR="00A430D7" w:rsidRDefault="00000000">
      <w:pPr>
        <w:pStyle w:val="Verzeichnis3"/>
        <w:rPr>
          <w:rFonts w:asciiTheme="minorHAnsi" w:eastAsiaTheme="minorEastAsia" w:hAnsiTheme="minorHAnsi" w:cstheme="minorBidi"/>
          <w:noProof/>
          <w:sz w:val="22"/>
          <w:szCs w:val="22"/>
        </w:rPr>
      </w:pPr>
      <w:hyperlink w:anchor="_Toc125035890" w:history="1">
        <w:r w:rsidR="00A430D7" w:rsidRPr="009651A7">
          <w:rPr>
            <w:rStyle w:val="Hyperlink"/>
            <w:noProof/>
            <w:highlight w:val="cyan"/>
          </w:rPr>
          <w:t>3.5.8</w:t>
        </w:r>
        <w:r w:rsidR="00A430D7">
          <w:rPr>
            <w:rFonts w:asciiTheme="minorHAnsi" w:eastAsiaTheme="minorEastAsia" w:hAnsiTheme="minorHAnsi" w:cstheme="minorBidi"/>
            <w:noProof/>
            <w:sz w:val="22"/>
            <w:szCs w:val="22"/>
          </w:rPr>
          <w:tab/>
        </w:r>
        <w:r w:rsidR="00A430D7" w:rsidRPr="009651A7">
          <w:rPr>
            <w:rStyle w:val="Hyperlink"/>
            <w:noProof/>
            <w:highlight w:val="cyan"/>
          </w:rPr>
          <w:t>Projekttermine Kunstbauten</w:t>
        </w:r>
        <w:r w:rsidR="00A430D7">
          <w:rPr>
            <w:noProof/>
            <w:webHidden/>
          </w:rPr>
          <w:tab/>
        </w:r>
        <w:r w:rsidR="00A430D7">
          <w:rPr>
            <w:noProof/>
            <w:webHidden/>
          </w:rPr>
          <w:fldChar w:fldCharType="begin"/>
        </w:r>
        <w:r w:rsidR="00A430D7">
          <w:rPr>
            <w:noProof/>
            <w:webHidden/>
          </w:rPr>
          <w:instrText xml:space="preserve"> PAGEREF _Toc125035890 \h </w:instrText>
        </w:r>
        <w:r w:rsidR="00A430D7">
          <w:rPr>
            <w:noProof/>
            <w:webHidden/>
          </w:rPr>
        </w:r>
        <w:r w:rsidR="00A430D7">
          <w:rPr>
            <w:noProof/>
            <w:webHidden/>
          </w:rPr>
          <w:fldChar w:fldCharType="separate"/>
        </w:r>
        <w:r w:rsidR="008E1D81">
          <w:rPr>
            <w:noProof/>
            <w:webHidden/>
          </w:rPr>
          <w:t>24</w:t>
        </w:r>
        <w:r w:rsidR="00A430D7">
          <w:rPr>
            <w:noProof/>
            <w:webHidden/>
          </w:rPr>
          <w:fldChar w:fldCharType="end"/>
        </w:r>
      </w:hyperlink>
    </w:p>
    <w:p w14:paraId="26BA3C25" w14:textId="0CEC4877" w:rsidR="00A430D7" w:rsidRDefault="00000000">
      <w:pPr>
        <w:pStyle w:val="Verzeichnis3"/>
        <w:rPr>
          <w:rFonts w:asciiTheme="minorHAnsi" w:eastAsiaTheme="minorEastAsia" w:hAnsiTheme="minorHAnsi" w:cstheme="minorBidi"/>
          <w:noProof/>
          <w:sz w:val="22"/>
          <w:szCs w:val="22"/>
        </w:rPr>
      </w:pPr>
      <w:hyperlink w:anchor="_Toc125035891" w:history="1">
        <w:r w:rsidR="00A430D7" w:rsidRPr="009651A7">
          <w:rPr>
            <w:rStyle w:val="Hyperlink"/>
            <w:noProof/>
            <w:highlight w:val="cyan"/>
          </w:rPr>
          <w:t>3.5.9</w:t>
        </w:r>
        <w:r w:rsidR="00A430D7">
          <w:rPr>
            <w:rFonts w:asciiTheme="minorHAnsi" w:eastAsiaTheme="minorEastAsia" w:hAnsiTheme="minorHAnsi" w:cstheme="minorBidi"/>
            <w:noProof/>
            <w:sz w:val="22"/>
            <w:szCs w:val="22"/>
          </w:rPr>
          <w:tab/>
        </w:r>
        <w:r w:rsidR="00A430D7" w:rsidRPr="009651A7">
          <w:rPr>
            <w:rStyle w:val="Hyperlink"/>
            <w:noProof/>
            <w:highlight w:val="cyan"/>
          </w:rPr>
          <w:t>Zusatzangabe Honorarofferte</w:t>
        </w:r>
        <w:r w:rsidR="00A430D7">
          <w:rPr>
            <w:noProof/>
            <w:webHidden/>
          </w:rPr>
          <w:tab/>
        </w:r>
        <w:r w:rsidR="00A430D7">
          <w:rPr>
            <w:noProof/>
            <w:webHidden/>
          </w:rPr>
          <w:fldChar w:fldCharType="begin"/>
        </w:r>
        <w:r w:rsidR="00A430D7">
          <w:rPr>
            <w:noProof/>
            <w:webHidden/>
          </w:rPr>
          <w:instrText xml:space="preserve"> PAGEREF _Toc125035891 \h </w:instrText>
        </w:r>
        <w:r w:rsidR="00A430D7">
          <w:rPr>
            <w:noProof/>
            <w:webHidden/>
          </w:rPr>
        </w:r>
        <w:r w:rsidR="00A430D7">
          <w:rPr>
            <w:noProof/>
            <w:webHidden/>
          </w:rPr>
          <w:fldChar w:fldCharType="separate"/>
        </w:r>
        <w:r w:rsidR="008E1D81">
          <w:rPr>
            <w:noProof/>
            <w:webHidden/>
          </w:rPr>
          <w:t>25</w:t>
        </w:r>
        <w:r w:rsidR="00A430D7">
          <w:rPr>
            <w:noProof/>
            <w:webHidden/>
          </w:rPr>
          <w:fldChar w:fldCharType="end"/>
        </w:r>
      </w:hyperlink>
    </w:p>
    <w:p w14:paraId="4197F214" w14:textId="51A2255E" w:rsidR="002B4AD0" w:rsidRPr="0084291F" w:rsidRDefault="002E5440" w:rsidP="0084291F">
      <w:r>
        <w:rPr>
          <w:noProof/>
          <w:sz w:val="24"/>
          <w:lang w:val="de-DE" w:eastAsia="de-DE"/>
        </w:rPr>
        <w:fldChar w:fldCharType="end"/>
      </w:r>
      <w:r w:rsidR="002B4AD0">
        <w:rPr>
          <w:noProof/>
          <w:lang w:val="de-DE" w:eastAsia="de-DE"/>
        </w:rPr>
        <w:br w:type="page"/>
      </w:r>
    </w:p>
    <w:p w14:paraId="7D2ED1A3" w14:textId="77777777" w:rsidR="006A1C78" w:rsidRPr="0074312C" w:rsidRDefault="006A1C78" w:rsidP="00E36A14">
      <w:pPr>
        <w:pStyle w:val="berschrift1"/>
        <w:rPr>
          <w:rFonts w:ascii="Arial Black" w:hAnsi="Arial Black"/>
          <w:b w:val="0"/>
        </w:rPr>
      </w:pPr>
      <w:bookmarkStart w:id="2" w:name="_Toc125035815"/>
      <w:r w:rsidRPr="0074312C">
        <w:rPr>
          <w:rFonts w:ascii="Arial Black" w:hAnsi="Arial Black"/>
          <w:b w:val="0"/>
        </w:rPr>
        <w:lastRenderedPageBreak/>
        <w:t>Bestimmungen zum Vergabeverfahren</w:t>
      </w:r>
      <w:bookmarkEnd w:id="2"/>
    </w:p>
    <w:p w14:paraId="082D5B65" w14:textId="77777777" w:rsidR="00DB6396" w:rsidRPr="0074312C" w:rsidRDefault="00714DC1" w:rsidP="006A1C78">
      <w:pPr>
        <w:pStyle w:val="berschrift2"/>
        <w:rPr>
          <w:rFonts w:ascii="Arial Black" w:hAnsi="Arial Black"/>
          <w:b w:val="0"/>
        </w:rPr>
      </w:pPr>
      <w:bookmarkStart w:id="3" w:name="_Toc125035816"/>
      <w:r w:rsidRPr="0074312C">
        <w:rPr>
          <w:rFonts w:ascii="Arial Black" w:hAnsi="Arial Black"/>
          <w:b w:val="0"/>
        </w:rPr>
        <w:t>Einleitung</w:t>
      </w:r>
      <w:bookmarkEnd w:id="1"/>
      <w:bookmarkEnd w:id="3"/>
    </w:p>
    <w:p w14:paraId="4F17EADC" w14:textId="77777777" w:rsidR="00277F0F" w:rsidRPr="0074312C" w:rsidRDefault="00277F0F" w:rsidP="005937D7">
      <w:pPr>
        <w:pStyle w:val="berschrift3"/>
      </w:pPr>
      <w:bookmarkStart w:id="4" w:name="_Toc360430067"/>
      <w:bookmarkStart w:id="5" w:name="_Toc360430248"/>
      <w:bookmarkStart w:id="6" w:name="_Toc360430428"/>
      <w:bookmarkStart w:id="7" w:name="_Toc360430608"/>
      <w:bookmarkStart w:id="8" w:name="_Toc360430788"/>
      <w:bookmarkStart w:id="9" w:name="_Toc360440375"/>
      <w:bookmarkStart w:id="10" w:name="_Toc360430073"/>
      <w:bookmarkStart w:id="11" w:name="_Toc360430254"/>
      <w:bookmarkStart w:id="12" w:name="_Toc360430434"/>
      <w:bookmarkStart w:id="13" w:name="_Toc360430614"/>
      <w:bookmarkStart w:id="14" w:name="_Toc360430794"/>
      <w:bookmarkStart w:id="15" w:name="_Toc360440381"/>
      <w:bookmarkStart w:id="16" w:name="_Toc360430080"/>
      <w:bookmarkStart w:id="17" w:name="_Toc360430261"/>
      <w:bookmarkStart w:id="18" w:name="_Toc360430441"/>
      <w:bookmarkStart w:id="19" w:name="_Toc360430621"/>
      <w:bookmarkStart w:id="20" w:name="_Toc360430801"/>
      <w:bookmarkStart w:id="21" w:name="_Toc360440388"/>
      <w:bookmarkStart w:id="22" w:name="_Toc360430087"/>
      <w:bookmarkStart w:id="23" w:name="_Toc360430268"/>
      <w:bookmarkStart w:id="24" w:name="_Toc360430448"/>
      <w:bookmarkStart w:id="25" w:name="_Toc360430628"/>
      <w:bookmarkStart w:id="26" w:name="_Toc360430808"/>
      <w:bookmarkStart w:id="27" w:name="_Toc360440395"/>
      <w:bookmarkStart w:id="28" w:name="_Toc360430094"/>
      <w:bookmarkStart w:id="29" w:name="_Toc360430275"/>
      <w:bookmarkStart w:id="30" w:name="_Toc360430455"/>
      <w:bookmarkStart w:id="31" w:name="_Toc360430635"/>
      <w:bookmarkStart w:id="32" w:name="_Toc360430815"/>
      <w:bookmarkStart w:id="33" w:name="_Toc360440402"/>
      <w:bookmarkStart w:id="34" w:name="_Toc360430101"/>
      <w:bookmarkStart w:id="35" w:name="_Toc360430282"/>
      <w:bookmarkStart w:id="36" w:name="_Toc360430462"/>
      <w:bookmarkStart w:id="37" w:name="_Toc360430642"/>
      <w:bookmarkStart w:id="38" w:name="_Toc360430822"/>
      <w:bookmarkStart w:id="39" w:name="_Toc360440409"/>
      <w:bookmarkStart w:id="40" w:name="_Toc360430108"/>
      <w:bookmarkStart w:id="41" w:name="_Toc360430289"/>
      <w:bookmarkStart w:id="42" w:name="_Toc360430469"/>
      <w:bookmarkStart w:id="43" w:name="_Toc360430649"/>
      <w:bookmarkStart w:id="44" w:name="_Toc360430829"/>
      <w:bookmarkStart w:id="45" w:name="_Toc360440416"/>
      <w:bookmarkStart w:id="46" w:name="_Toc360430115"/>
      <w:bookmarkStart w:id="47" w:name="_Toc360430296"/>
      <w:bookmarkStart w:id="48" w:name="_Toc360430476"/>
      <w:bookmarkStart w:id="49" w:name="_Toc360430656"/>
      <w:bookmarkStart w:id="50" w:name="_Toc360430836"/>
      <w:bookmarkStart w:id="51" w:name="_Toc360440423"/>
      <w:bookmarkStart w:id="52" w:name="_Toc360430122"/>
      <w:bookmarkStart w:id="53" w:name="_Toc360430303"/>
      <w:bookmarkStart w:id="54" w:name="_Toc360430483"/>
      <w:bookmarkStart w:id="55" w:name="_Toc360430663"/>
      <w:bookmarkStart w:id="56" w:name="_Toc360430843"/>
      <w:bookmarkStart w:id="57" w:name="_Toc360440430"/>
      <w:bookmarkStart w:id="58" w:name="_Toc360430123"/>
      <w:bookmarkStart w:id="59" w:name="_Toc360430304"/>
      <w:bookmarkStart w:id="60" w:name="_Toc360430484"/>
      <w:bookmarkStart w:id="61" w:name="_Toc360430664"/>
      <w:bookmarkStart w:id="62" w:name="_Toc360430844"/>
      <w:bookmarkStart w:id="63" w:name="_Toc360440431"/>
      <w:bookmarkStart w:id="64" w:name="_Toc336347661"/>
      <w:bookmarkStart w:id="65" w:name="_Toc12503581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74312C">
        <w:t>Formelle Rahmenbedingungen</w:t>
      </w:r>
      <w:bookmarkEnd w:id="64"/>
      <w:bookmarkEnd w:id="65"/>
    </w:p>
    <w:p w14:paraId="6399EA76" w14:textId="77777777" w:rsidR="00277F0F" w:rsidRPr="003B4F5E" w:rsidRDefault="001158C0" w:rsidP="00551029">
      <w:pPr>
        <w:pStyle w:val="StandardmitEinzug"/>
      </w:pPr>
      <w:r w:rsidRPr="003B4F5E">
        <w:t xml:space="preserve">Die Rahmenbedingungen der Beschaffung und der vertraglichen Leistungen ergeben sich aus </w:t>
      </w:r>
      <w:r w:rsidR="006E68B5" w:rsidRPr="003B4F5E">
        <w:t>de</w:t>
      </w:r>
      <w:r w:rsidR="00486B99">
        <w:t>m</w:t>
      </w:r>
      <w:r w:rsidR="006E68B5" w:rsidRPr="003B4F5E">
        <w:t xml:space="preserve"> vorgesehenen Vertrags</w:t>
      </w:r>
      <w:r w:rsidR="00486B99">
        <w:t>entwurf</w:t>
      </w:r>
      <w:r w:rsidR="006E68B5" w:rsidRPr="003B4F5E">
        <w:t xml:space="preserve"> und </w:t>
      </w:r>
      <w:r w:rsidRPr="003B4F5E">
        <w:t xml:space="preserve">den </w:t>
      </w:r>
      <w:r w:rsidR="00486B99">
        <w:t>Ausschreibungsunterlagen</w:t>
      </w:r>
      <w:r w:rsidR="006E68B5" w:rsidRPr="003B4F5E">
        <w:t>.</w:t>
      </w:r>
      <w:r w:rsidRPr="003B4F5E">
        <w:t xml:space="preserve"> </w:t>
      </w:r>
    </w:p>
    <w:p w14:paraId="22C4AA54" w14:textId="603BE100" w:rsidR="006E68B5" w:rsidRPr="00640299" w:rsidRDefault="006E68B5" w:rsidP="002D06DA">
      <w:pPr>
        <w:pStyle w:val="StandardmitEinzug"/>
      </w:pPr>
      <w:r w:rsidRPr="003B4F5E">
        <w:t xml:space="preserve">Die Ausschreibungsunterlagen </w:t>
      </w:r>
      <w:r w:rsidRPr="00A33334">
        <w:t xml:space="preserve">sind ausschliesslich in deutscher Sprache </w:t>
      </w:r>
      <w:r w:rsidRPr="00640299">
        <w:t xml:space="preserve">unter </w:t>
      </w:r>
      <w:r w:rsidR="00ED6891" w:rsidRPr="00640299">
        <w:br/>
      </w:r>
      <w:r w:rsidR="00A33334" w:rsidRPr="00640299">
        <w:t xml:space="preserve">dem Link im Kapitel </w:t>
      </w:r>
      <w:r w:rsidR="00825222">
        <w:fldChar w:fldCharType="begin"/>
      </w:r>
      <w:r w:rsidR="00825222">
        <w:instrText xml:space="preserve"> REF _Ref125041220 \r \h </w:instrText>
      </w:r>
      <w:r w:rsidR="00825222">
        <w:fldChar w:fldCharType="separate"/>
      </w:r>
      <w:r w:rsidR="008E1D81">
        <w:t>1.6.3</w:t>
      </w:r>
      <w:r w:rsidR="00825222">
        <w:fldChar w:fldCharType="end"/>
      </w:r>
      <w:r w:rsidR="00A33334" w:rsidRPr="00640299">
        <w:t xml:space="preserve"> </w:t>
      </w:r>
      <w:r w:rsidRPr="00640299">
        <w:t xml:space="preserve">erhältlich. </w:t>
      </w:r>
    </w:p>
    <w:p w14:paraId="6DC71CD9" w14:textId="77777777" w:rsidR="00F22836" w:rsidRPr="003B4F5E" w:rsidRDefault="00277F0F" w:rsidP="00F22836">
      <w:pPr>
        <w:pStyle w:val="StandardmitEinzug"/>
      </w:pPr>
      <w:r w:rsidRPr="003B4F5E">
        <w:t>Der Auftraggeber behält sich vor, Berichtigungen und Ergänzungen</w:t>
      </w:r>
      <w:r w:rsidR="00916BD5" w:rsidRPr="003B4F5E">
        <w:t xml:space="preserve"> </w:t>
      </w:r>
      <w:r w:rsidRPr="003B4F5E">
        <w:t>zu den vorliegenden Unterlagen innerhalb der Frist zur Einreichung des Angebots vorzunehmen. Der Auftraggeber wird diese Berichtigungen und Ergänzungen gleichzeitig allen Anbietern schriftlich mitteilen und falls erforderlich</w:t>
      </w:r>
      <w:r w:rsidR="00486B99">
        <w:t>,</w:t>
      </w:r>
      <w:r w:rsidRPr="003B4F5E">
        <w:t xml:space="preserve"> die Frist zur Einreichung des Angebotes erstrecken. Die Anbieter sind verpflichtet, die Berichtigungen und Ergänzungen in ihrer Offerte zu berücksichtigen.</w:t>
      </w:r>
    </w:p>
    <w:p w14:paraId="0AAAA3DA" w14:textId="77777777" w:rsidR="00277F0F" w:rsidRPr="0074312C" w:rsidRDefault="00277F0F" w:rsidP="005937D7">
      <w:pPr>
        <w:pStyle w:val="berschrift3"/>
      </w:pPr>
      <w:bookmarkStart w:id="66" w:name="_Toc360430125"/>
      <w:bookmarkStart w:id="67" w:name="_Toc360430306"/>
      <w:bookmarkStart w:id="68" w:name="_Toc360430486"/>
      <w:bookmarkStart w:id="69" w:name="_Toc360430666"/>
      <w:bookmarkStart w:id="70" w:name="_Toc360430846"/>
      <w:bookmarkStart w:id="71" w:name="_Toc360440433"/>
      <w:bookmarkStart w:id="72" w:name="_Toc336347662"/>
      <w:bookmarkStart w:id="73" w:name="_Toc125035818"/>
      <w:bookmarkEnd w:id="66"/>
      <w:bookmarkEnd w:id="67"/>
      <w:bookmarkEnd w:id="68"/>
      <w:bookmarkEnd w:id="69"/>
      <w:bookmarkEnd w:id="70"/>
      <w:bookmarkEnd w:id="71"/>
      <w:r w:rsidRPr="0074312C">
        <w:t>Sprachliche Gleichstellung</w:t>
      </w:r>
      <w:bookmarkEnd w:id="72"/>
      <w:bookmarkEnd w:id="73"/>
    </w:p>
    <w:p w14:paraId="4F5C8EC7" w14:textId="77777777" w:rsidR="00277F0F" w:rsidRPr="003B4F5E" w:rsidRDefault="00277F0F" w:rsidP="00551029">
      <w:pPr>
        <w:pStyle w:val="StandardmitEinzug"/>
      </w:pPr>
      <w:r w:rsidRPr="003B4F5E">
        <w:t xml:space="preserve">Zur einfacheren Lesbarkeit wurde in diesem Text </w:t>
      </w:r>
      <w:proofErr w:type="gramStart"/>
      <w:r w:rsidRPr="003B4F5E">
        <w:t>ausschliesslich die männliche Form</w:t>
      </w:r>
      <w:proofErr w:type="gramEnd"/>
      <w:r w:rsidRPr="003B4F5E">
        <w:t xml:space="preserve"> verwendet. Der Text richtet sich selbstverständlich an beide Geschlechter.</w:t>
      </w:r>
    </w:p>
    <w:p w14:paraId="2CDE450E" w14:textId="77777777" w:rsidR="00277F0F" w:rsidRPr="00E36A14" w:rsidRDefault="00277F0F" w:rsidP="005937D7">
      <w:pPr>
        <w:pStyle w:val="berschrift3"/>
      </w:pPr>
      <w:bookmarkStart w:id="74" w:name="_Toc360430127"/>
      <w:bookmarkStart w:id="75" w:name="_Toc360430308"/>
      <w:bookmarkStart w:id="76" w:name="_Toc360430488"/>
      <w:bookmarkStart w:id="77" w:name="_Toc360430668"/>
      <w:bookmarkStart w:id="78" w:name="_Toc360430848"/>
      <w:bookmarkStart w:id="79" w:name="_Toc360440435"/>
      <w:bookmarkStart w:id="80" w:name="_Toc336347663"/>
      <w:bookmarkStart w:id="81" w:name="_Toc125035819"/>
      <w:bookmarkEnd w:id="74"/>
      <w:bookmarkEnd w:id="75"/>
      <w:bookmarkEnd w:id="76"/>
      <w:bookmarkEnd w:id="77"/>
      <w:bookmarkEnd w:id="78"/>
      <w:bookmarkEnd w:id="79"/>
      <w:r w:rsidRPr="00E36A14">
        <w:t>Urheberrecht auf den Ausschreibungsunterlagen</w:t>
      </w:r>
      <w:bookmarkEnd w:id="80"/>
      <w:bookmarkEnd w:id="81"/>
    </w:p>
    <w:p w14:paraId="660BFEFA" w14:textId="77777777" w:rsidR="00277F0F" w:rsidRPr="003B4F5E" w:rsidRDefault="00277F0F" w:rsidP="00551029">
      <w:pPr>
        <w:pStyle w:val="StandardmitEinzug"/>
      </w:pPr>
      <w:r w:rsidRPr="003B4F5E">
        <w:t xml:space="preserve">Alle Unterlagen der Ausschreibung unterliegen dem Urheberrecht. Die Unterlagen werden nur den Teilnehmern an diesem Beschaffungsverfahren zur Verfügung gestellt. Eine Veröffentlichung, kommerzielle Verwertung und Weitergabe an Dritte in irgendeiner Form </w:t>
      </w:r>
      <w:proofErr w:type="gramStart"/>
      <w:r w:rsidRPr="003B4F5E">
        <w:t>ist</w:t>
      </w:r>
      <w:proofErr w:type="gramEnd"/>
      <w:r w:rsidRPr="003B4F5E">
        <w:t xml:space="preserve"> ohne Zustimmung des Auftraggebers nicht zulässig.</w:t>
      </w:r>
    </w:p>
    <w:p w14:paraId="7541B54D" w14:textId="77777777" w:rsidR="001F1C51" w:rsidRPr="0074312C" w:rsidRDefault="001F1C51" w:rsidP="006A1C78">
      <w:pPr>
        <w:pStyle w:val="berschrift2"/>
        <w:rPr>
          <w:rFonts w:ascii="Arial Black" w:hAnsi="Arial Black"/>
          <w:b w:val="0"/>
        </w:rPr>
      </w:pPr>
      <w:bookmarkStart w:id="82" w:name="_Toc360430129"/>
      <w:bookmarkStart w:id="83" w:name="_Toc360430310"/>
      <w:bookmarkStart w:id="84" w:name="_Toc360430490"/>
      <w:bookmarkStart w:id="85" w:name="_Toc360430670"/>
      <w:bookmarkStart w:id="86" w:name="_Toc360430850"/>
      <w:bookmarkStart w:id="87" w:name="_Toc360440437"/>
      <w:bookmarkStart w:id="88" w:name="_Toc348703014"/>
      <w:bookmarkStart w:id="89" w:name="_Toc125035820"/>
      <w:bookmarkEnd w:id="82"/>
      <w:bookmarkEnd w:id="83"/>
      <w:bookmarkEnd w:id="84"/>
      <w:bookmarkEnd w:id="85"/>
      <w:bookmarkEnd w:id="86"/>
      <w:bookmarkEnd w:id="87"/>
      <w:r w:rsidRPr="0074312C">
        <w:rPr>
          <w:rFonts w:ascii="Arial Black" w:hAnsi="Arial Black"/>
          <w:b w:val="0"/>
        </w:rPr>
        <w:t>Verfahrensart und anwendbares Recht</w:t>
      </w:r>
      <w:bookmarkEnd w:id="88"/>
      <w:bookmarkEnd w:id="89"/>
    </w:p>
    <w:p w14:paraId="74D54E2B" w14:textId="77777777" w:rsidR="00D1696E" w:rsidRPr="00D1696E" w:rsidRDefault="001F1C51" w:rsidP="005937D7">
      <w:pPr>
        <w:pStyle w:val="berschrift3"/>
      </w:pPr>
      <w:bookmarkStart w:id="90" w:name="_Toc348703015"/>
      <w:bookmarkStart w:id="91" w:name="_Toc125035821"/>
      <w:r w:rsidRPr="00E36A14">
        <w:t>Verfahrensart</w:t>
      </w:r>
      <w:bookmarkEnd w:id="90"/>
      <w:bookmarkEnd w:id="91"/>
    </w:p>
    <w:p w14:paraId="3624C9EC" w14:textId="77777777" w:rsidR="007B5768" w:rsidRPr="003B4F5E" w:rsidRDefault="00F942F9" w:rsidP="00551029">
      <w:pPr>
        <w:pStyle w:val="StandardmitEinzug"/>
      </w:pPr>
      <w:r w:rsidRPr="003B4F5E">
        <w:t>Als Beschaffungsverfahren wird</w:t>
      </w:r>
      <w:bookmarkStart w:id="92" w:name="verfahrensart"/>
      <w:r w:rsidR="00615601" w:rsidRPr="003B4F5E">
        <w:t xml:space="preserve"> </w:t>
      </w:r>
      <w:r w:rsidR="007B5768" w:rsidRPr="003B4F5E">
        <w:t>ein</w:t>
      </w:r>
    </w:p>
    <w:p w14:paraId="3C6337C7" w14:textId="77777777" w:rsidR="006E68B5" w:rsidRPr="003B4F5E" w:rsidRDefault="006E68B5" w:rsidP="006E68B5">
      <w:pPr>
        <w:pStyle w:val="StandardmitEinzug"/>
        <w:rPr>
          <w:highlight w:val="cyan"/>
        </w:rPr>
      </w:pPr>
      <w:bookmarkStart w:id="93" w:name="verfahrensart_simap"/>
      <w:bookmarkEnd w:id="92"/>
      <w:r w:rsidRPr="003B4F5E">
        <w:rPr>
          <w:highlight w:val="cyan"/>
        </w:rPr>
        <w:t xml:space="preserve">Offenes Verfahren </w:t>
      </w:r>
    </w:p>
    <w:p w14:paraId="455FAD5A" w14:textId="77777777" w:rsidR="006E68B5" w:rsidRPr="003B4F5E" w:rsidRDefault="006E68B5" w:rsidP="006E68B5">
      <w:pPr>
        <w:pStyle w:val="StandardmitEinzug"/>
        <w:rPr>
          <w:highlight w:val="cyan"/>
        </w:rPr>
      </w:pPr>
      <w:r w:rsidRPr="003B4F5E">
        <w:rPr>
          <w:highlight w:val="cyan"/>
        </w:rPr>
        <w:t>&lt;!! oder !!&gt;</w:t>
      </w:r>
    </w:p>
    <w:p w14:paraId="028A2A4B" w14:textId="77777777" w:rsidR="006E68B5" w:rsidRPr="00BD1526" w:rsidRDefault="006E68B5" w:rsidP="006E68B5">
      <w:pPr>
        <w:pStyle w:val="StandardmitEinzug"/>
        <w:rPr>
          <w:highlight w:val="cyan"/>
        </w:rPr>
      </w:pPr>
      <w:r w:rsidRPr="00BD1526">
        <w:rPr>
          <w:highlight w:val="cyan"/>
        </w:rPr>
        <w:t>selektives Verfahren</w:t>
      </w:r>
    </w:p>
    <w:p w14:paraId="0985357F" w14:textId="77777777" w:rsidR="006E68B5" w:rsidRPr="00BD1526" w:rsidRDefault="006E68B5" w:rsidP="006E68B5">
      <w:pPr>
        <w:pStyle w:val="StandardmitEinzug"/>
        <w:rPr>
          <w:highlight w:val="cyan"/>
        </w:rPr>
      </w:pPr>
      <w:r w:rsidRPr="00BD1526">
        <w:rPr>
          <w:highlight w:val="cyan"/>
        </w:rPr>
        <w:t>&lt;!! oder !!&gt;</w:t>
      </w:r>
    </w:p>
    <w:p w14:paraId="56621018" w14:textId="77777777" w:rsidR="006E68B5" w:rsidRPr="003B4F5E" w:rsidRDefault="006E68B5" w:rsidP="006E68B5">
      <w:pPr>
        <w:pStyle w:val="StandardmitEinzug"/>
        <w:rPr>
          <w:highlight w:val="cyan"/>
        </w:rPr>
      </w:pPr>
      <w:r w:rsidRPr="003B4F5E">
        <w:rPr>
          <w:highlight w:val="cyan"/>
        </w:rPr>
        <w:t>Einladungsverfahren</w:t>
      </w:r>
    </w:p>
    <w:p w14:paraId="0B105A14" w14:textId="77777777" w:rsidR="006E68B5" w:rsidRPr="003B4F5E" w:rsidRDefault="006E68B5" w:rsidP="006E68B5">
      <w:pPr>
        <w:pStyle w:val="StandardmitEinzug"/>
      </w:pPr>
      <w:r w:rsidRPr="003B4F5E">
        <w:t>gewählt.</w:t>
      </w:r>
    </w:p>
    <w:p w14:paraId="0D5C7501" w14:textId="77777777" w:rsidR="006E68B5" w:rsidRPr="003B4F5E" w:rsidRDefault="006E68B5" w:rsidP="00CA2A47">
      <w:pPr>
        <w:pStyle w:val="StandardmitEinzug"/>
        <w:rPr>
          <w:highlight w:val="cyan"/>
        </w:rPr>
      </w:pPr>
    </w:p>
    <w:p w14:paraId="2F0162A2" w14:textId="57784F9F" w:rsidR="00DF1F47" w:rsidRPr="001D68B3" w:rsidRDefault="001F1C51" w:rsidP="00CA2A47">
      <w:pPr>
        <w:pStyle w:val="StandardmitEinzug"/>
      </w:pPr>
      <w:r w:rsidRPr="003B4F5E">
        <w:rPr>
          <w:highlight w:val="cyan"/>
        </w:rPr>
        <w:t xml:space="preserve">Die Publikation des Beschaffungsvorhabens erfolgt auf der elektronischen Plattform </w:t>
      </w:r>
      <w:bookmarkEnd w:id="93"/>
      <w:r w:rsidR="00A33334" w:rsidRPr="00D60A75">
        <w:rPr>
          <w:highlight w:val="cyan"/>
        </w:rPr>
        <w:fldChar w:fldCharType="begin"/>
      </w:r>
      <w:r w:rsidR="00A33334" w:rsidRPr="00D60A75">
        <w:rPr>
          <w:highlight w:val="cyan"/>
        </w:rPr>
        <w:instrText xml:space="preserve"> HYPERLINK "http://www.simap.ch" </w:instrText>
      </w:r>
      <w:r w:rsidR="00A33334" w:rsidRPr="00D60A75">
        <w:rPr>
          <w:highlight w:val="cyan"/>
        </w:rPr>
      </w:r>
      <w:r w:rsidR="00A33334" w:rsidRPr="00D60A75">
        <w:rPr>
          <w:highlight w:val="cyan"/>
        </w:rPr>
        <w:fldChar w:fldCharType="separate"/>
      </w:r>
      <w:r w:rsidR="00A33334" w:rsidRPr="00D60A75">
        <w:rPr>
          <w:highlight w:val="cyan"/>
        </w:rPr>
        <w:t>www.simap.ch</w:t>
      </w:r>
      <w:r w:rsidR="00A33334" w:rsidRPr="00D60A75">
        <w:rPr>
          <w:highlight w:val="cyan"/>
        </w:rPr>
        <w:fldChar w:fldCharType="end"/>
      </w:r>
      <w:r w:rsidR="00A33334" w:rsidRPr="00D60A75">
        <w:rPr>
          <w:highlight w:val="cyan"/>
        </w:rPr>
        <w:t xml:space="preserve"> </w:t>
      </w:r>
      <w:r w:rsidR="00A33334" w:rsidRPr="00640299">
        <w:rPr>
          <w:highlight w:val="cyan"/>
        </w:rPr>
        <w:t xml:space="preserve">mit Verweis auf </w:t>
      </w:r>
      <w:proofErr w:type="spellStart"/>
      <w:r w:rsidR="00C7155B">
        <w:rPr>
          <w:highlight w:val="cyan"/>
        </w:rPr>
        <w:t>Decision</w:t>
      </w:r>
      <w:proofErr w:type="spellEnd"/>
      <w:r w:rsidR="00A33334" w:rsidRPr="00640299">
        <w:rPr>
          <w:highlight w:val="cyan"/>
        </w:rPr>
        <w:t xml:space="preserve"> </w:t>
      </w:r>
      <w:proofErr w:type="spellStart"/>
      <w:r w:rsidR="00A33334" w:rsidRPr="00640299">
        <w:rPr>
          <w:highlight w:val="cyan"/>
        </w:rPr>
        <w:t>Advisor</w:t>
      </w:r>
      <w:proofErr w:type="spellEnd"/>
      <w:r w:rsidR="009439E6" w:rsidRPr="001D68B3">
        <w:t xml:space="preserve"> </w:t>
      </w:r>
    </w:p>
    <w:p w14:paraId="6331AE53" w14:textId="77777777" w:rsidR="00E802B8" w:rsidRPr="00E802B8" w:rsidRDefault="001F1C51" w:rsidP="005937D7">
      <w:pPr>
        <w:pStyle w:val="berschrift3"/>
      </w:pPr>
      <w:bookmarkStart w:id="94" w:name="_Toc360430132"/>
      <w:bookmarkStart w:id="95" w:name="_Toc360430313"/>
      <w:bookmarkStart w:id="96" w:name="_Toc360430493"/>
      <w:bookmarkStart w:id="97" w:name="_Toc360430673"/>
      <w:bookmarkStart w:id="98" w:name="_Toc360430853"/>
      <w:bookmarkStart w:id="99" w:name="_Toc360440440"/>
      <w:bookmarkStart w:id="100" w:name="_Toc348703016"/>
      <w:bookmarkStart w:id="101" w:name="_Toc125035822"/>
      <w:bookmarkEnd w:id="94"/>
      <w:bookmarkEnd w:id="95"/>
      <w:bookmarkEnd w:id="96"/>
      <w:bookmarkEnd w:id="97"/>
      <w:bookmarkEnd w:id="98"/>
      <w:bookmarkEnd w:id="99"/>
      <w:r w:rsidRPr="00E36A14">
        <w:t>Anwendbares Recht</w:t>
      </w:r>
      <w:bookmarkEnd w:id="100"/>
      <w:bookmarkEnd w:id="101"/>
    </w:p>
    <w:p w14:paraId="03F99F51" w14:textId="77777777" w:rsidR="006E68B5" w:rsidRPr="003B4F5E" w:rsidRDefault="006E68B5" w:rsidP="006E68B5">
      <w:pPr>
        <w:pStyle w:val="StandardmitEinzug"/>
      </w:pPr>
      <w:r w:rsidRPr="003B4F5E">
        <w:t xml:space="preserve">Das Verfahren </w:t>
      </w:r>
      <w:r w:rsidRPr="003B4F5E">
        <w:rPr>
          <w:highlight w:val="cyan"/>
        </w:rPr>
        <w:t>ist &lt;!! oder !!&gt; ist nicht</w:t>
      </w:r>
      <w:r w:rsidRPr="003B4F5E">
        <w:t xml:space="preserve"> dem WTO/GATT-Beschaffungsübereinkommen (GPA) unterstellt.</w:t>
      </w:r>
    </w:p>
    <w:p w14:paraId="1A618EE4" w14:textId="77777777" w:rsidR="001F1C51" w:rsidRPr="003B4F5E" w:rsidRDefault="001F1C51" w:rsidP="00551029">
      <w:pPr>
        <w:pStyle w:val="StandardmitEinzug"/>
      </w:pPr>
      <w:r w:rsidRPr="003B4F5E">
        <w:lastRenderedPageBreak/>
        <w:t>Die Vergabe der Leistungen erfolgt nach den Regeln der interkantonalen Vereinbarung über das öffentliche Beschaffungswesen (</w:t>
      </w:r>
      <w:proofErr w:type="spellStart"/>
      <w:r w:rsidRPr="003B4F5E">
        <w:t>IV</w:t>
      </w:r>
      <w:r w:rsidR="00134E96" w:rsidRPr="003B4F5E">
        <w:t>ö</w:t>
      </w:r>
      <w:r w:rsidRPr="003B4F5E">
        <w:t>B</w:t>
      </w:r>
      <w:proofErr w:type="spellEnd"/>
      <w:r w:rsidRPr="003B4F5E">
        <w:t xml:space="preserve">) </w:t>
      </w:r>
      <w:r w:rsidR="00631ABE" w:rsidRPr="003B4F5E">
        <w:t>bzw. nach der Submissionsverordnung (SVO)</w:t>
      </w:r>
      <w:r w:rsidRPr="003B4F5E">
        <w:t xml:space="preserve"> d</w:t>
      </w:r>
      <w:r w:rsidR="00631ABE" w:rsidRPr="003B4F5E">
        <w:t>es Kan</w:t>
      </w:r>
      <w:r w:rsidR="00A73A0F" w:rsidRPr="003B4F5E">
        <w:t>tons Zürich</w:t>
      </w:r>
      <w:r w:rsidRPr="003B4F5E">
        <w:t>.</w:t>
      </w:r>
    </w:p>
    <w:p w14:paraId="2BB3779A" w14:textId="77777777" w:rsidR="00E802B8" w:rsidRPr="00D8333C" w:rsidRDefault="001F1C51" w:rsidP="006A1C78">
      <w:pPr>
        <w:pStyle w:val="berschrift2"/>
        <w:rPr>
          <w:rFonts w:ascii="Arial Black" w:hAnsi="Arial Black"/>
          <w:b w:val="0"/>
        </w:rPr>
      </w:pPr>
      <w:bookmarkStart w:id="102" w:name="_Toc360430134"/>
      <w:bookmarkStart w:id="103" w:name="_Toc360430315"/>
      <w:bookmarkStart w:id="104" w:name="_Toc360430495"/>
      <w:bookmarkStart w:id="105" w:name="_Toc360430675"/>
      <w:bookmarkStart w:id="106" w:name="_Toc360430855"/>
      <w:bookmarkStart w:id="107" w:name="_Toc360440442"/>
      <w:bookmarkStart w:id="108" w:name="_Toc360430135"/>
      <w:bookmarkStart w:id="109" w:name="_Toc360430316"/>
      <w:bookmarkStart w:id="110" w:name="_Toc360430496"/>
      <w:bookmarkStart w:id="111" w:name="_Toc360430676"/>
      <w:bookmarkStart w:id="112" w:name="_Toc360430856"/>
      <w:bookmarkStart w:id="113" w:name="_Toc360440443"/>
      <w:bookmarkStart w:id="114" w:name="_Toc360430136"/>
      <w:bookmarkStart w:id="115" w:name="_Toc360430317"/>
      <w:bookmarkStart w:id="116" w:name="_Toc360430497"/>
      <w:bookmarkStart w:id="117" w:name="_Toc360430677"/>
      <w:bookmarkStart w:id="118" w:name="_Toc360430857"/>
      <w:bookmarkStart w:id="119" w:name="_Toc360440444"/>
      <w:bookmarkStart w:id="120" w:name="_Toc348703017"/>
      <w:bookmarkStart w:id="121" w:name="_Ref77758486"/>
      <w:bookmarkStart w:id="122" w:name="_Ref86844643"/>
      <w:bookmarkStart w:id="123" w:name="_Toc125035823"/>
      <w:bookmarkStart w:id="124" w:name="_Ref12504144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D8333C">
        <w:rPr>
          <w:rFonts w:ascii="Arial Black" w:hAnsi="Arial Black"/>
          <w:b w:val="0"/>
        </w:rPr>
        <w:t>Auftraggeber</w:t>
      </w:r>
      <w:bookmarkEnd w:id="120"/>
      <w:bookmarkEnd w:id="121"/>
      <w:bookmarkEnd w:id="122"/>
      <w:bookmarkEnd w:id="123"/>
      <w:bookmarkEnd w:id="124"/>
    </w:p>
    <w:p w14:paraId="1F002052" w14:textId="77777777" w:rsidR="00F31F07" w:rsidRPr="003B4F5E" w:rsidRDefault="00F31F07" w:rsidP="00F31F07">
      <w:pPr>
        <w:pStyle w:val="StandardmitEinzug"/>
      </w:pPr>
      <w:r w:rsidRPr="003B4F5E">
        <w:t>Offizieller Name und Adresse des Auftraggebers:</w:t>
      </w:r>
    </w:p>
    <w:p w14:paraId="62E4A74E" w14:textId="77777777" w:rsidR="0006709C" w:rsidRPr="003B4F5E" w:rsidRDefault="00714DC1" w:rsidP="00161B1B">
      <w:pPr>
        <w:pStyle w:val="Standardzweispaltig"/>
      </w:pPr>
      <w:r w:rsidRPr="003B4F5E">
        <w:t xml:space="preserve">Vergabestelle: </w:t>
      </w:r>
      <w:r w:rsidRPr="003B4F5E">
        <w:tab/>
      </w:r>
      <w:r w:rsidR="00D045B1" w:rsidRPr="003B4F5E">
        <w:t xml:space="preserve">Kanton Zürich, </w:t>
      </w:r>
      <w:r w:rsidR="00154A21" w:rsidRPr="003B4F5E">
        <w:t>Baudirektion</w:t>
      </w:r>
      <w:r w:rsidR="00154A21">
        <w:t xml:space="preserve">, </w:t>
      </w:r>
      <w:r w:rsidR="00D045B1" w:rsidRPr="003B4F5E">
        <w:t>Tiefbauamt</w:t>
      </w:r>
      <w:r w:rsidR="00134E96" w:rsidRPr="003B4F5E">
        <w:rPr>
          <w:highlight w:val="cyan"/>
        </w:rPr>
        <w:br/>
      </w:r>
      <w:r w:rsidR="00D045B1" w:rsidRPr="003B4F5E">
        <w:rPr>
          <w:highlight w:val="cyan"/>
        </w:rPr>
        <w:t>Projektieren und Realisieren</w:t>
      </w:r>
    </w:p>
    <w:p w14:paraId="78F33A0B" w14:textId="77777777" w:rsidR="008F5953" w:rsidRPr="003B4F5E" w:rsidRDefault="008F5953" w:rsidP="008F5953">
      <w:pPr>
        <w:pStyle w:val="Standardzweispaltig"/>
      </w:pPr>
      <w:r w:rsidRPr="003B4F5E">
        <w:t>Kanton:</w:t>
      </w:r>
      <w:r w:rsidRPr="003B4F5E">
        <w:tab/>
      </w:r>
      <w:r w:rsidR="00D045B1" w:rsidRPr="003B4F5E">
        <w:t>Zürich</w:t>
      </w:r>
    </w:p>
    <w:p w14:paraId="2606A89D" w14:textId="77777777" w:rsidR="001F1C51" w:rsidRPr="003B4F5E" w:rsidRDefault="001F1C51" w:rsidP="00161B1B">
      <w:pPr>
        <w:pStyle w:val="Standardzweispaltig"/>
      </w:pPr>
      <w:r w:rsidRPr="003B4F5E">
        <w:t xml:space="preserve">Adresse: </w:t>
      </w:r>
      <w:r w:rsidRPr="003B4F5E">
        <w:tab/>
      </w:r>
      <w:r w:rsidR="00045F2D" w:rsidRPr="003B4F5E">
        <w:rPr>
          <w:highlight w:val="cyan"/>
        </w:rPr>
        <w:t>Walcheplatz 2</w:t>
      </w:r>
    </w:p>
    <w:p w14:paraId="687F692C" w14:textId="77777777" w:rsidR="001F1C51" w:rsidRPr="003B4F5E" w:rsidRDefault="008F5953" w:rsidP="00161B1B">
      <w:pPr>
        <w:pStyle w:val="Standardzweispaltig"/>
      </w:pPr>
      <w:r w:rsidRPr="003B4F5E">
        <w:t xml:space="preserve">PLZ / </w:t>
      </w:r>
      <w:r w:rsidR="001F1C51" w:rsidRPr="003B4F5E">
        <w:t xml:space="preserve">Ort: </w:t>
      </w:r>
      <w:r w:rsidR="001F1C51" w:rsidRPr="003B4F5E">
        <w:tab/>
      </w:r>
      <w:r w:rsidR="00134E96" w:rsidRPr="003B4F5E">
        <w:rPr>
          <w:highlight w:val="cyan"/>
        </w:rPr>
        <w:t>CH-8090 Zürich</w:t>
      </w:r>
    </w:p>
    <w:p w14:paraId="7AF2AA87" w14:textId="77777777" w:rsidR="003935C4" w:rsidRPr="003B4F5E" w:rsidRDefault="003935C4" w:rsidP="00161B1B">
      <w:pPr>
        <w:pStyle w:val="Standardzweispaltig"/>
      </w:pPr>
      <w:r w:rsidRPr="003B4F5E">
        <w:t>Land:</w:t>
      </w:r>
      <w:r w:rsidRPr="003B4F5E">
        <w:tab/>
      </w:r>
      <w:r w:rsidR="00D045B1" w:rsidRPr="003B4F5E">
        <w:t>Schweiz</w:t>
      </w:r>
    </w:p>
    <w:p w14:paraId="4A84EC50" w14:textId="77777777" w:rsidR="006D760E" w:rsidRPr="003B4F5E" w:rsidRDefault="003935C4" w:rsidP="00161B1B">
      <w:pPr>
        <w:pStyle w:val="Standardzweispaltig"/>
      </w:pPr>
      <w:r w:rsidRPr="003B4F5E">
        <w:t>P</w:t>
      </w:r>
      <w:r w:rsidR="008F5953" w:rsidRPr="003B4F5E">
        <w:t>rojektleiter:</w:t>
      </w:r>
      <w:r w:rsidR="006D760E" w:rsidRPr="003B4F5E">
        <w:tab/>
      </w:r>
      <w:r w:rsidR="00134E96" w:rsidRPr="003B4F5E">
        <w:rPr>
          <w:highlight w:val="cyan"/>
        </w:rPr>
        <w:t>&lt;Vorname Nachname&gt;</w:t>
      </w:r>
    </w:p>
    <w:p w14:paraId="686A88DC" w14:textId="77777777" w:rsidR="001F1C51" w:rsidRPr="003B4F5E" w:rsidRDefault="001F1C51" w:rsidP="00161B1B">
      <w:pPr>
        <w:pStyle w:val="Standardzweispaltig"/>
      </w:pPr>
      <w:r w:rsidRPr="003B4F5E">
        <w:t>Telefon Projektleiter:</w:t>
      </w:r>
      <w:r w:rsidRPr="003B4F5E">
        <w:tab/>
      </w:r>
      <w:r w:rsidR="00134E96" w:rsidRPr="003B4F5E">
        <w:rPr>
          <w:highlight w:val="cyan"/>
        </w:rPr>
        <w:t>&lt;Vorwahl/Durchwahl&gt;</w:t>
      </w:r>
    </w:p>
    <w:p w14:paraId="5A114AEB" w14:textId="77777777" w:rsidR="008F5953" w:rsidRPr="003B4F5E" w:rsidRDefault="008F5953" w:rsidP="008F5953">
      <w:pPr>
        <w:pStyle w:val="Standardzweispaltig"/>
      </w:pPr>
      <w:proofErr w:type="gramStart"/>
      <w:r w:rsidRPr="003B4F5E">
        <w:t>E-Mail Projektleiter</w:t>
      </w:r>
      <w:proofErr w:type="gramEnd"/>
      <w:r w:rsidRPr="003B4F5E">
        <w:t>:</w:t>
      </w:r>
      <w:r w:rsidRPr="003B4F5E">
        <w:tab/>
      </w:r>
      <w:r w:rsidR="00134E96" w:rsidRPr="003B4F5E">
        <w:rPr>
          <w:highlight w:val="cyan"/>
        </w:rPr>
        <w:t>&lt;vorname.nachname@bd.zh.ch&gt;</w:t>
      </w:r>
    </w:p>
    <w:p w14:paraId="647401E5" w14:textId="77777777" w:rsidR="00F9028C" w:rsidRPr="00D8333C" w:rsidRDefault="002D61D4" w:rsidP="009673D5">
      <w:pPr>
        <w:pStyle w:val="berschrift2"/>
        <w:rPr>
          <w:rFonts w:ascii="Arial Black" w:hAnsi="Arial Black"/>
          <w:b w:val="0"/>
        </w:rPr>
      </w:pPr>
      <w:bookmarkStart w:id="125" w:name="_Toc360430138"/>
      <w:bookmarkStart w:id="126" w:name="_Toc360430319"/>
      <w:bookmarkStart w:id="127" w:name="_Toc360430499"/>
      <w:bookmarkStart w:id="128" w:name="_Toc360430679"/>
      <w:bookmarkStart w:id="129" w:name="_Toc360430859"/>
      <w:bookmarkStart w:id="130" w:name="_Toc360440446"/>
      <w:bookmarkStart w:id="131" w:name="_Toc360430139"/>
      <w:bookmarkStart w:id="132" w:name="_Toc360430320"/>
      <w:bookmarkStart w:id="133" w:name="_Toc360430500"/>
      <w:bookmarkStart w:id="134" w:name="_Toc360430680"/>
      <w:bookmarkStart w:id="135" w:name="_Toc360430860"/>
      <w:bookmarkStart w:id="136" w:name="_Toc360440447"/>
      <w:bookmarkStart w:id="137" w:name="_Toc360430140"/>
      <w:bookmarkStart w:id="138" w:name="_Toc360430321"/>
      <w:bookmarkStart w:id="139" w:name="_Toc360430501"/>
      <w:bookmarkStart w:id="140" w:name="_Toc360430681"/>
      <w:bookmarkStart w:id="141" w:name="_Toc360430861"/>
      <w:bookmarkStart w:id="142" w:name="_Toc360440448"/>
      <w:bookmarkStart w:id="143" w:name="_Toc360430141"/>
      <w:bookmarkStart w:id="144" w:name="_Toc360430322"/>
      <w:bookmarkStart w:id="145" w:name="_Toc360430502"/>
      <w:bookmarkStart w:id="146" w:name="_Toc360430682"/>
      <w:bookmarkStart w:id="147" w:name="_Toc360430862"/>
      <w:bookmarkStart w:id="148" w:name="_Toc360440449"/>
      <w:bookmarkStart w:id="149" w:name="_Toc360430142"/>
      <w:bookmarkStart w:id="150" w:name="_Toc360430323"/>
      <w:bookmarkStart w:id="151" w:name="_Toc360430503"/>
      <w:bookmarkStart w:id="152" w:name="_Toc360430683"/>
      <w:bookmarkStart w:id="153" w:name="_Toc360430863"/>
      <w:bookmarkStart w:id="154" w:name="_Toc360440450"/>
      <w:bookmarkStart w:id="155" w:name="_Toc360430143"/>
      <w:bookmarkStart w:id="156" w:name="_Toc360430324"/>
      <w:bookmarkStart w:id="157" w:name="_Toc360430504"/>
      <w:bookmarkStart w:id="158" w:name="_Toc360430684"/>
      <w:bookmarkStart w:id="159" w:name="_Toc360430864"/>
      <w:bookmarkStart w:id="160" w:name="_Toc360440451"/>
      <w:bookmarkStart w:id="161" w:name="_Toc360430144"/>
      <w:bookmarkStart w:id="162" w:name="_Toc360430325"/>
      <w:bookmarkStart w:id="163" w:name="_Toc360430505"/>
      <w:bookmarkStart w:id="164" w:name="_Toc360430685"/>
      <w:bookmarkStart w:id="165" w:name="_Toc360430865"/>
      <w:bookmarkStart w:id="166" w:name="_Toc360440452"/>
      <w:bookmarkStart w:id="167" w:name="_Toc360430145"/>
      <w:bookmarkStart w:id="168" w:name="_Toc360430326"/>
      <w:bookmarkStart w:id="169" w:name="_Toc360430506"/>
      <w:bookmarkStart w:id="170" w:name="_Toc360430686"/>
      <w:bookmarkStart w:id="171" w:name="_Toc360430866"/>
      <w:bookmarkStart w:id="172" w:name="_Toc360440453"/>
      <w:bookmarkStart w:id="173" w:name="_Toc360430146"/>
      <w:bookmarkStart w:id="174" w:name="_Toc360430327"/>
      <w:bookmarkStart w:id="175" w:name="_Toc360430507"/>
      <w:bookmarkStart w:id="176" w:name="_Toc360430687"/>
      <w:bookmarkStart w:id="177" w:name="_Toc360430867"/>
      <w:bookmarkStart w:id="178" w:name="_Toc360440454"/>
      <w:bookmarkStart w:id="179" w:name="_Toc360430147"/>
      <w:bookmarkStart w:id="180" w:name="_Toc360430328"/>
      <w:bookmarkStart w:id="181" w:name="_Toc360430508"/>
      <w:bookmarkStart w:id="182" w:name="_Toc360430688"/>
      <w:bookmarkStart w:id="183" w:name="_Toc360430868"/>
      <w:bookmarkStart w:id="184" w:name="_Toc360440455"/>
      <w:bookmarkStart w:id="185" w:name="_Toc1250358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D8333C">
        <w:rPr>
          <w:rFonts w:ascii="Arial Black" w:hAnsi="Arial Black"/>
          <w:b w:val="0"/>
        </w:rPr>
        <w:t>Beschaffungs</w:t>
      </w:r>
      <w:r w:rsidR="008F5953" w:rsidRPr="00D8333C">
        <w:rPr>
          <w:rFonts w:ascii="Arial Black" w:hAnsi="Arial Black"/>
          <w:b w:val="0"/>
        </w:rPr>
        <w:t>objekt</w:t>
      </w:r>
      <w:bookmarkEnd w:id="185"/>
    </w:p>
    <w:p w14:paraId="517996F1" w14:textId="77777777" w:rsidR="0006709C" w:rsidRPr="00E36A14" w:rsidRDefault="002D61D4" w:rsidP="005937D7">
      <w:pPr>
        <w:pStyle w:val="berschrift3"/>
      </w:pPr>
      <w:bookmarkStart w:id="186" w:name="_Toc125035825"/>
      <w:r w:rsidRPr="00E36A14">
        <w:t>Objekt- und Aufgabenbeschrieb</w:t>
      </w:r>
      <w:bookmarkEnd w:id="186"/>
    </w:p>
    <w:p w14:paraId="40A072D8" w14:textId="77777777" w:rsidR="007A1E06" w:rsidRPr="003B4F5E" w:rsidRDefault="007A1E06" w:rsidP="00E802B8">
      <w:pPr>
        <w:pStyle w:val="Standardzweispaltig"/>
      </w:pPr>
      <w:r w:rsidRPr="003B4F5E">
        <w:t xml:space="preserve">Art des </w:t>
      </w:r>
      <w:r w:rsidR="000243D0" w:rsidRPr="003B4F5E">
        <w:t>A</w:t>
      </w:r>
      <w:r w:rsidR="008F5953" w:rsidRPr="003B4F5E">
        <w:t>uftrag</w:t>
      </w:r>
      <w:r w:rsidR="000243D0" w:rsidRPr="003B4F5E">
        <w:t>es</w:t>
      </w:r>
      <w:r w:rsidRPr="003B4F5E">
        <w:t>:</w:t>
      </w:r>
      <w:r w:rsidRPr="003B4F5E">
        <w:tab/>
      </w:r>
      <w:r w:rsidRPr="003B4F5E">
        <w:tab/>
      </w:r>
      <w:r w:rsidR="00615601" w:rsidRPr="003B4F5E">
        <w:t>D</w:t>
      </w:r>
      <w:r w:rsidRPr="003B4F5E">
        <w:t>ienstleistungen</w:t>
      </w:r>
      <w:r w:rsidR="00615601" w:rsidRPr="003B4F5E">
        <w:t xml:space="preserve"> im Bauwesen</w:t>
      </w:r>
      <w:r w:rsidR="00B65AF5" w:rsidRPr="003B4F5E">
        <w:br/>
      </w:r>
      <w:r w:rsidR="00575D58" w:rsidRPr="003B4F5E">
        <w:t xml:space="preserve">Vertrag gemäss Teil </w:t>
      </w:r>
      <w:r w:rsidR="00134E96" w:rsidRPr="003B4F5E">
        <w:t>B</w:t>
      </w:r>
      <w:r w:rsidR="00575D58" w:rsidRPr="003B4F5E">
        <w:t>: vorgesehene Vertragsurkunde</w:t>
      </w:r>
    </w:p>
    <w:p w14:paraId="66629365" w14:textId="77777777" w:rsidR="001F1C51" w:rsidRPr="003B4F5E" w:rsidRDefault="001F1C51" w:rsidP="00E802B8">
      <w:pPr>
        <w:pStyle w:val="Standardzweispaltig"/>
      </w:pPr>
      <w:r w:rsidRPr="003B4F5E">
        <w:t>Projekttitel:</w:t>
      </w:r>
      <w:r w:rsidRPr="003B4F5E">
        <w:tab/>
      </w:r>
      <w:r w:rsidR="00187C2C" w:rsidRPr="003B4F5E">
        <w:rPr>
          <w:highlight w:val="cyan"/>
        </w:rPr>
        <w:t>&lt;</w:t>
      </w:r>
      <w:r w:rsidR="0008168E" w:rsidRPr="003B4F5E">
        <w:rPr>
          <w:highlight w:val="cyan"/>
        </w:rPr>
        <w:t>Projekttitel</w:t>
      </w:r>
      <w:r w:rsidR="00187C2C" w:rsidRPr="00C2794B">
        <w:rPr>
          <w:highlight w:val="cyan"/>
        </w:rPr>
        <w:t>&gt;</w:t>
      </w:r>
      <w:r w:rsidR="00C2794B" w:rsidRPr="002C0B42">
        <w:rPr>
          <w:highlight w:val="cyan"/>
        </w:rPr>
        <w:t>, 84[x]-[</w:t>
      </w:r>
      <w:proofErr w:type="spellStart"/>
      <w:r w:rsidR="00C2794B" w:rsidRPr="002C0B42">
        <w:rPr>
          <w:highlight w:val="cyan"/>
        </w:rPr>
        <w:t>xxxxx</w:t>
      </w:r>
      <w:proofErr w:type="spellEnd"/>
      <w:r w:rsidR="00C2794B" w:rsidRPr="002C0B42">
        <w:rPr>
          <w:highlight w:val="cyan"/>
        </w:rPr>
        <w:t>]</w:t>
      </w:r>
    </w:p>
    <w:p w14:paraId="6EBD7C1B" w14:textId="77777777" w:rsidR="001F1C51" w:rsidRPr="003B4F5E" w:rsidRDefault="001F1C51" w:rsidP="00E802B8">
      <w:pPr>
        <w:pStyle w:val="Standardzweispaltig"/>
      </w:pPr>
      <w:r w:rsidRPr="003B4F5E">
        <w:t>Detaillierter Aufgabenbeschrieb:</w:t>
      </w:r>
      <w:r w:rsidRPr="003B4F5E">
        <w:tab/>
      </w:r>
      <w:r w:rsidR="00187C2C" w:rsidRPr="003B4F5E">
        <w:rPr>
          <w:highlight w:val="cyan"/>
        </w:rPr>
        <w:t>&lt;</w:t>
      </w:r>
      <w:r w:rsidR="00615601" w:rsidRPr="003B4F5E">
        <w:rPr>
          <w:highlight w:val="cyan"/>
        </w:rPr>
        <w:t>Aufgabenbeschrieb</w:t>
      </w:r>
      <w:r w:rsidR="00187C2C" w:rsidRPr="003B4F5E">
        <w:rPr>
          <w:highlight w:val="cyan"/>
        </w:rPr>
        <w:t>&gt;</w:t>
      </w:r>
    </w:p>
    <w:p w14:paraId="764EFFA8" w14:textId="77777777" w:rsidR="001F1C51" w:rsidRPr="003B4F5E" w:rsidRDefault="001F1C51" w:rsidP="00E802B8">
      <w:pPr>
        <w:pStyle w:val="Standardzweispaltig"/>
      </w:pPr>
      <w:r w:rsidRPr="003B4F5E">
        <w:t xml:space="preserve">Ort der </w:t>
      </w:r>
      <w:r w:rsidR="008F5953" w:rsidRPr="003B4F5E">
        <w:t>Dienstl</w:t>
      </w:r>
      <w:r w:rsidRPr="003B4F5E">
        <w:t>eistungserbringung:</w:t>
      </w:r>
      <w:r w:rsidRPr="003B4F5E">
        <w:tab/>
      </w:r>
      <w:r w:rsidR="00615601" w:rsidRPr="003B4F5E">
        <w:t>Kanton Zürich (ZH)</w:t>
      </w:r>
    </w:p>
    <w:p w14:paraId="4FB2C6F1" w14:textId="77777777" w:rsidR="00E802B8" w:rsidRPr="00990FF6" w:rsidRDefault="002D61D4" w:rsidP="005937D7">
      <w:pPr>
        <w:pStyle w:val="berschrift3"/>
      </w:pPr>
      <w:bookmarkStart w:id="187" w:name="_Toc125035826"/>
      <w:r w:rsidRPr="00990FF6">
        <w:t>Aufteilung in Lose / mehrere Beschaffungen</w:t>
      </w:r>
      <w:bookmarkEnd w:id="187"/>
    </w:p>
    <w:p w14:paraId="1886EF95" w14:textId="77777777" w:rsidR="002D61D4" w:rsidRPr="003B4F5E" w:rsidRDefault="002D61D4" w:rsidP="00551029">
      <w:pPr>
        <w:pStyle w:val="StandardmitEinzug"/>
        <w:rPr>
          <w:highlight w:val="cyan"/>
        </w:rPr>
      </w:pPr>
      <w:r w:rsidRPr="003B4F5E">
        <w:rPr>
          <w:highlight w:val="cyan"/>
        </w:rPr>
        <w:t xml:space="preserve">Das Angebot ist in </w:t>
      </w:r>
      <w:r w:rsidR="00F9028C" w:rsidRPr="003B4F5E">
        <w:rPr>
          <w:highlight w:val="cyan"/>
        </w:rPr>
        <w:t>&lt;X&gt;</w:t>
      </w:r>
      <w:r w:rsidRPr="003B4F5E">
        <w:rPr>
          <w:highlight w:val="cyan"/>
        </w:rPr>
        <w:t xml:space="preserve"> Lose / Beschaffungen unterteilt. Diese sind:</w:t>
      </w:r>
    </w:p>
    <w:p w14:paraId="0BA1ED6A" w14:textId="77777777" w:rsidR="00B968A2" w:rsidRPr="003B4F5E" w:rsidRDefault="00EC61C9" w:rsidP="00E35CFA">
      <w:pPr>
        <w:pStyle w:val="ODER"/>
        <w:rPr>
          <w:highlight w:val="cyan"/>
        </w:rPr>
      </w:pPr>
      <w:bookmarkStart w:id="188" w:name="OLE_LINK1"/>
      <w:bookmarkStart w:id="189" w:name="OLE_LINK2"/>
      <w:bookmarkStart w:id="190" w:name="OLE_LINK3"/>
      <w:bookmarkStart w:id="191" w:name="OLE_LINK4"/>
      <w:r w:rsidRPr="003B4F5E">
        <w:rPr>
          <w:highlight w:val="cyan"/>
        </w:rPr>
        <w:t>&lt;!! o</w:t>
      </w:r>
      <w:r w:rsidR="00B968A2" w:rsidRPr="003B4F5E">
        <w:rPr>
          <w:highlight w:val="cyan"/>
        </w:rPr>
        <w:t>der</w:t>
      </w:r>
      <w:r w:rsidRPr="003B4F5E">
        <w:rPr>
          <w:highlight w:val="cyan"/>
        </w:rPr>
        <w:t xml:space="preserve"> !!&gt;</w:t>
      </w:r>
    </w:p>
    <w:bookmarkEnd w:id="188"/>
    <w:bookmarkEnd w:id="189"/>
    <w:bookmarkEnd w:id="190"/>
    <w:bookmarkEnd w:id="191"/>
    <w:p w14:paraId="5E1DBD85" w14:textId="77777777" w:rsidR="00313665" w:rsidRPr="003B4F5E" w:rsidRDefault="00B968A2" w:rsidP="00551029">
      <w:pPr>
        <w:pStyle w:val="StandardmitEinzug"/>
        <w:rPr>
          <w:highlight w:val="cyan"/>
        </w:rPr>
      </w:pPr>
      <w:r w:rsidRPr="003B4F5E">
        <w:rPr>
          <w:highlight w:val="cyan"/>
        </w:rPr>
        <w:t>Das Angebot ist nicht in Lose / mehrere Beschaffungen aufgeteilt.</w:t>
      </w:r>
    </w:p>
    <w:p w14:paraId="35FC7221" w14:textId="77777777" w:rsidR="00FE6395" w:rsidRDefault="00F9028C" w:rsidP="005937D7">
      <w:pPr>
        <w:pStyle w:val="berschrift3"/>
      </w:pPr>
      <w:bookmarkStart w:id="192" w:name="_Toc125035827"/>
      <w:r>
        <w:t>Varianten</w:t>
      </w:r>
      <w:bookmarkEnd w:id="192"/>
    </w:p>
    <w:p w14:paraId="30B33B86" w14:textId="77777777" w:rsidR="00FE6395" w:rsidRPr="003B4F5E" w:rsidRDefault="00053AC6" w:rsidP="00FE6395">
      <w:pPr>
        <w:pStyle w:val="StandardmitEinzug"/>
      </w:pPr>
      <w:r w:rsidRPr="003B4F5E">
        <w:rPr>
          <w:highlight w:val="cyan"/>
        </w:rPr>
        <w:t>Es werden keine t</w:t>
      </w:r>
      <w:r w:rsidR="00FE6395" w:rsidRPr="003B4F5E">
        <w:rPr>
          <w:highlight w:val="cyan"/>
        </w:rPr>
        <w:t>echnische</w:t>
      </w:r>
      <w:r w:rsidR="009F1C9F" w:rsidRPr="003B4F5E">
        <w:rPr>
          <w:highlight w:val="cyan"/>
        </w:rPr>
        <w:t>n</w:t>
      </w:r>
      <w:r w:rsidR="00FE6395" w:rsidRPr="003B4F5E">
        <w:rPr>
          <w:highlight w:val="cyan"/>
        </w:rPr>
        <w:t xml:space="preserve"> und</w:t>
      </w:r>
      <w:r w:rsidR="00907A28">
        <w:rPr>
          <w:highlight w:val="cyan"/>
        </w:rPr>
        <w:t>/</w:t>
      </w:r>
      <w:r w:rsidR="009F1C9F" w:rsidRPr="003B4F5E">
        <w:rPr>
          <w:highlight w:val="cyan"/>
        </w:rPr>
        <w:t>oder</w:t>
      </w:r>
      <w:r w:rsidR="00FE6395" w:rsidRPr="003B4F5E">
        <w:rPr>
          <w:highlight w:val="cyan"/>
        </w:rPr>
        <w:t xml:space="preserve"> kommerzielle</w:t>
      </w:r>
      <w:r w:rsidR="009F1C9F" w:rsidRPr="003B4F5E">
        <w:rPr>
          <w:highlight w:val="cyan"/>
        </w:rPr>
        <w:t>n</w:t>
      </w:r>
      <w:r w:rsidR="00FE6395" w:rsidRPr="003B4F5E">
        <w:rPr>
          <w:highlight w:val="cyan"/>
        </w:rPr>
        <w:t xml:space="preserve"> Varianten zugelassen.</w:t>
      </w:r>
    </w:p>
    <w:p w14:paraId="66FF4DDB" w14:textId="77777777" w:rsidR="00E802B8" w:rsidRPr="00990FF6" w:rsidRDefault="00E802B8" w:rsidP="005937D7">
      <w:pPr>
        <w:pStyle w:val="berschrift3"/>
      </w:pPr>
      <w:bookmarkStart w:id="193" w:name="_Toc125035828"/>
      <w:r w:rsidRPr="00990FF6">
        <w:t>Teilangebote</w:t>
      </w:r>
      <w:bookmarkEnd w:id="193"/>
    </w:p>
    <w:p w14:paraId="6B5AC404" w14:textId="77777777" w:rsidR="002D61D4" w:rsidRPr="003B4F5E" w:rsidRDefault="009F1C9F" w:rsidP="00551029">
      <w:pPr>
        <w:pStyle w:val="StandardmitEinzug"/>
      </w:pPr>
      <w:r w:rsidRPr="003B4F5E">
        <w:rPr>
          <w:highlight w:val="cyan"/>
        </w:rPr>
        <w:t>Es werden keine Teilangebote</w:t>
      </w:r>
      <w:r w:rsidR="002D61D4" w:rsidRPr="003B4F5E">
        <w:rPr>
          <w:highlight w:val="cyan"/>
        </w:rPr>
        <w:t xml:space="preserve"> zugelassen.</w:t>
      </w:r>
    </w:p>
    <w:p w14:paraId="141EB827" w14:textId="77777777" w:rsidR="002D61D4" w:rsidRPr="00E36A14" w:rsidRDefault="002D61D4" w:rsidP="005937D7">
      <w:pPr>
        <w:pStyle w:val="berschrift3"/>
      </w:pPr>
      <w:bookmarkStart w:id="194" w:name="_Toc125035829"/>
      <w:r w:rsidRPr="00E36A14">
        <w:t>Teilaufträge</w:t>
      </w:r>
      <w:bookmarkEnd w:id="194"/>
    </w:p>
    <w:p w14:paraId="798B7CD1" w14:textId="1B6B2B5F" w:rsidR="002D61D4" w:rsidRPr="003B4F5E" w:rsidRDefault="002D61D4" w:rsidP="00B71E4F">
      <w:pPr>
        <w:pStyle w:val="StandardmitEinzug"/>
      </w:pPr>
      <w:r w:rsidRPr="003B4F5E">
        <w:t xml:space="preserve">Der Auftraggeber behält sich das Recht vor, Teilaufträge </w:t>
      </w:r>
      <w:r w:rsidR="003F404C" w:rsidRPr="003B4F5E">
        <w:t xml:space="preserve">wegzulassen und </w:t>
      </w:r>
      <w:r w:rsidR="009F1C9F" w:rsidRPr="003B4F5E">
        <w:t xml:space="preserve">/ </w:t>
      </w:r>
      <w:r w:rsidR="003F404C" w:rsidRPr="003B4F5E">
        <w:t xml:space="preserve">oder </w:t>
      </w:r>
      <w:r w:rsidRPr="003B4F5E">
        <w:t>an Dritte zu erteilen.</w:t>
      </w:r>
      <w:r w:rsidR="00615601" w:rsidRPr="003B4F5E">
        <w:t xml:space="preserve"> </w:t>
      </w:r>
      <w:r w:rsidRPr="003B4F5E">
        <w:t>Die nach</w:t>
      </w:r>
      <w:r w:rsidR="0072042F">
        <w:t xml:space="preserve"> </w:t>
      </w:r>
      <w:r w:rsidRPr="0072042F">
        <w:rPr>
          <w:highlight w:val="cyan"/>
        </w:rPr>
        <w:t>SIA 103</w:t>
      </w:r>
      <w:r w:rsidR="007754BF" w:rsidRPr="0072042F">
        <w:rPr>
          <w:highlight w:val="cyan"/>
        </w:rPr>
        <w:t>:20</w:t>
      </w:r>
      <w:r w:rsidR="000B0EAC">
        <w:t>20</w:t>
      </w:r>
      <w:r w:rsidR="0072042F">
        <w:t xml:space="preserve"> </w:t>
      </w:r>
      <w:r w:rsidR="0072042F" w:rsidRPr="0072042F">
        <w:rPr>
          <w:highlight w:val="cyan"/>
        </w:rPr>
        <w:t>und SIA 108:20</w:t>
      </w:r>
      <w:r w:rsidR="000B0EAC">
        <w:t>20</w:t>
      </w:r>
      <w:r w:rsidR="0018603F">
        <w:t xml:space="preserve"> </w:t>
      </w:r>
      <w:r w:rsidRPr="003B4F5E">
        <w:t>ausgeschriebenen Leistungen werden pro Phase vergeben.</w:t>
      </w:r>
    </w:p>
    <w:p w14:paraId="77405728" w14:textId="77777777" w:rsidR="001F1C51" w:rsidRPr="00D8333C" w:rsidRDefault="001F1C51" w:rsidP="006A1C78">
      <w:pPr>
        <w:pStyle w:val="berschrift2"/>
        <w:rPr>
          <w:rFonts w:ascii="Arial Black" w:hAnsi="Arial Black"/>
          <w:b w:val="0"/>
        </w:rPr>
      </w:pPr>
      <w:bookmarkStart w:id="195" w:name="_Toc360430153"/>
      <w:bookmarkStart w:id="196" w:name="_Toc360430334"/>
      <w:bookmarkStart w:id="197" w:name="_Toc360430514"/>
      <w:bookmarkStart w:id="198" w:name="_Toc360430694"/>
      <w:bookmarkStart w:id="199" w:name="_Toc360430874"/>
      <w:bookmarkStart w:id="200" w:name="_Toc360440461"/>
      <w:bookmarkStart w:id="201" w:name="_Toc360430154"/>
      <w:bookmarkStart w:id="202" w:name="_Toc360430335"/>
      <w:bookmarkStart w:id="203" w:name="_Toc360430515"/>
      <w:bookmarkStart w:id="204" w:name="_Toc360430695"/>
      <w:bookmarkStart w:id="205" w:name="_Toc360430875"/>
      <w:bookmarkStart w:id="206" w:name="_Toc360440462"/>
      <w:bookmarkStart w:id="207" w:name="_Toc348703021"/>
      <w:bookmarkStart w:id="208" w:name="_Ref77757751"/>
      <w:bookmarkStart w:id="209" w:name="_Ref86844554"/>
      <w:bookmarkStart w:id="210" w:name="_Ref86844595"/>
      <w:bookmarkStart w:id="211" w:name="_Toc125035830"/>
      <w:bookmarkStart w:id="212" w:name="_Ref125041477"/>
      <w:bookmarkEnd w:id="195"/>
      <w:bookmarkEnd w:id="196"/>
      <w:bookmarkEnd w:id="197"/>
      <w:bookmarkEnd w:id="198"/>
      <w:bookmarkEnd w:id="199"/>
      <w:bookmarkEnd w:id="200"/>
      <w:bookmarkEnd w:id="201"/>
      <w:bookmarkEnd w:id="202"/>
      <w:bookmarkEnd w:id="203"/>
      <w:bookmarkEnd w:id="204"/>
      <w:bookmarkEnd w:id="205"/>
      <w:bookmarkEnd w:id="206"/>
      <w:r w:rsidRPr="00D8333C">
        <w:rPr>
          <w:rFonts w:ascii="Arial Black" w:hAnsi="Arial Black"/>
          <w:b w:val="0"/>
        </w:rPr>
        <w:t>Termine für das Vergabeverfahren</w:t>
      </w:r>
      <w:bookmarkEnd w:id="207"/>
      <w:bookmarkEnd w:id="208"/>
      <w:bookmarkEnd w:id="209"/>
      <w:bookmarkEnd w:id="210"/>
      <w:bookmarkEnd w:id="211"/>
      <w:bookmarkEnd w:id="212"/>
    </w:p>
    <w:tbl>
      <w:tblPr>
        <w:tblStyle w:val="Tabellendesign"/>
        <w:tblW w:w="8739" w:type="dxa"/>
        <w:tblInd w:w="959" w:type="dxa"/>
        <w:tblLook w:val="00E0" w:firstRow="1" w:lastRow="1" w:firstColumn="1" w:lastColumn="0" w:noHBand="0" w:noVBand="0"/>
      </w:tblPr>
      <w:tblGrid>
        <w:gridCol w:w="4394"/>
        <w:gridCol w:w="4345"/>
      </w:tblGrid>
      <w:tr w:rsidR="001F1C51" w:rsidRPr="00E36A14" w14:paraId="3F026B1D" w14:textId="77777777" w:rsidTr="00B577C2">
        <w:trPr>
          <w:cnfStyle w:val="100000000000" w:firstRow="1" w:lastRow="0" w:firstColumn="0" w:lastColumn="0" w:oddVBand="0" w:evenVBand="0" w:oddHBand="0" w:evenHBand="0" w:firstRowFirstColumn="0" w:firstRowLastColumn="0" w:lastRowFirstColumn="0" w:lastRowLastColumn="0"/>
        </w:trPr>
        <w:tc>
          <w:tcPr>
            <w:tcW w:w="4394" w:type="dxa"/>
          </w:tcPr>
          <w:p w14:paraId="7A5C95D6" w14:textId="77777777" w:rsidR="001F1C51" w:rsidRPr="003B4F5E" w:rsidRDefault="001F1C51" w:rsidP="00E36A14"/>
        </w:tc>
        <w:tc>
          <w:tcPr>
            <w:tcW w:w="4345" w:type="dxa"/>
          </w:tcPr>
          <w:p w14:paraId="4CED19C5" w14:textId="77777777" w:rsidR="001F1C51" w:rsidRPr="003B4F5E" w:rsidRDefault="001F1C51" w:rsidP="00E36A14"/>
        </w:tc>
      </w:tr>
      <w:tr w:rsidR="001F1C51" w:rsidRPr="00A95718" w14:paraId="34EBE87D" w14:textId="77777777" w:rsidTr="00BD0ED2">
        <w:tc>
          <w:tcPr>
            <w:tcW w:w="4394" w:type="dxa"/>
          </w:tcPr>
          <w:p w14:paraId="5AD41B7D" w14:textId="77777777" w:rsidR="001F1C51" w:rsidRPr="003B4F5E" w:rsidRDefault="001F1C51" w:rsidP="0020182D">
            <w:r w:rsidRPr="00640299">
              <w:rPr>
                <w:highlight w:val="cyan"/>
              </w:rPr>
              <w:t xml:space="preserve">Publikation </w:t>
            </w:r>
            <w:r w:rsidR="00C53B4C" w:rsidRPr="00640299">
              <w:rPr>
                <w:highlight w:val="cyan"/>
              </w:rPr>
              <w:t>SIMAP</w:t>
            </w:r>
          </w:p>
        </w:tc>
        <w:tc>
          <w:tcPr>
            <w:tcW w:w="4345" w:type="dxa"/>
            <w:shd w:val="clear" w:color="auto" w:fill="auto"/>
          </w:tcPr>
          <w:p w14:paraId="162F7017" w14:textId="77777777" w:rsidR="001F1C51" w:rsidRPr="003B4F5E" w:rsidRDefault="00134E96" w:rsidP="00E8542E">
            <w:pPr>
              <w:rPr>
                <w:highlight w:val="cyan"/>
              </w:rPr>
            </w:pPr>
            <w:r w:rsidRPr="003B4F5E">
              <w:rPr>
                <w:highlight w:val="cyan"/>
              </w:rPr>
              <w:t>&lt;</w:t>
            </w:r>
            <w:proofErr w:type="spellStart"/>
            <w:proofErr w:type="gramStart"/>
            <w:r w:rsidRPr="003B4F5E">
              <w:rPr>
                <w:highlight w:val="cyan"/>
              </w:rPr>
              <w:t>tt.mm.jjjj</w:t>
            </w:r>
            <w:proofErr w:type="spellEnd"/>
            <w:proofErr w:type="gramEnd"/>
            <w:r w:rsidRPr="003B4F5E">
              <w:rPr>
                <w:highlight w:val="cyan"/>
              </w:rPr>
              <w:t>&gt;</w:t>
            </w:r>
          </w:p>
        </w:tc>
      </w:tr>
      <w:tr w:rsidR="001F1C51" w:rsidRPr="00A95718" w14:paraId="0D9FD341" w14:textId="77777777" w:rsidTr="00B577C2">
        <w:tc>
          <w:tcPr>
            <w:tcW w:w="4394" w:type="dxa"/>
          </w:tcPr>
          <w:p w14:paraId="5942DDD9" w14:textId="77777777" w:rsidR="001F1C51" w:rsidRPr="003B4F5E" w:rsidRDefault="00BD1526" w:rsidP="00B577C2">
            <w:pPr>
              <w:rPr>
                <w:highlight w:val="cyan"/>
              </w:rPr>
            </w:pPr>
            <w:r>
              <w:rPr>
                <w:highlight w:val="cyan"/>
              </w:rPr>
              <w:t>Begehung</w:t>
            </w:r>
            <w:r w:rsidR="001F1C51" w:rsidRPr="003B4F5E">
              <w:rPr>
                <w:highlight w:val="cyan"/>
              </w:rPr>
              <w:t xml:space="preserve"> </w:t>
            </w:r>
            <w:r>
              <w:rPr>
                <w:highlight w:val="cyan"/>
              </w:rPr>
              <w:t>(</w:t>
            </w:r>
            <w:r w:rsidR="001F1C51" w:rsidRPr="003B4F5E">
              <w:rPr>
                <w:highlight w:val="cyan"/>
              </w:rPr>
              <w:t>optional</w:t>
            </w:r>
            <w:r>
              <w:rPr>
                <w:highlight w:val="cyan"/>
              </w:rPr>
              <w:t>)</w:t>
            </w:r>
          </w:p>
        </w:tc>
        <w:tc>
          <w:tcPr>
            <w:tcW w:w="4345" w:type="dxa"/>
          </w:tcPr>
          <w:p w14:paraId="7545B0E2" w14:textId="77777777" w:rsidR="001F1C51" w:rsidRPr="003B4F5E" w:rsidRDefault="00134E96" w:rsidP="00575D58">
            <w:pPr>
              <w:rPr>
                <w:highlight w:val="cyan"/>
              </w:rPr>
            </w:pPr>
            <w:r w:rsidRPr="003B4F5E">
              <w:rPr>
                <w:highlight w:val="cyan"/>
              </w:rPr>
              <w:t>&lt;</w:t>
            </w:r>
            <w:proofErr w:type="spellStart"/>
            <w:proofErr w:type="gramStart"/>
            <w:r w:rsidRPr="003B4F5E">
              <w:rPr>
                <w:highlight w:val="cyan"/>
              </w:rPr>
              <w:t>tt.mm.jjjj</w:t>
            </w:r>
            <w:proofErr w:type="spellEnd"/>
            <w:proofErr w:type="gramEnd"/>
            <w:r w:rsidRPr="003B4F5E">
              <w:rPr>
                <w:highlight w:val="cyan"/>
              </w:rPr>
              <w:t>, Uhrzeit&gt;</w:t>
            </w:r>
          </w:p>
        </w:tc>
      </w:tr>
      <w:tr w:rsidR="001F1C51" w:rsidRPr="00A95718" w14:paraId="6DB64A65" w14:textId="77777777" w:rsidTr="00B577C2">
        <w:tc>
          <w:tcPr>
            <w:tcW w:w="4394" w:type="dxa"/>
          </w:tcPr>
          <w:p w14:paraId="47780F8C" w14:textId="77777777" w:rsidR="001F1C51" w:rsidRPr="003B4F5E" w:rsidRDefault="001F1C51" w:rsidP="00575D58">
            <w:r w:rsidRPr="00DD0277">
              <w:rPr>
                <w:highlight w:val="cyan"/>
              </w:rPr>
              <w:t>Fragen</w:t>
            </w:r>
            <w:r w:rsidR="00BD1526" w:rsidRPr="00DD0277">
              <w:rPr>
                <w:highlight w:val="cyan"/>
              </w:rPr>
              <w:t xml:space="preserve"> einreichen bis</w:t>
            </w:r>
          </w:p>
        </w:tc>
        <w:tc>
          <w:tcPr>
            <w:tcW w:w="4345" w:type="dxa"/>
          </w:tcPr>
          <w:p w14:paraId="63F94AC5" w14:textId="77777777" w:rsidR="001F1C51" w:rsidRPr="003B4F5E" w:rsidRDefault="00134E96" w:rsidP="009673D5">
            <w:pPr>
              <w:rPr>
                <w:highlight w:val="cyan"/>
              </w:rPr>
            </w:pPr>
            <w:r w:rsidRPr="003B4F5E">
              <w:rPr>
                <w:highlight w:val="cyan"/>
              </w:rPr>
              <w:t>&lt;</w:t>
            </w:r>
            <w:proofErr w:type="spellStart"/>
            <w:proofErr w:type="gramStart"/>
            <w:r w:rsidRPr="003B4F5E">
              <w:rPr>
                <w:highlight w:val="cyan"/>
              </w:rPr>
              <w:t>tt.mm.jjjj</w:t>
            </w:r>
            <w:proofErr w:type="spellEnd"/>
            <w:proofErr w:type="gramEnd"/>
            <w:r w:rsidRPr="003B4F5E">
              <w:rPr>
                <w:highlight w:val="cyan"/>
              </w:rPr>
              <w:t>&gt;</w:t>
            </w:r>
          </w:p>
        </w:tc>
      </w:tr>
      <w:tr w:rsidR="001F1C51" w:rsidRPr="00A95718" w14:paraId="32591AB5" w14:textId="77777777" w:rsidTr="00B577C2">
        <w:tc>
          <w:tcPr>
            <w:tcW w:w="4394" w:type="dxa"/>
          </w:tcPr>
          <w:p w14:paraId="0550F4F0" w14:textId="77777777" w:rsidR="001F1C51" w:rsidRPr="00DD0277" w:rsidRDefault="00BD1526" w:rsidP="00BD1526">
            <w:pPr>
              <w:rPr>
                <w:highlight w:val="cyan"/>
              </w:rPr>
            </w:pPr>
            <w:r w:rsidRPr="00DD0277">
              <w:rPr>
                <w:highlight w:val="cyan"/>
              </w:rPr>
              <w:lastRenderedPageBreak/>
              <w:t>Beantwortung der Fragen bis</w:t>
            </w:r>
          </w:p>
        </w:tc>
        <w:tc>
          <w:tcPr>
            <w:tcW w:w="4345" w:type="dxa"/>
          </w:tcPr>
          <w:p w14:paraId="0DD15290" w14:textId="77777777" w:rsidR="001F1C51" w:rsidRPr="003B4F5E" w:rsidRDefault="00134E96" w:rsidP="009673D5">
            <w:pPr>
              <w:rPr>
                <w:highlight w:val="cyan"/>
              </w:rPr>
            </w:pPr>
            <w:r w:rsidRPr="003B4F5E">
              <w:rPr>
                <w:highlight w:val="cyan"/>
              </w:rPr>
              <w:t>&lt;</w:t>
            </w:r>
            <w:proofErr w:type="spellStart"/>
            <w:proofErr w:type="gramStart"/>
            <w:r w:rsidRPr="003B4F5E">
              <w:rPr>
                <w:highlight w:val="cyan"/>
              </w:rPr>
              <w:t>tt.mm.jjjj</w:t>
            </w:r>
            <w:proofErr w:type="spellEnd"/>
            <w:proofErr w:type="gramEnd"/>
            <w:r w:rsidRPr="003B4F5E">
              <w:rPr>
                <w:highlight w:val="cyan"/>
              </w:rPr>
              <w:t>&gt;</w:t>
            </w:r>
          </w:p>
        </w:tc>
      </w:tr>
      <w:tr w:rsidR="00134E96" w:rsidRPr="00A95718" w14:paraId="6191375A" w14:textId="77777777" w:rsidTr="00B577C2">
        <w:tc>
          <w:tcPr>
            <w:tcW w:w="4394" w:type="dxa"/>
          </w:tcPr>
          <w:p w14:paraId="1F6254AB" w14:textId="3D935849" w:rsidR="00134E96" w:rsidRPr="00DD0277" w:rsidRDefault="00386C60" w:rsidP="00A33334">
            <w:pPr>
              <w:rPr>
                <w:highlight w:val="cyan"/>
              </w:rPr>
            </w:pPr>
            <w:r w:rsidRPr="00640299">
              <w:rPr>
                <w:highlight w:val="cyan"/>
              </w:rPr>
              <w:t>Abgabe des Angebotes</w:t>
            </w:r>
            <w:r w:rsidR="0020182D" w:rsidRPr="00640299">
              <w:rPr>
                <w:highlight w:val="cyan"/>
              </w:rPr>
              <w:t xml:space="preserve"> </w:t>
            </w:r>
            <w:r w:rsidR="00A33334" w:rsidRPr="00640299">
              <w:rPr>
                <w:highlight w:val="cyan"/>
              </w:rPr>
              <w:t xml:space="preserve">über </w:t>
            </w:r>
            <w:proofErr w:type="spellStart"/>
            <w:r w:rsidR="00C7155B">
              <w:rPr>
                <w:highlight w:val="cyan"/>
              </w:rPr>
              <w:t>Decision</w:t>
            </w:r>
            <w:proofErr w:type="spellEnd"/>
            <w:r w:rsidR="00A33334" w:rsidRPr="00640299">
              <w:rPr>
                <w:highlight w:val="cyan"/>
              </w:rPr>
              <w:t xml:space="preserve"> </w:t>
            </w:r>
            <w:proofErr w:type="spellStart"/>
            <w:r w:rsidR="00A33334" w:rsidRPr="00640299">
              <w:rPr>
                <w:highlight w:val="cyan"/>
              </w:rPr>
              <w:t>Advisor</w:t>
            </w:r>
            <w:proofErr w:type="spellEnd"/>
            <w:r w:rsidR="00A33334" w:rsidRPr="00640299">
              <w:rPr>
                <w:highlight w:val="cyan"/>
              </w:rPr>
              <w:t xml:space="preserve"> (Link </w:t>
            </w:r>
            <w:r w:rsidR="00B60303" w:rsidRPr="00640299">
              <w:rPr>
                <w:highlight w:val="cyan"/>
              </w:rPr>
              <w:t xml:space="preserve">gem. Kapitel </w:t>
            </w:r>
            <w:r w:rsidR="00A33334" w:rsidRPr="00640299">
              <w:rPr>
                <w:highlight w:val="cyan"/>
              </w:rPr>
              <w:t>1.6.3)</w:t>
            </w:r>
          </w:p>
        </w:tc>
        <w:tc>
          <w:tcPr>
            <w:tcW w:w="4345" w:type="dxa"/>
          </w:tcPr>
          <w:p w14:paraId="1A56DF78" w14:textId="77777777" w:rsidR="00134E96" w:rsidRDefault="00134E96" w:rsidP="00134E96">
            <w:pPr>
              <w:rPr>
                <w:highlight w:val="cyan"/>
              </w:rPr>
            </w:pPr>
            <w:r w:rsidRPr="003B4F5E">
              <w:rPr>
                <w:highlight w:val="cyan"/>
              </w:rPr>
              <w:t>&lt;</w:t>
            </w:r>
            <w:proofErr w:type="spellStart"/>
            <w:proofErr w:type="gramStart"/>
            <w:r w:rsidRPr="003B4F5E">
              <w:rPr>
                <w:highlight w:val="cyan"/>
              </w:rPr>
              <w:t>tt.mm.jjjj</w:t>
            </w:r>
            <w:proofErr w:type="spellEnd"/>
            <w:proofErr w:type="gramEnd"/>
            <w:r w:rsidRPr="003B4F5E">
              <w:rPr>
                <w:highlight w:val="cyan"/>
              </w:rPr>
              <w:t>, Uhrzeit&gt;</w:t>
            </w:r>
          </w:p>
          <w:p w14:paraId="11C7ACAE" w14:textId="77777777" w:rsidR="008D7B8C" w:rsidRDefault="00311A55" w:rsidP="008D7B8C">
            <w:pPr>
              <w:rPr>
                <w:highlight w:val="cyan"/>
              </w:rPr>
            </w:pPr>
            <w:r>
              <w:rPr>
                <w:highlight w:val="cyan"/>
              </w:rPr>
              <w:t>&lt;</w:t>
            </w:r>
            <w:r w:rsidR="008D7B8C">
              <w:rPr>
                <w:highlight w:val="cyan"/>
              </w:rPr>
              <w:t xml:space="preserve">Da die Offertöffnung unmittelbar im </w:t>
            </w:r>
            <w:r w:rsidR="008D7B8C">
              <w:rPr>
                <w:highlight w:val="cyan"/>
              </w:rPr>
              <w:br/>
              <w:t xml:space="preserve">Anschluss nach Abgabe des Angebotes </w:t>
            </w:r>
            <w:r w:rsidR="008D7B8C">
              <w:rPr>
                <w:highlight w:val="cyan"/>
              </w:rPr>
              <w:br/>
              <w:t>erledigt wird, ist Termin un</w:t>
            </w:r>
            <w:r w:rsidR="007B3757">
              <w:rPr>
                <w:highlight w:val="cyan"/>
              </w:rPr>
              <w:t>d Uhrzeit mit dem Sekretariat abzusprechen</w:t>
            </w:r>
            <w:r w:rsidR="008D7B8C">
              <w:rPr>
                <w:highlight w:val="cyan"/>
              </w:rPr>
              <w:t>.</w:t>
            </w:r>
          </w:p>
          <w:p w14:paraId="34383786" w14:textId="77777777" w:rsidR="00F85F26" w:rsidRDefault="003B743B" w:rsidP="00F85F26">
            <w:pPr>
              <w:rPr>
                <w:highlight w:val="cyan"/>
              </w:rPr>
            </w:pPr>
            <w:r>
              <w:rPr>
                <w:highlight w:val="cyan"/>
              </w:rPr>
              <w:t xml:space="preserve">Der Projektleiter ist </w:t>
            </w:r>
            <w:r w:rsidR="00311A55">
              <w:rPr>
                <w:highlight w:val="cyan"/>
              </w:rPr>
              <w:t xml:space="preserve">zum </w:t>
            </w:r>
            <w:r w:rsidR="00F85F26">
              <w:rPr>
                <w:highlight w:val="cyan"/>
              </w:rPr>
              <w:t>vereinbarten</w:t>
            </w:r>
          </w:p>
          <w:p w14:paraId="6BB6DEE0" w14:textId="77777777" w:rsidR="003B743B" w:rsidRPr="003B4F5E" w:rsidRDefault="003B743B" w:rsidP="00F85F26">
            <w:pPr>
              <w:rPr>
                <w:highlight w:val="cyan"/>
              </w:rPr>
            </w:pPr>
            <w:r>
              <w:rPr>
                <w:highlight w:val="cyan"/>
              </w:rPr>
              <w:t>Zeitpunkt</w:t>
            </w:r>
            <w:r w:rsidR="00311A55">
              <w:rPr>
                <w:highlight w:val="cyan"/>
              </w:rPr>
              <w:t xml:space="preserve"> erreichbar</w:t>
            </w:r>
            <w:r>
              <w:rPr>
                <w:highlight w:val="cyan"/>
              </w:rPr>
              <w:t>.</w:t>
            </w:r>
            <w:r w:rsidR="00311A55">
              <w:rPr>
                <w:highlight w:val="cyan"/>
              </w:rPr>
              <w:t>&gt;</w:t>
            </w:r>
          </w:p>
        </w:tc>
      </w:tr>
      <w:tr w:rsidR="001F1C51" w:rsidRPr="00A95718" w14:paraId="3DDCB46B" w14:textId="77777777" w:rsidTr="00B577C2">
        <w:tc>
          <w:tcPr>
            <w:tcW w:w="4394" w:type="dxa"/>
          </w:tcPr>
          <w:p w14:paraId="1B055AD4" w14:textId="77777777" w:rsidR="001F1C51" w:rsidRPr="003B4F5E" w:rsidRDefault="001F1C51" w:rsidP="00B577C2">
            <w:r w:rsidRPr="003B4F5E">
              <w:t>Offertöffnung</w:t>
            </w:r>
            <w:r w:rsidR="00C75615">
              <w:t xml:space="preserve"> / </w:t>
            </w:r>
            <w:proofErr w:type="spellStart"/>
            <w:r w:rsidR="00C75615">
              <w:t>Offertöffnungsprotokoll</w:t>
            </w:r>
            <w:proofErr w:type="spellEnd"/>
          </w:p>
        </w:tc>
        <w:tc>
          <w:tcPr>
            <w:tcW w:w="4345" w:type="dxa"/>
          </w:tcPr>
          <w:p w14:paraId="668600E1" w14:textId="22C850B9" w:rsidR="00682664" w:rsidRPr="00907A28" w:rsidRDefault="00BA0A0C" w:rsidP="00BA0A0C">
            <w:pPr>
              <w:rPr>
                <w:highlight w:val="yellow"/>
              </w:rPr>
            </w:pPr>
            <w:r>
              <w:t xml:space="preserve">Nach Ablauf der Abgabefrist wird das unbereinigte </w:t>
            </w:r>
            <w:proofErr w:type="spellStart"/>
            <w:r>
              <w:t>Offertöffnungsprotokoll</w:t>
            </w:r>
            <w:proofErr w:type="spellEnd"/>
            <w:r>
              <w:t xml:space="preserve"> über </w:t>
            </w:r>
            <w:proofErr w:type="spellStart"/>
            <w:r w:rsidR="00640299">
              <w:t>Decision</w:t>
            </w:r>
            <w:proofErr w:type="spellEnd"/>
            <w:r w:rsidR="00640299">
              <w:t xml:space="preserve"> </w:t>
            </w:r>
            <w:proofErr w:type="spellStart"/>
            <w:r w:rsidR="00640299">
              <w:t>A</w:t>
            </w:r>
            <w:r w:rsidR="006D18C6" w:rsidRPr="00413436">
              <w:t>dvisor</w:t>
            </w:r>
            <w:proofErr w:type="spellEnd"/>
            <w:r w:rsidR="006D18C6" w:rsidRPr="00413436">
              <w:t xml:space="preserve"> </w:t>
            </w:r>
            <w:r>
              <w:t>an die Anbieter versendet.</w:t>
            </w:r>
          </w:p>
        </w:tc>
      </w:tr>
      <w:tr w:rsidR="001F1C51" w:rsidRPr="00A95718" w14:paraId="47D161C7" w14:textId="77777777" w:rsidTr="00B577C2">
        <w:tc>
          <w:tcPr>
            <w:tcW w:w="4394" w:type="dxa"/>
          </w:tcPr>
          <w:p w14:paraId="5702504D" w14:textId="77777777" w:rsidR="001F1C51" w:rsidRPr="003B4F5E" w:rsidRDefault="001F1C51" w:rsidP="00B577C2">
            <w:pPr>
              <w:rPr>
                <w:highlight w:val="cyan"/>
              </w:rPr>
            </w:pPr>
            <w:r w:rsidRPr="003B4F5E">
              <w:br w:type="page"/>
            </w:r>
            <w:r w:rsidRPr="003B4F5E">
              <w:rPr>
                <w:highlight w:val="cyan"/>
              </w:rPr>
              <w:t>Anbieterbesprechungen (optional)</w:t>
            </w:r>
          </w:p>
        </w:tc>
        <w:tc>
          <w:tcPr>
            <w:tcW w:w="4345" w:type="dxa"/>
          </w:tcPr>
          <w:p w14:paraId="0ECF753D" w14:textId="77777777" w:rsidR="001F1C51" w:rsidRPr="003B4F5E" w:rsidRDefault="00575D58" w:rsidP="00363B69">
            <w:proofErr w:type="spellStart"/>
            <w:r w:rsidRPr="003B4F5E">
              <w:rPr>
                <w:highlight w:val="cyan"/>
              </w:rPr>
              <w:t>z</w:t>
            </w:r>
            <w:r w:rsidR="009673D5" w:rsidRPr="003B4F5E">
              <w:rPr>
                <w:highlight w:val="cyan"/>
              </w:rPr>
              <w:t>.</w:t>
            </w:r>
            <w:r w:rsidRPr="003B4F5E">
              <w:rPr>
                <w:highlight w:val="cyan"/>
              </w:rPr>
              <w:t>B</w:t>
            </w:r>
            <w:proofErr w:type="spellEnd"/>
            <w:r w:rsidRPr="003B4F5E">
              <w:rPr>
                <w:highlight w:val="cyan"/>
              </w:rPr>
              <w:t>: &lt;Kalenderwoche&gt;</w:t>
            </w:r>
          </w:p>
        </w:tc>
      </w:tr>
      <w:tr w:rsidR="001F1C51" w:rsidRPr="00E36A14" w14:paraId="0F3A8786" w14:textId="77777777" w:rsidTr="00B577C2">
        <w:tc>
          <w:tcPr>
            <w:tcW w:w="4394" w:type="dxa"/>
          </w:tcPr>
          <w:p w14:paraId="46A0E71C" w14:textId="77777777" w:rsidR="0006709C" w:rsidRPr="003B4F5E" w:rsidRDefault="00E94806" w:rsidP="00161B1B">
            <w:pPr>
              <w:rPr>
                <w:highlight w:val="cyan"/>
              </w:rPr>
            </w:pPr>
            <w:r w:rsidRPr="003B4F5E">
              <w:rPr>
                <w:highlight w:val="cyan"/>
              </w:rPr>
              <w:t xml:space="preserve">Voraussichtlicher </w:t>
            </w:r>
            <w:r w:rsidR="00161B1B" w:rsidRPr="003B4F5E">
              <w:rPr>
                <w:highlight w:val="cyan"/>
              </w:rPr>
              <w:t>Vertragsb</w:t>
            </w:r>
            <w:r w:rsidRPr="003B4F5E">
              <w:rPr>
                <w:highlight w:val="cyan"/>
              </w:rPr>
              <w:t>eginn</w:t>
            </w:r>
          </w:p>
        </w:tc>
        <w:tc>
          <w:tcPr>
            <w:tcW w:w="4345" w:type="dxa"/>
          </w:tcPr>
          <w:p w14:paraId="25CEF284" w14:textId="77777777" w:rsidR="001F1C51" w:rsidRPr="003B4F5E" w:rsidRDefault="00575D58" w:rsidP="00363B69">
            <w:r w:rsidRPr="003B4F5E">
              <w:rPr>
                <w:highlight w:val="cyan"/>
              </w:rPr>
              <w:t>&lt;</w:t>
            </w:r>
            <w:proofErr w:type="spellStart"/>
            <w:proofErr w:type="gramStart"/>
            <w:r w:rsidRPr="003B4F5E">
              <w:rPr>
                <w:highlight w:val="cyan"/>
              </w:rPr>
              <w:t>tt.mm.jjjj</w:t>
            </w:r>
            <w:proofErr w:type="spellEnd"/>
            <w:proofErr w:type="gramEnd"/>
            <w:r w:rsidRPr="003B4F5E">
              <w:rPr>
                <w:highlight w:val="cyan"/>
              </w:rPr>
              <w:t>&gt;</w:t>
            </w:r>
          </w:p>
        </w:tc>
      </w:tr>
      <w:tr w:rsidR="00B577C2" w:rsidRPr="00E36A14" w14:paraId="5FDBB301" w14:textId="77777777" w:rsidTr="00B577C2">
        <w:trPr>
          <w:cnfStyle w:val="010000000000" w:firstRow="0" w:lastRow="1" w:firstColumn="0" w:lastColumn="0" w:oddVBand="0" w:evenVBand="0" w:oddHBand="0" w:evenHBand="0" w:firstRowFirstColumn="0" w:firstRowLastColumn="0" w:lastRowFirstColumn="0" w:lastRowLastColumn="0"/>
        </w:trPr>
        <w:tc>
          <w:tcPr>
            <w:tcW w:w="4394" w:type="dxa"/>
          </w:tcPr>
          <w:p w14:paraId="536DE3CA" w14:textId="77777777" w:rsidR="00B577C2" w:rsidRPr="003B4F5E" w:rsidRDefault="00B577C2" w:rsidP="00B577C2"/>
        </w:tc>
        <w:tc>
          <w:tcPr>
            <w:tcW w:w="4345" w:type="dxa"/>
          </w:tcPr>
          <w:p w14:paraId="39C89A7E" w14:textId="77777777" w:rsidR="00B577C2" w:rsidRPr="003B4F5E" w:rsidRDefault="00B577C2" w:rsidP="00B577C2"/>
        </w:tc>
      </w:tr>
    </w:tbl>
    <w:p w14:paraId="0A6F2866" w14:textId="77777777" w:rsidR="00561A80" w:rsidRPr="00D8333C" w:rsidRDefault="00561A80" w:rsidP="006A1C78">
      <w:pPr>
        <w:pStyle w:val="berschrift2"/>
        <w:rPr>
          <w:rFonts w:ascii="Arial Black" w:hAnsi="Arial Black"/>
          <w:b w:val="0"/>
        </w:rPr>
      </w:pPr>
      <w:bookmarkStart w:id="213" w:name="_Toc360430156"/>
      <w:bookmarkStart w:id="214" w:name="_Toc360430337"/>
      <w:bookmarkStart w:id="215" w:name="_Toc360430517"/>
      <w:bookmarkStart w:id="216" w:name="_Toc360430697"/>
      <w:bookmarkStart w:id="217" w:name="_Toc360430877"/>
      <w:bookmarkStart w:id="218" w:name="_Toc360440464"/>
      <w:bookmarkStart w:id="219" w:name="_Toc360430159"/>
      <w:bookmarkStart w:id="220" w:name="_Toc360430340"/>
      <w:bookmarkStart w:id="221" w:name="_Toc360430520"/>
      <w:bookmarkStart w:id="222" w:name="_Toc360430700"/>
      <w:bookmarkStart w:id="223" w:name="_Toc360430880"/>
      <w:bookmarkStart w:id="224" w:name="_Toc360440467"/>
      <w:bookmarkStart w:id="225" w:name="_Toc360430162"/>
      <w:bookmarkStart w:id="226" w:name="_Toc360430343"/>
      <w:bookmarkStart w:id="227" w:name="_Toc360430523"/>
      <w:bookmarkStart w:id="228" w:name="_Toc360430703"/>
      <w:bookmarkStart w:id="229" w:name="_Toc360430883"/>
      <w:bookmarkStart w:id="230" w:name="_Toc360440470"/>
      <w:bookmarkStart w:id="231" w:name="_Toc360430165"/>
      <w:bookmarkStart w:id="232" w:name="_Toc360430346"/>
      <w:bookmarkStart w:id="233" w:name="_Toc360430526"/>
      <w:bookmarkStart w:id="234" w:name="_Toc360430706"/>
      <w:bookmarkStart w:id="235" w:name="_Toc360430886"/>
      <w:bookmarkStart w:id="236" w:name="_Toc360440473"/>
      <w:bookmarkStart w:id="237" w:name="_Toc348703022"/>
      <w:bookmarkStart w:id="238" w:name="_Toc12503583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D8333C">
        <w:rPr>
          <w:rFonts w:ascii="Arial Black" w:hAnsi="Arial Black"/>
          <w:b w:val="0"/>
        </w:rPr>
        <w:t>Weitere Angaben zum Vergabeverfahren</w:t>
      </w:r>
      <w:bookmarkEnd w:id="237"/>
      <w:bookmarkEnd w:id="238"/>
    </w:p>
    <w:p w14:paraId="656D8E45" w14:textId="77777777" w:rsidR="00E802B8" w:rsidRPr="00E802B8" w:rsidRDefault="00561A80" w:rsidP="005937D7">
      <w:pPr>
        <w:pStyle w:val="berschrift3"/>
      </w:pPr>
      <w:bookmarkStart w:id="239" w:name="_Toc348703023"/>
      <w:bookmarkStart w:id="240" w:name="_Toc125035832"/>
      <w:r w:rsidRPr="00E36A14">
        <w:t>Verfahrenssprache</w:t>
      </w:r>
      <w:bookmarkEnd w:id="239"/>
      <w:bookmarkEnd w:id="240"/>
    </w:p>
    <w:p w14:paraId="36F7D644" w14:textId="77777777" w:rsidR="0006709C" w:rsidRPr="003B4F5E" w:rsidRDefault="00714DC1" w:rsidP="00551029">
      <w:pPr>
        <w:pStyle w:val="StandardmitEinzug"/>
      </w:pPr>
      <w:r w:rsidRPr="003B4F5E">
        <w:t>Die Verfahrenssprache ist Deutsch. Die Offerte ist in deutscher Sprache einzureichen.</w:t>
      </w:r>
    </w:p>
    <w:p w14:paraId="5CE3C971" w14:textId="77777777" w:rsidR="00CE10FF" w:rsidRPr="00E36A14" w:rsidRDefault="00714DC1" w:rsidP="005937D7">
      <w:pPr>
        <w:pStyle w:val="berschrift3"/>
      </w:pPr>
      <w:bookmarkStart w:id="241" w:name="_Toc360430169"/>
      <w:bookmarkStart w:id="242" w:name="_Toc360430349"/>
      <w:bookmarkStart w:id="243" w:name="_Toc360430529"/>
      <w:bookmarkStart w:id="244" w:name="_Toc360430709"/>
      <w:bookmarkStart w:id="245" w:name="_Toc360430889"/>
      <w:bookmarkStart w:id="246" w:name="_Toc360440476"/>
      <w:bookmarkStart w:id="247" w:name="_Toc125035833"/>
      <w:bookmarkEnd w:id="241"/>
      <w:bookmarkEnd w:id="242"/>
      <w:bookmarkEnd w:id="243"/>
      <w:bookmarkEnd w:id="244"/>
      <w:bookmarkEnd w:id="245"/>
      <w:bookmarkEnd w:id="246"/>
      <w:r w:rsidRPr="00E36A14">
        <w:t>Ansprechperson für Anbieter</w:t>
      </w:r>
      <w:bookmarkEnd w:id="247"/>
    </w:p>
    <w:p w14:paraId="29B3CC9E" w14:textId="0129FD5D" w:rsidR="00CE10FF" w:rsidRPr="003B4F5E" w:rsidRDefault="00CE10FF" w:rsidP="00551029">
      <w:pPr>
        <w:pStyle w:val="StandardmitEinzug"/>
      </w:pPr>
      <w:r w:rsidRPr="003B4F5E">
        <w:t xml:space="preserve">Während des gesamten Verfahrens ist ausschliesslich der unter </w:t>
      </w:r>
      <w:r w:rsidR="009618E1" w:rsidRPr="003B4F5E">
        <w:t xml:space="preserve">Punkt </w:t>
      </w:r>
      <w:r w:rsidR="00F83FC9">
        <w:fldChar w:fldCharType="begin"/>
      </w:r>
      <w:r w:rsidR="00F83FC9">
        <w:instrText xml:space="preserve"> REF _Ref77758486 \r \h </w:instrText>
      </w:r>
      <w:r w:rsidR="00F83FC9">
        <w:fldChar w:fldCharType="separate"/>
      </w:r>
      <w:r w:rsidR="008E1D81">
        <w:t>1.3</w:t>
      </w:r>
      <w:r w:rsidR="00F83FC9">
        <w:fldChar w:fldCharType="end"/>
      </w:r>
      <w:r w:rsidRPr="003B4F5E">
        <w:t xml:space="preserve"> genannte Projektleiter</w:t>
      </w:r>
      <w:r w:rsidR="00850FE0" w:rsidRPr="003B4F5E">
        <w:t xml:space="preserve"> </w:t>
      </w:r>
      <w:r w:rsidRPr="003B4F5E">
        <w:t>des Tiefbauamtes</w:t>
      </w:r>
      <w:r w:rsidR="00363B69" w:rsidRPr="003B4F5E">
        <w:t xml:space="preserve"> Kanton</w:t>
      </w:r>
      <w:r w:rsidRPr="003B4F5E">
        <w:t xml:space="preserve"> Zürich die A</w:t>
      </w:r>
      <w:r w:rsidR="00BD0ED2" w:rsidRPr="003B4F5E">
        <w:t>nsprechperson für den Anbieter.</w:t>
      </w:r>
    </w:p>
    <w:p w14:paraId="71BD97B2" w14:textId="77777777" w:rsidR="00D80991" w:rsidRPr="00D60A75" w:rsidRDefault="00897EBC" w:rsidP="005937D7">
      <w:pPr>
        <w:pStyle w:val="berschrift3"/>
      </w:pPr>
      <w:bookmarkStart w:id="248" w:name="_Toc360430171"/>
      <w:bookmarkStart w:id="249" w:name="_Toc360430351"/>
      <w:bookmarkStart w:id="250" w:name="_Toc360430531"/>
      <w:bookmarkStart w:id="251" w:name="_Toc360430711"/>
      <w:bookmarkStart w:id="252" w:name="_Toc360430891"/>
      <w:bookmarkStart w:id="253" w:name="_Toc360440478"/>
      <w:bookmarkStart w:id="254" w:name="_Toc360430172"/>
      <w:bookmarkStart w:id="255" w:name="_Toc360430352"/>
      <w:bookmarkStart w:id="256" w:name="_Toc360430532"/>
      <w:bookmarkStart w:id="257" w:name="_Toc360430712"/>
      <w:bookmarkStart w:id="258" w:name="_Toc360430892"/>
      <w:bookmarkStart w:id="259" w:name="_Toc360440479"/>
      <w:bookmarkStart w:id="260" w:name="_Toc360430173"/>
      <w:bookmarkStart w:id="261" w:name="_Toc360430353"/>
      <w:bookmarkStart w:id="262" w:name="_Toc360430533"/>
      <w:bookmarkStart w:id="263" w:name="_Toc360430713"/>
      <w:bookmarkStart w:id="264" w:name="_Toc360430893"/>
      <w:bookmarkStart w:id="265" w:name="_Toc360440480"/>
      <w:bookmarkStart w:id="266" w:name="_Toc360430174"/>
      <w:bookmarkStart w:id="267" w:name="_Toc360430354"/>
      <w:bookmarkStart w:id="268" w:name="_Toc360430534"/>
      <w:bookmarkStart w:id="269" w:name="_Toc360430714"/>
      <w:bookmarkStart w:id="270" w:name="_Toc360430894"/>
      <w:bookmarkStart w:id="271" w:name="_Toc360440481"/>
      <w:bookmarkStart w:id="272" w:name="_Toc360430175"/>
      <w:bookmarkStart w:id="273" w:name="_Toc360430355"/>
      <w:bookmarkStart w:id="274" w:name="_Toc360430535"/>
      <w:bookmarkStart w:id="275" w:name="_Toc360430715"/>
      <w:bookmarkStart w:id="276" w:name="_Toc360430895"/>
      <w:bookmarkStart w:id="277" w:name="_Toc360440482"/>
      <w:bookmarkStart w:id="278" w:name="_Toc348703025"/>
      <w:bookmarkStart w:id="279" w:name="_Toc125035834"/>
      <w:bookmarkStart w:id="280" w:name="_Ref125041220"/>
      <w:bookmarkStart w:id="281" w:name="_Ref125041433"/>
      <w:bookmarkStart w:id="282" w:name="_Ref125041489"/>
      <w:bookmarkStart w:id="283" w:name="_Ref12504162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D60A75">
        <w:t>Bezug der Submissionsu</w:t>
      </w:r>
      <w:r w:rsidR="00561A80" w:rsidRPr="00D60A75">
        <w:t>nterlagen</w:t>
      </w:r>
      <w:bookmarkEnd w:id="278"/>
      <w:bookmarkEnd w:id="279"/>
      <w:bookmarkEnd w:id="280"/>
      <w:bookmarkEnd w:id="281"/>
      <w:bookmarkEnd w:id="282"/>
      <w:bookmarkEnd w:id="283"/>
    </w:p>
    <w:p w14:paraId="117180C0" w14:textId="77777777" w:rsidR="000F35D3" w:rsidRDefault="00BD1526" w:rsidP="000F35D3">
      <w:pPr>
        <w:pStyle w:val="StandardmitEinzug"/>
        <w:spacing w:after="0" w:line="360" w:lineRule="auto"/>
      </w:pPr>
      <w:r w:rsidRPr="00731629">
        <w:rPr>
          <w:highlight w:val="cyan"/>
          <w:u w:val="single"/>
        </w:rPr>
        <w:t xml:space="preserve">Die Unterlagen </w:t>
      </w:r>
      <w:r w:rsidR="00B60303" w:rsidRPr="00731629">
        <w:rPr>
          <w:highlight w:val="cyan"/>
          <w:u w:val="single"/>
        </w:rPr>
        <w:t>stehen zum D</w:t>
      </w:r>
      <w:r w:rsidRPr="00731629">
        <w:rPr>
          <w:highlight w:val="cyan"/>
          <w:u w:val="single"/>
        </w:rPr>
        <w:t xml:space="preserve">ownload auf </w:t>
      </w:r>
      <w:hyperlink r:id="rId15" w:history="1">
        <w:r w:rsidR="00B60303" w:rsidRPr="007C69A6">
          <w:rPr>
            <w:highlight w:val="cyan"/>
            <w:u w:val="single"/>
          </w:rPr>
          <w:t>www.xxxxxxxxxxx.ch</w:t>
        </w:r>
      </w:hyperlink>
      <w:r w:rsidR="00B60303" w:rsidRPr="00731629">
        <w:rPr>
          <w:highlight w:val="cyan"/>
          <w:u w:val="single"/>
        </w:rPr>
        <w:t xml:space="preserve"> </w:t>
      </w:r>
      <w:r w:rsidRPr="00731629">
        <w:rPr>
          <w:highlight w:val="cyan"/>
          <w:u w:val="single"/>
        </w:rPr>
        <w:t>zur Verfügung</w:t>
      </w:r>
      <w:r w:rsidR="004A646D" w:rsidRPr="00731629">
        <w:rPr>
          <w:highlight w:val="cyan"/>
          <w:u w:val="single"/>
        </w:rPr>
        <w:t xml:space="preserve"> </w:t>
      </w:r>
      <w:r w:rsidR="004A646D" w:rsidRPr="00D60A75">
        <w:rPr>
          <w:highlight w:val="cyan"/>
          <w:u w:val="single"/>
        </w:rPr>
        <w:t xml:space="preserve">[der Link </w:t>
      </w:r>
      <w:r w:rsidR="006D18C6" w:rsidRPr="00D60A75">
        <w:rPr>
          <w:highlight w:val="cyan"/>
          <w:u w:val="single"/>
        </w:rPr>
        <w:t>wird vom</w:t>
      </w:r>
      <w:r w:rsidR="004A646D" w:rsidRPr="00D60A75">
        <w:rPr>
          <w:highlight w:val="cyan"/>
          <w:u w:val="single"/>
        </w:rPr>
        <w:t xml:space="preserve"> zuständigen </w:t>
      </w:r>
      <w:r w:rsidR="006D18C6" w:rsidRPr="00D60A75">
        <w:rPr>
          <w:highlight w:val="cyan"/>
          <w:u w:val="single"/>
        </w:rPr>
        <w:t xml:space="preserve">Sekretariat erstellt </w:t>
      </w:r>
      <w:r w:rsidR="004A646D" w:rsidRPr="00D60A75">
        <w:rPr>
          <w:highlight w:val="cyan"/>
          <w:u w:val="single"/>
        </w:rPr>
        <w:t xml:space="preserve">– dazu sind folgende Angaben der Mail </w:t>
      </w:r>
      <w:r w:rsidR="006D18C6" w:rsidRPr="00D60A75">
        <w:rPr>
          <w:highlight w:val="cyan"/>
          <w:u w:val="single"/>
        </w:rPr>
        <w:t>zu nennen</w:t>
      </w:r>
      <w:r w:rsidR="000F35D3" w:rsidRPr="000F35D3">
        <w:rPr>
          <w:u w:val="single"/>
        </w:rPr>
        <w:t>]</w:t>
      </w:r>
      <w:r w:rsidR="000F35D3">
        <w:t>:</w:t>
      </w:r>
    </w:p>
    <w:p w14:paraId="4A650D9B" w14:textId="77777777" w:rsidR="006D18C6" w:rsidRPr="00A2664B" w:rsidRDefault="006D18C6" w:rsidP="000F35D3">
      <w:pPr>
        <w:pStyle w:val="StandardmitEinzug"/>
        <w:spacing w:after="0"/>
        <w:rPr>
          <w:highlight w:val="cyan"/>
          <w:u w:val="single"/>
        </w:rPr>
      </w:pPr>
      <w:r w:rsidRPr="00A2664B">
        <w:rPr>
          <w:highlight w:val="cyan"/>
          <w:u w:val="single"/>
        </w:rPr>
        <w:t>Verfahren: offen / Einladung</w:t>
      </w:r>
      <w:r w:rsidRPr="00A2664B">
        <w:rPr>
          <w:highlight w:val="cyan"/>
          <w:u w:val="single"/>
        </w:rPr>
        <w:br/>
        <w:t xml:space="preserve">Bauvorhaben: </w:t>
      </w:r>
    </w:p>
    <w:p w14:paraId="21C7D491" w14:textId="77777777" w:rsidR="006D18C6" w:rsidRPr="00A2664B" w:rsidRDefault="006D18C6" w:rsidP="000F35D3">
      <w:pPr>
        <w:pStyle w:val="StandardmitEinzug"/>
        <w:spacing w:after="0"/>
        <w:rPr>
          <w:highlight w:val="cyan"/>
          <w:u w:val="single"/>
        </w:rPr>
      </w:pPr>
      <w:proofErr w:type="spellStart"/>
      <w:r w:rsidRPr="00A2664B">
        <w:rPr>
          <w:highlight w:val="cyan"/>
          <w:u w:val="single"/>
        </w:rPr>
        <w:t>Offertstart</w:t>
      </w:r>
      <w:proofErr w:type="spellEnd"/>
      <w:r w:rsidRPr="00A2664B">
        <w:rPr>
          <w:highlight w:val="cyan"/>
          <w:u w:val="single"/>
        </w:rPr>
        <w:t xml:space="preserve">: </w:t>
      </w:r>
      <w:r w:rsidRPr="00A2664B">
        <w:rPr>
          <w:highlight w:val="cyan"/>
          <w:u w:val="single"/>
        </w:rPr>
        <w:br/>
        <w:t xml:space="preserve">Abgabe: </w:t>
      </w:r>
      <w:r w:rsidRPr="00A2664B">
        <w:rPr>
          <w:highlight w:val="cyan"/>
          <w:u w:val="single"/>
        </w:rPr>
        <w:br/>
        <w:t xml:space="preserve">Eröffnung: </w:t>
      </w:r>
      <w:r w:rsidRPr="000F35D3">
        <w:rPr>
          <w:highlight w:val="cyan"/>
          <w:u w:val="single"/>
        </w:rPr>
        <w:t>[Termin mit dem Sekretariat absprechen und zum Zeitpunkt erreichbar sein]</w:t>
      </w:r>
      <w:r w:rsidRPr="00A2664B">
        <w:rPr>
          <w:highlight w:val="cyan"/>
          <w:u w:val="single"/>
        </w:rPr>
        <w:br/>
        <w:t xml:space="preserve">Werke: </w:t>
      </w:r>
    </w:p>
    <w:p w14:paraId="0A328FAD" w14:textId="77777777" w:rsidR="00413436" w:rsidRPr="00A2664B" w:rsidRDefault="006D18C6" w:rsidP="000F35D3">
      <w:pPr>
        <w:pStyle w:val="StandardmitEinzug"/>
        <w:spacing w:after="0"/>
        <w:rPr>
          <w:highlight w:val="cyan"/>
          <w:u w:val="single"/>
        </w:rPr>
      </w:pPr>
      <w:r w:rsidRPr="00A2664B">
        <w:rPr>
          <w:highlight w:val="cyan"/>
          <w:u w:val="single"/>
        </w:rPr>
        <w:t xml:space="preserve">Bauherr: </w:t>
      </w:r>
      <w:r w:rsidRPr="00A2664B">
        <w:rPr>
          <w:highlight w:val="cyan"/>
          <w:u w:val="single"/>
        </w:rPr>
        <w:br/>
      </w:r>
      <w:r w:rsidR="005A4A66" w:rsidRPr="00A2664B">
        <w:rPr>
          <w:highlight w:val="cyan"/>
          <w:u w:val="single"/>
        </w:rPr>
        <w:t>Projektleitung</w:t>
      </w:r>
      <w:r w:rsidRPr="00A2664B">
        <w:rPr>
          <w:highlight w:val="cyan"/>
          <w:u w:val="single"/>
        </w:rPr>
        <w:t>:</w:t>
      </w:r>
    </w:p>
    <w:p w14:paraId="50BEA0E2" w14:textId="77777777" w:rsidR="000F35D3" w:rsidRPr="00A2664B" w:rsidRDefault="000F35D3" w:rsidP="000F35D3">
      <w:pPr>
        <w:pStyle w:val="StandardmitEinzug"/>
        <w:spacing w:after="0"/>
        <w:rPr>
          <w:highlight w:val="cyan"/>
          <w:u w:val="single"/>
        </w:rPr>
      </w:pPr>
    </w:p>
    <w:p w14:paraId="3C2EF16B" w14:textId="77777777" w:rsidR="00BD1526" w:rsidRPr="00A2664B" w:rsidRDefault="00BD1526" w:rsidP="00413436">
      <w:pPr>
        <w:pStyle w:val="StandardmitEinzug"/>
        <w:rPr>
          <w:highlight w:val="cyan"/>
          <w:u w:val="single"/>
        </w:rPr>
      </w:pPr>
      <w:r w:rsidRPr="00A2664B">
        <w:rPr>
          <w:highlight w:val="cyan"/>
          <w:u w:val="single"/>
        </w:rPr>
        <w:t>Folgende weitere Unterlagen können bei der Ansprechperson für den Anbieter nach telefonischer Voranmeldung eingesehen werden:</w:t>
      </w:r>
    </w:p>
    <w:p w14:paraId="6FF05E40" w14:textId="77777777" w:rsidR="00BD1526" w:rsidRPr="00A40631" w:rsidRDefault="00BD1526" w:rsidP="00BD1526">
      <w:pPr>
        <w:pStyle w:val="StandardmitEinzug"/>
        <w:rPr>
          <w:highlight w:val="cyan"/>
          <w:u w:val="single"/>
        </w:rPr>
      </w:pPr>
      <w:r w:rsidRPr="00A40631">
        <w:rPr>
          <w:highlight w:val="cyan"/>
          <w:u w:val="single"/>
        </w:rPr>
        <w:t>&lt;Namen der Unterlagen&gt;</w:t>
      </w:r>
    </w:p>
    <w:p w14:paraId="735CA8EB" w14:textId="77777777" w:rsidR="00BD1526" w:rsidRPr="00A40631" w:rsidRDefault="00BD1526" w:rsidP="00BD1526">
      <w:pPr>
        <w:pStyle w:val="ODER"/>
        <w:rPr>
          <w:highlight w:val="cyan"/>
          <w:u w:val="single"/>
        </w:rPr>
      </w:pPr>
      <w:r w:rsidRPr="00A40631">
        <w:rPr>
          <w:highlight w:val="cyan"/>
          <w:u w:val="single"/>
        </w:rPr>
        <w:t>&lt;!! oder !!&gt;</w:t>
      </w:r>
    </w:p>
    <w:p w14:paraId="44C94053" w14:textId="77777777" w:rsidR="00F9028C" w:rsidRPr="003B4F5E" w:rsidRDefault="00BD1526" w:rsidP="00551029">
      <w:pPr>
        <w:pStyle w:val="StandardmitEinzug"/>
      </w:pPr>
      <w:r w:rsidRPr="00A40631">
        <w:rPr>
          <w:highlight w:val="cyan"/>
        </w:rPr>
        <w:t>Es liegen keine weiteren Unterlagen zur Einsicht vor.</w:t>
      </w:r>
    </w:p>
    <w:p w14:paraId="77B57ADA" w14:textId="77777777" w:rsidR="00561A80" w:rsidRPr="00E36A14" w:rsidRDefault="00561A80" w:rsidP="005937D7">
      <w:pPr>
        <w:pStyle w:val="berschrift3"/>
      </w:pPr>
      <w:bookmarkStart w:id="284" w:name="_Toc360430177"/>
      <w:bookmarkStart w:id="285" w:name="_Toc360430357"/>
      <w:bookmarkStart w:id="286" w:name="_Toc360430537"/>
      <w:bookmarkStart w:id="287" w:name="_Toc360430717"/>
      <w:bookmarkStart w:id="288" w:name="_Toc360430897"/>
      <w:bookmarkStart w:id="289" w:name="_Toc360440484"/>
      <w:bookmarkStart w:id="290" w:name="_Toc348703026"/>
      <w:bookmarkStart w:id="291" w:name="_Toc125035835"/>
      <w:bookmarkEnd w:id="284"/>
      <w:bookmarkEnd w:id="285"/>
      <w:bookmarkEnd w:id="286"/>
      <w:bookmarkEnd w:id="287"/>
      <w:bookmarkEnd w:id="288"/>
      <w:bookmarkEnd w:id="289"/>
      <w:r w:rsidRPr="00E36A14">
        <w:t>Begehung der örtlichen Verhältnisse</w:t>
      </w:r>
      <w:bookmarkEnd w:id="290"/>
      <w:bookmarkEnd w:id="291"/>
    </w:p>
    <w:p w14:paraId="08370113" w14:textId="77777777" w:rsidR="00A657D2" w:rsidRPr="003B4F5E" w:rsidRDefault="00A657D2" w:rsidP="00551029">
      <w:pPr>
        <w:pStyle w:val="StandardmitEinzug"/>
      </w:pPr>
      <w:r w:rsidRPr="003B4F5E">
        <w:t>Ort:</w:t>
      </w:r>
      <w:r w:rsidR="00F9028C" w:rsidRPr="003B4F5E">
        <w:t xml:space="preserve"> </w:t>
      </w:r>
      <w:r w:rsidR="00F9028C" w:rsidRPr="003B4F5E">
        <w:rPr>
          <w:highlight w:val="cyan"/>
        </w:rPr>
        <w:t>&lt;Ort&gt;</w:t>
      </w:r>
      <w:r w:rsidRPr="003B4F5E">
        <w:t xml:space="preserve"> </w:t>
      </w:r>
      <w:r w:rsidR="00E94806" w:rsidRPr="003B4F5E">
        <w:t>Weitere Details:</w:t>
      </w:r>
      <w:r w:rsidRPr="003B4F5E">
        <w:t xml:space="preserve"> </w:t>
      </w:r>
      <w:r w:rsidR="00F9028C" w:rsidRPr="003B4F5E">
        <w:rPr>
          <w:highlight w:val="cyan"/>
        </w:rPr>
        <w:t>&lt;Details&gt;</w:t>
      </w:r>
    </w:p>
    <w:p w14:paraId="4130DD64" w14:textId="77777777" w:rsidR="00561A80" w:rsidRPr="003B4F5E" w:rsidRDefault="00561A80" w:rsidP="00551029">
      <w:pPr>
        <w:pStyle w:val="StandardmitEinzug"/>
        <w:rPr>
          <w:highlight w:val="cyan"/>
        </w:rPr>
      </w:pPr>
      <w:r w:rsidRPr="003B4F5E">
        <w:rPr>
          <w:highlight w:val="cyan"/>
        </w:rPr>
        <w:t xml:space="preserve">Die Teilnahme an der Begehung ist </w:t>
      </w:r>
      <w:r w:rsidR="002E5440" w:rsidRPr="003B4F5E">
        <w:rPr>
          <w:highlight w:val="cyan"/>
        </w:rPr>
        <w:fldChar w:fldCharType="begin">
          <w:ffData>
            <w:name w:val=""/>
            <w:enabled/>
            <w:calcOnExit w:val="0"/>
            <w:textInput>
              <w:default w:val="nicht"/>
            </w:textInput>
          </w:ffData>
        </w:fldChar>
      </w:r>
      <w:r w:rsidR="00CF5248" w:rsidRPr="003B4F5E">
        <w:rPr>
          <w:highlight w:val="cyan"/>
        </w:rPr>
        <w:instrText xml:space="preserve"> FORMTEXT </w:instrText>
      </w:r>
      <w:r w:rsidR="002E5440" w:rsidRPr="003B4F5E">
        <w:rPr>
          <w:highlight w:val="cyan"/>
        </w:rPr>
      </w:r>
      <w:r w:rsidR="002E5440" w:rsidRPr="003B4F5E">
        <w:rPr>
          <w:highlight w:val="cyan"/>
        </w:rPr>
        <w:fldChar w:fldCharType="separate"/>
      </w:r>
      <w:r w:rsidR="00703E65" w:rsidRPr="003B4F5E">
        <w:rPr>
          <w:noProof/>
          <w:highlight w:val="cyan"/>
        </w:rPr>
        <w:t>nicht</w:t>
      </w:r>
      <w:r w:rsidR="002E5440" w:rsidRPr="003B4F5E">
        <w:rPr>
          <w:highlight w:val="cyan"/>
        </w:rPr>
        <w:fldChar w:fldCharType="end"/>
      </w:r>
      <w:r w:rsidRPr="003B4F5E">
        <w:rPr>
          <w:highlight w:val="cyan"/>
        </w:rPr>
        <w:t xml:space="preserve"> obligatorisch. Es wird jedoch die Kenntnis der örtlichen Verhältnisse vorausgesetzt.</w:t>
      </w:r>
    </w:p>
    <w:p w14:paraId="0AAA149B" w14:textId="1DCCC99A" w:rsidR="00575D58" w:rsidRPr="003B4F5E" w:rsidRDefault="00A1172C" w:rsidP="00A1172C">
      <w:pPr>
        <w:pStyle w:val="Standardzweispaltigschmal"/>
      </w:pPr>
      <w:r w:rsidRPr="003B4F5E">
        <w:rPr>
          <w:highlight w:val="cyan"/>
        </w:rPr>
        <w:lastRenderedPageBreak/>
        <w:t>Termine:</w:t>
      </w:r>
      <w:r w:rsidRPr="003B4F5E">
        <w:rPr>
          <w:highlight w:val="cyan"/>
        </w:rPr>
        <w:tab/>
      </w:r>
      <w:r w:rsidR="00575D58" w:rsidRPr="003B4F5E">
        <w:rPr>
          <w:highlight w:val="cyan"/>
        </w:rPr>
        <w:t xml:space="preserve">siehe </w:t>
      </w:r>
      <w:r w:rsidR="009618E1" w:rsidRPr="003B4F5E">
        <w:rPr>
          <w:highlight w:val="cyan"/>
        </w:rPr>
        <w:t xml:space="preserve">Punkt </w:t>
      </w:r>
      <w:r w:rsidR="00825222">
        <w:rPr>
          <w:highlight w:val="cyan"/>
        </w:rPr>
        <w:fldChar w:fldCharType="begin"/>
      </w:r>
      <w:r w:rsidR="00825222">
        <w:rPr>
          <w:highlight w:val="cyan"/>
        </w:rPr>
        <w:instrText xml:space="preserve"> REF _Ref125041477 \r \h </w:instrText>
      </w:r>
      <w:r w:rsidR="00825222">
        <w:rPr>
          <w:highlight w:val="cyan"/>
        </w:rPr>
      </w:r>
      <w:r w:rsidR="00825222">
        <w:rPr>
          <w:highlight w:val="cyan"/>
        </w:rPr>
        <w:fldChar w:fldCharType="separate"/>
      </w:r>
      <w:r w:rsidR="008E1D81">
        <w:rPr>
          <w:highlight w:val="cyan"/>
        </w:rPr>
        <w:t>1.5</w:t>
      </w:r>
      <w:r w:rsidR="00825222">
        <w:rPr>
          <w:highlight w:val="cyan"/>
        </w:rPr>
        <w:fldChar w:fldCharType="end"/>
      </w:r>
      <w:r w:rsidR="006E68B5" w:rsidRPr="003B4F5E">
        <w:rPr>
          <w:highlight w:val="cyan"/>
        </w:rPr>
        <w:t xml:space="preserve"> -</w:t>
      </w:r>
      <w:r w:rsidR="00575D58" w:rsidRPr="003B4F5E">
        <w:rPr>
          <w:highlight w:val="cyan"/>
        </w:rPr>
        <w:t xml:space="preserve"> Termine für das Vergabeverfahren.</w:t>
      </w:r>
    </w:p>
    <w:p w14:paraId="39E53887" w14:textId="77777777" w:rsidR="00EC61C9" w:rsidRPr="003B4F5E" w:rsidRDefault="00EC61C9" w:rsidP="00EC61C9">
      <w:pPr>
        <w:pStyle w:val="ODER"/>
        <w:rPr>
          <w:highlight w:val="cyan"/>
        </w:rPr>
      </w:pPr>
      <w:r w:rsidRPr="003B4F5E">
        <w:rPr>
          <w:highlight w:val="cyan"/>
        </w:rPr>
        <w:t>&lt;!! oder !!&gt;</w:t>
      </w:r>
    </w:p>
    <w:p w14:paraId="29B6720E" w14:textId="77777777" w:rsidR="00561A80" w:rsidRPr="003B4F5E" w:rsidRDefault="00561A80" w:rsidP="00551029">
      <w:pPr>
        <w:pStyle w:val="StandardmitEinzug"/>
      </w:pPr>
      <w:r w:rsidRPr="003B4F5E">
        <w:rPr>
          <w:highlight w:val="cyan"/>
        </w:rPr>
        <w:t>Es findet keine Begehung statt. Von den Anbietern wird die Kenntnis der örtlichen Verhältnisse vorausgesetzt. Es wird erwartet, dass der Unternehmer die Situation vor Ort selbst</w:t>
      </w:r>
      <w:r w:rsidR="0086137A" w:rsidRPr="003B4F5E">
        <w:rPr>
          <w:highlight w:val="cyan"/>
        </w:rPr>
        <w:t>st</w:t>
      </w:r>
      <w:r w:rsidRPr="003B4F5E">
        <w:rPr>
          <w:highlight w:val="cyan"/>
        </w:rPr>
        <w:t>ändig besichtigt.</w:t>
      </w:r>
    </w:p>
    <w:p w14:paraId="574242D9" w14:textId="77777777" w:rsidR="00E802B8" w:rsidRPr="00E802B8" w:rsidRDefault="00575D58" w:rsidP="005937D7">
      <w:pPr>
        <w:pStyle w:val="berschrift3"/>
      </w:pPr>
      <w:bookmarkStart w:id="292" w:name="_Toc360430179"/>
      <w:bookmarkStart w:id="293" w:name="_Toc360430359"/>
      <w:bookmarkStart w:id="294" w:name="_Toc360430539"/>
      <w:bookmarkStart w:id="295" w:name="_Toc360430719"/>
      <w:bookmarkStart w:id="296" w:name="_Toc360430899"/>
      <w:bookmarkStart w:id="297" w:name="_Toc360440486"/>
      <w:bookmarkStart w:id="298" w:name="_Toc360430180"/>
      <w:bookmarkStart w:id="299" w:name="_Toc360430360"/>
      <w:bookmarkStart w:id="300" w:name="_Toc360430540"/>
      <w:bookmarkStart w:id="301" w:name="_Toc360430720"/>
      <w:bookmarkStart w:id="302" w:name="_Toc360430900"/>
      <w:bookmarkStart w:id="303" w:name="_Toc360440487"/>
      <w:bookmarkStart w:id="304" w:name="_Toc348703027"/>
      <w:bookmarkStart w:id="305" w:name="_Toc125035836"/>
      <w:bookmarkEnd w:id="292"/>
      <w:bookmarkEnd w:id="293"/>
      <w:bookmarkEnd w:id="294"/>
      <w:bookmarkEnd w:id="295"/>
      <w:bookmarkEnd w:id="296"/>
      <w:bookmarkEnd w:id="297"/>
      <w:bookmarkEnd w:id="298"/>
      <w:bookmarkEnd w:id="299"/>
      <w:bookmarkEnd w:id="300"/>
      <w:bookmarkEnd w:id="301"/>
      <w:bookmarkEnd w:id="302"/>
      <w:bookmarkEnd w:id="303"/>
      <w:r>
        <w:t>S</w:t>
      </w:r>
      <w:r w:rsidR="00561A80" w:rsidRPr="00E36A14">
        <w:t>chriftliche Fragen und Fragenbeantwortung</w:t>
      </w:r>
      <w:bookmarkEnd w:id="304"/>
      <w:bookmarkEnd w:id="305"/>
    </w:p>
    <w:p w14:paraId="240B6EC7" w14:textId="54B832B0" w:rsidR="00BD1526" w:rsidRPr="006B586B" w:rsidRDefault="00BD1526" w:rsidP="00B60303">
      <w:pPr>
        <w:pStyle w:val="StandardmitEinzug"/>
      </w:pPr>
      <w:bookmarkStart w:id="306" w:name="_Toc360430182"/>
      <w:bookmarkStart w:id="307" w:name="_Toc360430362"/>
      <w:bookmarkStart w:id="308" w:name="_Toc360430542"/>
      <w:bookmarkStart w:id="309" w:name="_Toc360430722"/>
      <w:bookmarkStart w:id="310" w:name="_Toc360430902"/>
      <w:bookmarkStart w:id="311" w:name="_Toc360440489"/>
      <w:bookmarkStart w:id="312" w:name="_Toc348703028"/>
      <w:bookmarkEnd w:id="306"/>
      <w:bookmarkEnd w:id="307"/>
      <w:bookmarkEnd w:id="308"/>
      <w:bookmarkEnd w:id="309"/>
      <w:bookmarkEnd w:id="310"/>
      <w:bookmarkEnd w:id="311"/>
      <w:r w:rsidRPr="006B586B">
        <w:t xml:space="preserve">Fragen sind ausschliesslich </w:t>
      </w:r>
      <w:r w:rsidR="00B60303" w:rsidRPr="006B586B">
        <w:t xml:space="preserve">über </w:t>
      </w:r>
      <w:proofErr w:type="spellStart"/>
      <w:r w:rsidR="00C7155B">
        <w:t>Decision</w:t>
      </w:r>
      <w:proofErr w:type="spellEnd"/>
      <w:r w:rsidR="00B60303" w:rsidRPr="006B586B">
        <w:t xml:space="preserve"> </w:t>
      </w:r>
      <w:proofErr w:type="spellStart"/>
      <w:r w:rsidR="00B60303" w:rsidRPr="006B586B">
        <w:t>Advisor</w:t>
      </w:r>
      <w:proofErr w:type="spellEnd"/>
      <w:r w:rsidR="004A646D" w:rsidRPr="006B586B">
        <w:t xml:space="preserve">, </w:t>
      </w:r>
      <w:r w:rsidRPr="006B586B">
        <w:t xml:space="preserve">in deutscher Sprache </w:t>
      </w:r>
      <w:r w:rsidR="00B60303" w:rsidRPr="006B586B">
        <w:t xml:space="preserve">unter dem Link gemäss Kapitel </w:t>
      </w:r>
      <w:r w:rsidR="00825222">
        <w:fldChar w:fldCharType="begin"/>
      </w:r>
      <w:r w:rsidR="00825222">
        <w:instrText xml:space="preserve"> REF _Ref125041489 \r \h </w:instrText>
      </w:r>
      <w:r w:rsidR="00825222">
        <w:fldChar w:fldCharType="separate"/>
      </w:r>
      <w:r w:rsidR="008E1D81">
        <w:t>1.6.3</w:t>
      </w:r>
      <w:r w:rsidR="00825222">
        <w:fldChar w:fldCharType="end"/>
      </w:r>
      <w:r w:rsidR="00B60303" w:rsidRPr="006B586B">
        <w:t xml:space="preserve"> zu </w:t>
      </w:r>
      <w:r w:rsidR="004A646D" w:rsidRPr="006B586B">
        <w:t>stellen</w:t>
      </w:r>
      <w:r w:rsidR="00B60303" w:rsidRPr="006B586B">
        <w:t xml:space="preserve">. Die Antworten erfolgen </w:t>
      </w:r>
      <w:r w:rsidR="004A646D" w:rsidRPr="006B586B">
        <w:t xml:space="preserve">ebenso </w:t>
      </w:r>
      <w:r w:rsidR="00B60303" w:rsidRPr="006B586B">
        <w:t xml:space="preserve">ausschliesslich über die Plattform </w:t>
      </w:r>
      <w:proofErr w:type="spellStart"/>
      <w:r w:rsidR="00C7155B">
        <w:t>Decision</w:t>
      </w:r>
      <w:proofErr w:type="spellEnd"/>
      <w:r w:rsidR="00B60303" w:rsidRPr="006B586B">
        <w:t xml:space="preserve"> </w:t>
      </w:r>
      <w:proofErr w:type="spellStart"/>
      <w:r w:rsidR="00B60303" w:rsidRPr="006B586B">
        <w:t>Advisor</w:t>
      </w:r>
      <w:proofErr w:type="spellEnd"/>
      <w:r w:rsidR="005B5A99" w:rsidRPr="006B586B">
        <w:t>.</w:t>
      </w:r>
    </w:p>
    <w:p w14:paraId="65A58A01" w14:textId="77777777" w:rsidR="006E68B5" w:rsidRPr="003B4F5E" w:rsidRDefault="00BD1526" w:rsidP="00BD1526">
      <w:pPr>
        <w:pStyle w:val="StandardmitEinzug"/>
      </w:pPr>
      <w:r w:rsidRPr="00544AB1">
        <w:t>Es werden keine telefonischen oder mündlichen Auskünfte erteilt.</w:t>
      </w:r>
    </w:p>
    <w:p w14:paraId="1AAC2DAB" w14:textId="77777777" w:rsidR="00E802B8" w:rsidRPr="00E802B8" w:rsidRDefault="00561A80" w:rsidP="005937D7">
      <w:pPr>
        <w:pStyle w:val="berschrift3"/>
      </w:pPr>
      <w:bookmarkStart w:id="313" w:name="_Toc360430184"/>
      <w:bookmarkStart w:id="314" w:name="_Toc360430364"/>
      <w:bookmarkStart w:id="315" w:name="_Toc360430544"/>
      <w:bookmarkStart w:id="316" w:name="_Toc360430724"/>
      <w:bookmarkStart w:id="317" w:name="_Toc360430904"/>
      <w:bookmarkStart w:id="318" w:name="_Toc360440491"/>
      <w:bookmarkStart w:id="319" w:name="_Toc348703029"/>
      <w:bookmarkStart w:id="320" w:name="_Toc125035837"/>
      <w:bookmarkEnd w:id="312"/>
      <w:bookmarkEnd w:id="313"/>
      <w:bookmarkEnd w:id="314"/>
      <w:bookmarkEnd w:id="315"/>
      <w:bookmarkEnd w:id="316"/>
      <w:bookmarkEnd w:id="317"/>
      <w:bookmarkEnd w:id="318"/>
      <w:r w:rsidRPr="00E36A14">
        <w:t xml:space="preserve">Aufwand für die Erstellung </w:t>
      </w:r>
      <w:r w:rsidR="007639F7" w:rsidRPr="00E36A14">
        <w:t>der</w:t>
      </w:r>
      <w:r w:rsidRPr="00E36A14">
        <w:t xml:space="preserve"> </w:t>
      </w:r>
      <w:bookmarkEnd w:id="319"/>
      <w:r w:rsidR="007639F7" w:rsidRPr="00E36A14">
        <w:t>Offerte</w:t>
      </w:r>
      <w:bookmarkEnd w:id="320"/>
    </w:p>
    <w:p w14:paraId="4D1D14F9" w14:textId="3D9329BB" w:rsidR="0087027D" w:rsidRPr="003B4F5E" w:rsidRDefault="00561A80" w:rsidP="00551029">
      <w:pPr>
        <w:pStyle w:val="StandardmitEinzug"/>
      </w:pPr>
      <w:r w:rsidRPr="003B4F5E">
        <w:t>Der Anbiet</w:t>
      </w:r>
      <w:r w:rsidR="007639F7" w:rsidRPr="003B4F5E">
        <w:t>er kann für die Ausarbeitung der</w:t>
      </w:r>
      <w:r w:rsidRPr="003B4F5E">
        <w:t xml:space="preserve"> </w:t>
      </w:r>
      <w:r w:rsidR="007639F7" w:rsidRPr="003B4F5E">
        <w:t>Offerte</w:t>
      </w:r>
      <w:r w:rsidRPr="003B4F5E">
        <w:t xml:space="preserve"> keine Entschädigung beanspruchen.</w:t>
      </w:r>
    </w:p>
    <w:p w14:paraId="6FBA75A3" w14:textId="77777777" w:rsidR="00E802B8" w:rsidRPr="00E802B8" w:rsidRDefault="00CF2AE4" w:rsidP="005937D7">
      <w:pPr>
        <w:pStyle w:val="berschrift3"/>
      </w:pPr>
      <w:bookmarkStart w:id="321" w:name="_Toc360430186"/>
      <w:bookmarkStart w:id="322" w:name="_Toc360430366"/>
      <w:bookmarkStart w:id="323" w:name="_Toc360430546"/>
      <w:bookmarkStart w:id="324" w:name="_Toc360430726"/>
      <w:bookmarkStart w:id="325" w:name="_Toc360430906"/>
      <w:bookmarkStart w:id="326" w:name="_Toc360440493"/>
      <w:bookmarkStart w:id="327" w:name="_Toc348703030"/>
      <w:bookmarkStart w:id="328" w:name="_Toc125035838"/>
      <w:bookmarkEnd w:id="321"/>
      <w:bookmarkEnd w:id="322"/>
      <w:bookmarkEnd w:id="323"/>
      <w:bookmarkEnd w:id="324"/>
      <w:bookmarkEnd w:id="325"/>
      <w:bookmarkEnd w:id="326"/>
      <w:r w:rsidRPr="00E36A14">
        <w:t>Planer</w:t>
      </w:r>
      <w:r w:rsidR="00561A80" w:rsidRPr="00E36A14">
        <w:t>gemeinschaften</w:t>
      </w:r>
      <w:bookmarkEnd w:id="327"/>
      <w:bookmarkEnd w:id="328"/>
    </w:p>
    <w:p w14:paraId="5F3FDE9B" w14:textId="77777777" w:rsidR="0072567B" w:rsidRPr="003B4F5E" w:rsidRDefault="006E68B5" w:rsidP="004A57F8">
      <w:pPr>
        <w:pStyle w:val="StandardmitEinzug"/>
        <w:spacing w:before="240"/>
        <w:rPr>
          <w:highlight w:val="cyan"/>
        </w:rPr>
      </w:pPr>
      <w:r w:rsidRPr="003B4F5E">
        <w:rPr>
          <w:highlight w:val="cyan"/>
        </w:rPr>
        <w:t xml:space="preserve">Planergemeinschaften sind zugelassen. Der federführende Partner in der Planergemeinschaft ist zu bezeichnen. </w:t>
      </w:r>
    </w:p>
    <w:p w14:paraId="304BCBD5" w14:textId="77777777" w:rsidR="006E68B5" w:rsidRPr="003B4F5E" w:rsidRDefault="006E68B5" w:rsidP="004A57F8">
      <w:pPr>
        <w:pStyle w:val="StandardmitEinzug"/>
        <w:spacing w:before="240"/>
        <w:rPr>
          <w:highlight w:val="cyan"/>
        </w:rPr>
      </w:pPr>
      <w:r w:rsidRPr="003B4F5E">
        <w:rPr>
          <w:highlight w:val="cyan"/>
        </w:rPr>
        <w:t>&lt;!! oder !!&gt;</w:t>
      </w:r>
    </w:p>
    <w:p w14:paraId="66D776F4" w14:textId="77777777" w:rsidR="006E68B5" w:rsidRPr="003B4F5E" w:rsidRDefault="006E68B5" w:rsidP="004A57F8">
      <w:pPr>
        <w:pStyle w:val="StandardmitEinzug"/>
        <w:spacing w:before="240"/>
      </w:pPr>
      <w:r w:rsidRPr="003B4F5E">
        <w:rPr>
          <w:highlight w:val="cyan"/>
        </w:rPr>
        <w:t>Planergemeinschaften sind nicht zugelassen.</w:t>
      </w:r>
    </w:p>
    <w:p w14:paraId="72FB60E7" w14:textId="34C8794D" w:rsidR="00E802B8" w:rsidRPr="00ED754C" w:rsidRDefault="004A57F8" w:rsidP="005937D7">
      <w:pPr>
        <w:pStyle w:val="berschrift3"/>
      </w:pPr>
      <w:bookmarkStart w:id="329" w:name="_Toc360430188"/>
      <w:bookmarkStart w:id="330" w:name="_Toc360430368"/>
      <w:bookmarkStart w:id="331" w:name="_Toc360430548"/>
      <w:bookmarkStart w:id="332" w:name="_Toc360430728"/>
      <w:bookmarkStart w:id="333" w:name="_Toc360430908"/>
      <w:bookmarkStart w:id="334" w:name="_Toc360440495"/>
      <w:bookmarkStart w:id="335" w:name="_Toc360430189"/>
      <w:bookmarkStart w:id="336" w:name="_Toc360430369"/>
      <w:bookmarkStart w:id="337" w:name="_Toc360430549"/>
      <w:bookmarkStart w:id="338" w:name="_Toc360430729"/>
      <w:bookmarkStart w:id="339" w:name="_Toc360430909"/>
      <w:bookmarkStart w:id="340" w:name="_Toc360440496"/>
      <w:bookmarkStart w:id="341" w:name="_Toc360430190"/>
      <w:bookmarkStart w:id="342" w:name="_Toc360430370"/>
      <w:bookmarkStart w:id="343" w:name="_Toc360430550"/>
      <w:bookmarkStart w:id="344" w:name="_Toc360430730"/>
      <w:bookmarkStart w:id="345" w:name="_Toc360430910"/>
      <w:bookmarkStart w:id="346" w:name="_Toc360440497"/>
      <w:bookmarkStart w:id="347" w:name="_Toc360430191"/>
      <w:bookmarkStart w:id="348" w:name="_Toc360430371"/>
      <w:bookmarkStart w:id="349" w:name="_Toc360430551"/>
      <w:bookmarkStart w:id="350" w:name="_Toc360430731"/>
      <w:bookmarkStart w:id="351" w:name="_Toc360430911"/>
      <w:bookmarkStart w:id="352" w:name="_Toc360440498"/>
      <w:bookmarkStart w:id="353" w:name="_Toc360430192"/>
      <w:bookmarkStart w:id="354" w:name="_Toc360430372"/>
      <w:bookmarkStart w:id="355" w:name="_Toc360430552"/>
      <w:bookmarkStart w:id="356" w:name="_Toc360430732"/>
      <w:bookmarkStart w:id="357" w:name="_Toc360430912"/>
      <w:bookmarkStart w:id="358" w:name="_Toc360440499"/>
      <w:bookmarkStart w:id="359" w:name="_Toc360430193"/>
      <w:bookmarkStart w:id="360" w:name="_Toc360430373"/>
      <w:bookmarkStart w:id="361" w:name="_Toc360430553"/>
      <w:bookmarkStart w:id="362" w:name="_Toc360430733"/>
      <w:bookmarkStart w:id="363" w:name="_Toc360430913"/>
      <w:bookmarkStart w:id="364" w:name="_Toc360440500"/>
      <w:bookmarkStart w:id="365" w:name="_Toc360430194"/>
      <w:bookmarkStart w:id="366" w:name="_Toc360430374"/>
      <w:bookmarkStart w:id="367" w:name="_Toc360430554"/>
      <w:bookmarkStart w:id="368" w:name="_Toc360430734"/>
      <w:bookmarkStart w:id="369" w:name="_Toc360430914"/>
      <w:bookmarkStart w:id="370" w:name="_Toc360440501"/>
      <w:bookmarkStart w:id="371" w:name="_Toc360430195"/>
      <w:bookmarkStart w:id="372" w:name="_Toc360430375"/>
      <w:bookmarkStart w:id="373" w:name="_Toc360430555"/>
      <w:bookmarkStart w:id="374" w:name="_Toc360430735"/>
      <w:bookmarkStart w:id="375" w:name="_Toc360430915"/>
      <w:bookmarkStart w:id="376" w:name="_Toc360440502"/>
      <w:bookmarkStart w:id="377" w:name="_Toc360430196"/>
      <w:bookmarkStart w:id="378" w:name="_Toc360430376"/>
      <w:bookmarkStart w:id="379" w:name="_Toc360430556"/>
      <w:bookmarkStart w:id="380" w:name="_Toc360430736"/>
      <w:bookmarkStart w:id="381" w:name="_Toc360430916"/>
      <w:bookmarkStart w:id="382" w:name="_Toc360440503"/>
      <w:bookmarkStart w:id="383" w:name="_Toc360430197"/>
      <w:bookmarkStart w:id="384" w:name="_Toc360430377"/>
      <w:bookmarkStart w:id="385" w:name="_Toc360430557"/>
      <w:bookmarkStart w:id="386" w:name="_Toc360430737"/>
      <w:bookmarkStart w:id="387" w:name="_Toc360430917"/>
      <w:bookmarkStart w:id="388" w:name="_Toc360440504"/>
      <w:bookmarkStart w:id="389" w:name="_Toc360430198"/>
      <w:bookmarkStart w:id="390" w:name="_Toc360430378"/>
      <w:bookmarkStart w:id="391" w:name="_Toc360430558"/>
      <w:bookmarkStart w:id="392" w:name="_Toc360430738"/>
      <w:bookmarkStart w:id="393" w:name="_Toc360430918"/>
      <w:bookmarkStart w:id="394" w:name="_Toc360440505"/>
      <w:bookmarkStart w:id="395" w:name="_Toc360430199"/>
      <w:bookmarkStart w:id="396" w:name="_Toc360430379"/>
      <w:bookmarkStart w:id="397" w:name="_Toc360430559"/>
      <w:bookmarkStart w:id="398" w:name="_Toc360430739"/>
      <w:bookmarkStart w:id="399" w:name="_Toc360430919"/>
      <w:bookmarkStart w:id="400" w:name="_Toc360440506"/>
      <w:bookmarkStart w:id="401" w:name="_Toc360430200"/>
      <w:bookmarkStart w:id="402" w:name="_Toc360430380"/>
      <w:bookmarkStart w:id="403" w:name="_Toc360430560"/>
      <w:bookmarkStart w:id="404" w:name="_Toc360430740"/>
      <w:bookmarkStart w:id="405" w:name="_Toc360430920"/>
      <w:bookmarkStart w:id="406" w:name="_Toc360440507"/>
      <w:bookmarkStart w:id="407" w:name="_Toc360430201"/>
      <w:bookmarkStart w:id="408" w:name="_Toc360430381"/>
      <w:bookmarkStart w:id="409" w:name="_Toc360430561"/>
      <w:bookmarkStart w:id="410" w:name="_Toc360430741"/>
      <w:bookmarkStart w:id="411" w:name="_Toc360430921"/>
      <w:bookmarkStart w:id="412" w:name="_Toc360440508"/>
      <w:bookmarkStart w:id="413" w:name="_Toc360430202"/>
      <w:bookmarkStart w:id="414" w:name="_Toc360430382"/>
      <w:bookmarkStart w:id="415" w:name="_Toc360430562"/>
      <w:bookmarkStart w:id="416" w:name="_Toc360430742"/>
      <w:bookmarkStart w:id="417" w:name="_Toc360430922"/>
      <w:bookmarkStart w:id="418" w:name="_Toc360440509"/>
      <w:bookmarkStart w:id="419" w:name="_Toc360430203"/>
      <w:bookmarkStart w:id="420" w:name="_Toc360430383"/>
      <w:bookmarkStart w:id="421" w:name="_Toc360430563"/>
      <w:bookmarkStart w:id="422" w:name="_Toc360430743"/>
      <w:bookmarkStart w:id="423" w:name="_Toc360430923"/>
      <w:bookmarkStart w:id="424" w:name="_Toc360440510"/>
      <w:bookmarkStart w:id="425" w:name="_Toc360430204"/>
      <w:bookmarkStart w:id="426" w:name="_Toc360430384"/>
      <w:bookmarkStart w:id="427" w:name="_Toc360430564"/>
      <w:bookmarkStart w:id="428" w:name="_Toc360430744"/>
      <w:bookmarkStart w:id="429" w:name="_Toc360430924"/>
      <w:bookmarkStart w:id="430" w:name="_Toc360440511"/>
      <w:bookmarkStart w:id="431" w:name="_Toc360430205"/>
      <w:bookmarkStart w:id="432" w:name="_Toc360430385"/>
      <w:bookmarkStart w:id="433" w:name="_Toc360430565"/>
      <w:bookmarkStart w:id="434" w:name="_Toc360430745"/>
      <w:bookmarkStart w:id="435" w:name="_Toc360430925"/>
      <w:bookmarkStart w:id="436" w:name="_Toc36044051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ED754C">
        <w:t>Dialog</w:t>
      </w:r>
    </w:p>
    <w:p w14:paraId="30C17E32" w14:textId="56A5BCE3" w:rsidR="00561A80" w:rsidRPr="003B4F5E" w:rsidRDefault="00561A80" w:rsidP="00551029">
      <w:pPr>
        <w:pStyle w:val="StandardmitEinzug"/>
      </w:pPr>
      <w:bookmarkStart w:id="437" w:name="_Hlk145076375"/>
      <w:r w:rsidRPr="00ED754C">
        <w:t>Es find</w:t>
      </w:r>
      <w:r w:rsidR="000350E8" w:rsidRPr="00ED754C">
        <w:t>e</w:t>
      </w:r>
      <w:r w:rsidR="004A57F8" w:rsidRPr="00ED754C">
        <w:t>t</w:t>
      </w:r>
      <w:r w:rsidR="000350E8" w:rsidRPr="00ED754C">
        <w:t xml:space="preserve"> kein </w:t>
      </w:r>
      <w:r w:rsidR="004A57F8" w:rsidRPr="00ED754C">
        <w:t>Dialog</w:t>
      </w:r>
      <w:r w:rsidR="000350E8" w:rsidRPr="00ED754C">
        <w:t xml:space="preserve"> </w:t>
      </w:r>
      <w:r w:rsidRPr="00ED754C">
        <w:t>statt</w:t>
      </w:r>
      <w:r w:rsidR="000350E8" w:rsidRPr="00ED754C">
        <w:t xml:space="preserve"> </w:t>
      </w:r>
      <w:r w:rsidR="004A57F8" w:rsidRPr="00ED754C">
        <w:t xml:space="preserve">(Art.24 </w:t>
      </w:r>
      <w:proofErr w:type="spellStart"/>
      <w:r w:rsidR="004A57F8" w:rsidRPr="00ED754C">
        <w:t>IVöB</w:t>
      </w:r>
      <w:bookmarkEnd w:id="437"/>
      <w:proofErr w:type="spellEnd"/>
      <w:r w:rsidR="000350E8" w:rsidRPr="00ED754C">
        <w:t>).</w:t>
      </w:r>
    </w:p>
    <w:p w14:paraId="0A131CCF" w14:textId="77777777" w:rsidR="00D80991" w:rsidRPr="00E36A14" w:rsidRDefault="00561A80" w:rsidP="005937D7">
      <w:pPr>
        <w:pStyle w:val="berschrift3"/>
      </w:pPr>
      <w:bookmarkStart w:id="438" w:name="_Toc360430207"/>
      <w:bookmarkStart w:id="439" w:name="_Toc360430387"/>
      <w:bookmarkStart w:id="440" w:name="_Toc360430567"/>
      <w:bookmarkStart w:id="441" w:name="_Toc360430747"/>
      <w:bookmarkStart w:id="442" w:name="_Toc360430927"/>
      <w:bookmarkStart w:id="443" w:name="_Toc360440514"/>
      <w:bookmarkStart w:id="444" w:name="_Toc360430208"/>
      <w:bookmarkStart w:id="445" w:name="_Toc360430388"/>
      <w:bookmarkStart w:id="446" w:name="_Toc360430568"/>
      <w:bookmarkStart w:id="447" w:name="_Toc360430748"/>
      <w:bookmarkStart w:id="448" w:name="_Toc360430928"/>
      <w:bookmarkStart w:id="449" w:name="_Toc360440515"/>
      <w:bookmarkStart w:id="450" w:name="_Toc360430209"/>
      <w:bookmarkStart w:id="451" w:name="_Toc360430389"/>
      <w:bookmarkStart w:id="452" w:name="_Toc360430569"/>
      <w:bookmarkStart w:id="453" w:name="_Toc360430749"/>
      <w:bookmarkStart w:id="454" w:name="_Toc360430929"/>
      <w:bookmarkStart w:id="455" w:name="_Toc360440516"/>
      <w:bookmarkStart w:id="456" w:name="_Toc360430210"/>
      <w:bookmarkStart w:id="457" w:name="_Toc360430390"/>
      <w:bookmarkStart w:id="458" w:name="_Toc360430570"/>
      <w:bookmarkStart w:id="459" w:name="_Toc360430750"/>
      <w:bookmarkStart w:id="460" w:name="_Toc360430930"/>
      <w:bookmarkStart w:id="461" w:name="_Toc360440517"/>
      <w:bookmarkStart w:id="462" w:name="_Toc360430211"/>
      <w:bookmarkStart w:id="463" w:name="_Toc360430391"/>
      <w:bookmarkStart w:id="464" w:name="_Toc360430571"/>
      <w:bookmarkStart w:id="465" w:name="_Toc360430751"/>
      <w:bookmarkStart w:id="466" w:name="_Toc360430931"/>
      <w:bookmarkStart w:id="467" w:name="_Toc360440518"/>
      <w:bookmarkStart w:id="468" w:name="_Toc360430212"/>
      <w:bookmarkStart w:id="469" w:name="_Toc360430392"/>
      <w:bookmarkStart w:id="470" w:name="_Toc360430572"/>
      <w:bookmarkStart w:id="471" w:name="_Toc360430752"/>
      <w:bookmarkStart w:id="472" w:name="_Toc360430932"/>
      <w:bookmarkStart w:id="473" w:name="_Toc360440519"/>
      <w:bookmarkStart w:id="474" w:name="_Toc348703034"/>
      <w:bookmarkStart w:id="475" w:name="_Toc12503584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E36A14">
        <w:t>Preis / Währung</w:t>
      </w:r>
      <w:bookmarkEnd w:id="474"/>
      <w:bookmarkEnd w:id="475"/>
    </w:p>
    <w:p w14:paraId="1A44E01B" w14:textId="77777777" w:rsidR="00561A80" w:rsidRPr="003B4F5E" w:rsidRDefault="00561A80" w:rsidP="00551029">
      <w:pPr>
        <w:pStyle w:val="StandardmitEinzug"/>
      </w:pPr>
      <w:r w:rsidRPr="003B4F5E">
        <w:t>Alle Preise sind in Schweizer Franken (</w:t>
      </w:r>
      <w:r w:rsidR="0072737E" w:rsidRPr="003B4F5E">
        <w:t>Fr.</w:t>
      </w:r>
      <w:r w:rsidRPr="003B4F5E">
        <w:t xml:space="preserve">) exkl. Mehrwertsteuer </w:t>
      </w:r>
      <w:r w:rsidR="007754BF" w:rsidRPr="003B4F5E">
        <w:t>(</w:t>
      </w:r>
      <w:proofErr w:type="spellStart"/>
      <w:r w:rsidR="007754BF" w:rsidRPr="003B4F5E">
        <w:t>MWSt</w:t>
      </w:r>
      <w:proofErr w:type="spellEnd"/>
      <w:r w:rsidR="007754BF" w:rsidRPr="003B4F5E">
        <w:t xml:space="preserve">) </w:t>
      </w:r>
      <w:r w:rsidRPr="003B4F5E">
        <w:t>anzugeben.</w:t>
      </w:r>
      <w:r w:rsidR="00161B1B" w:rsidRPr="003B4F5E">
        <w:t xml:space="preserve"> Die </w:t>
      </w:r>
      <w:proofErr w:type="spellStart"/>
      <w:r w:rsidR="007461E1" w:rsidRPr="003B4F5E">
        <w:t>M</w:t>
      </w:r>
      <w:r w:rsidR="0089619D" w:rsidRPr="003B4F5E">
        <w:t>W</w:t>
      </w:r>
      <w:r w:rsidR="007461E1" w:rsidRPr="003B4F5E">
        <w:t>St</w:t>
      </w:r>
      <w:proofErr w:type="spellEnd"/>
      <w:r w:rsidR="00161B1B" w:rsidRPr="003B4F5E">
        <w:t xml:space="preserve"> ist separat auszuweisen.</w:t>
      </w:r>
    </w:p>
    <w:p w14:paraId="5F563A68" w14:textId="77777777" w:rsidR="00561A80" w:rsidRPr="00E36A14" w:rsidRDefault="00561A80" w:rsidP="005937D7">
      <w:pPr>
        <w:pStyle w:val="berschrift3"/>
      </w:pPr>
      <w:bookmarkStart w:id="476" w:name="_Toc360430214"/>
      <w:bookmarkStart w:id="477" w:name="_Toc360430394"/>
      <w:bookmarkStart w:id="478" w:name="_Toc360430574"/>
      <w:bookmarkStart w:id="479" w:name="_Toc360430754"/>
      <w:bookmarkStart w:id="480" w:name="_Toc360430934"/>
      <w:bookmarkStart w:id="481" w:name="_Toc360440521"/>
      <w:bookmarkStart w:id="482" w:name="_Toc348703035"/>
      <w:bookmarkStart w:id="483" w:name="_Toc125035841"/>
      <w:bookmarkEnd w:id="476"/>
      <w:bookmarkEnd w:id="477"/>
      <w:bookmarkEnd w:id="478"/>
      <w:bookmarkEnd w:id="479"/>
      <w:bookmarkEnd w:id="480"/>
      <w:bookmarkEnd w:id="481"/>
      <w:r w:rsidRPr="00E36A14">
        <w:t>Kommunikation</w:t>
      </w:r>
      <w:bookmarkEnd w:id="482"/>
      <w:bookmarkEnd w:id="483"/>
    </w:p>
    <w:p w14:paraId="0A0B9661" w14:textId="77777777" w:rsidR="00BD1526" w:rsidRPr="00544AB1" w:rsidRDefault="00BD1526" w:rsidP="00BD1526">
      <w:pPr>
        <w:pStyle w:val="StandardmitEinzug"/>
      </w:pPr>
      <w:r w:rsidRPr="00544AB1">
        <w:t xml:space="preserve">Die Kommunikation zwischen der Vergabestelle und den Anbietern während des Vergabeverfahrens erfolgt ausschliesslich zwischen den jeweils bezeichneten Ansprechpersonen. Zur Wahrung der Vertraulichkeit sind weitere Kontakte mit Beauftragten des Bauherrn durch die Anbieter im Zusammenhang mit dem vorliegenden Submissionsverfahren während der Submissionsphase strikt untersagt. </w:t>
      </w:r>
    </w:p>
    <w:p w14:paraId="7994BE9B" w14:textId="2C2010A4" w:rsidR="00561A80" w:rsidRPr="003B4F5E" w:rsidRDefault="00BD1526" w:rsidP="00BD1526">
      <w:pPr>
        <w:pStyle w:val="StandardmitEinzug"/>
      </w:pPr>
      <w:r w:rsidRPr="00544AB1">
        <w:t xml:space="preserve">Die Mitteilung des Zuschlags erfolgt in schriftlicher Form. Gegen Verfügungen der Vergabestelle kann innert </w:t>
      </w:r>
      <w:r w:rsidR="00B962AC">
        <w:t>20</w:t>
      </w:r>
      <w:r w:rsidRPr="00544AB1">
        <w:t xml:space="preserve"> Tagen seit Eröffnung der Verfügung beim Verwaltungsgericht schriftlich Beschwerde geführt werden</w:t>
      </w:r>
      <w:r w:rsidR="006D760E" w:rsidRPr="003B4F5E">
        <w:t>.</w:t>
      </w:r>
    </w:p>
    <w:p w14:paraId="5A61496D" w14:textId="77777777" w:rsidR="00561A80" w:rsidRPr="00E36A14" w:rsidRDefault="0023161C" w:rsidP="005937D7">
      <w:pPr>
        <w:pStyle w:val="berschrift3"/>
      </w:pPr>
      <w:bookmarkStart w:id="484" w:name="_Toc360430216"/>
      <w:bookmarkStart w:id="485" w:name="_Toc360430396"/>
      <w:bookmarkStart w:id="486" w:name="_Toc360430576"/>
      <w:bookmarkStart w:id="487" w:name="_Toc360430756"/>
      <w:bookmarkStart w:id="488" w:name="_Toc360430936"/>
      <w:bookmarkStart w:id="489" w:name="_Toc360440523"/>
      <w:bookmarkStart w:id="490" w:name="_Toc125035842"/>
      <w:bookmarkEnd w:id="484"/>
      <w:bookmarkEnd w:id="485"/>
      <w:bookmarkEnd w:id="486"/>
      <w:bookmarkEnd w:id="487"/>
      <w:bookmarkEnd w:id="488"/>
      <w:bookmarkEnd w:id="489"/>
      <w:r w:rsidRPr="00E36A14">
        <w:t xml:space="preserve">Überprüfung der </w:t>
      </w:r>
      <w:r w:rsidR="00EE732C">
        <w:t>Angebots</w:t>
      </w:r>
      <w:r w:rsidR="00EE732C" w:rsidRPr="00E36A14">
        <w:t>unterlagen</w:t>
      </w:r>
      <w:bookmarkEnd w:id="490"/>
    </w:p>
    <w:p w14:paraId="778D8A8A" w14:textId="41868749" w:rsidR="001F3D4E" w:rsidRDefault="00561A80" w:rsidP="001F3D4E">
      <w:pPr>
        <w:pStyle w:val="StandardmitEinzug"/>
      </w:pPr>
      <w:r w:rsidRPr="003B4F5E">
        <w:t xml:space="preserve">Der Anbieter ermächtigt die Vergabestelle oder einen von ihm beauftragten Vertreter, alle im Angebot gemachten Angaben zu überprüfen oder überprüfen zu lassen. Sollte festgestellt werden, dass </w:t>
      </w:r>
      <w:r w:rsidR="00055E36" w:rsidRPr="003B4F5E">
        <w:t>vom</w:t>
      </w:r>
      <w:r w:rsidRPr="003B4F5E">
        <w:t xml:space="preserve"> Anbieter falsche Angaben gemacht wurden, wird sein Angebot ausgeschlossen.</w:t>
      </w:r>
    </w:p>
    <w:p w14:paraId="1C6DB678" w14:textId="583551DC" w:rsidR="0029602F" w:rsidRPr="003B4F5E" w:rsidRDefault="0029602F" w:rsidP="005937D7">
      <w:pPr>
        <w:pStyle w:val="berschrift3"/>
      </w:pPr>
      <w:bookmarkStart w:id="491" w:name="_Hlk120546168"/>
      <w:bookmarkStart w:id="492" w:name="_Toc125035843"/>
      <w:r>
        <w:lastRenderedPageBreak/>
        <w:t>Referenzauskünfte</w:t>
      </w:r>
      <w:bookmarkEnd w:id="491"/>
      <w:bookmarkEnd w:id="492"/>
    </w:p>
    <w:p w14:paraId="0C4EE377" w14:textId="43A822FF" w:rsidR="00FB6EF6" w:rsidRDefault="0029602F" w:rsidP="00551029">
      <w:pPr>
        <w:pStyle w:val="StandardmitEinzug"/>
      </w:pPr>
      <w:bookmarkStart w:id="493" w:name="_Hlk120546190"/>
      <w:r w:rsidRPr="0029602F">
        <w:t>Die Referenzauskünfte werden i.d.R. mündlich eing</w:t>
      </w:r>
      <w:r>
        <w:t>e</w:t>
      </w:r>
      <w:r w:rsidRPr="0029602F">
        <w:t>holt und sind schriftlich fest</w:t>
      </w:r>
      <w:r>
        <w:t>ge</w:t>
      </w:r>
      <w:r w:rsidRPr="0029602F">
        <w:t>halten. Zum Inhalt der Aufzeichnung gehören mindestens die Projekt- und Referenzdaten, die abgefragten Kriterien (Rolle der Schlüsselperson im Projekt, Jahr der Inbetriebnahme, Vergleichbarkeit,</w:t>
      </w:r>
      <w:bookmarkEnd w:id="493"/>
      <w:r w:rsidRPr="0029602F">
        <w:t xml:space="preserve"> bearbeitete SIA-Phasen etc.) sowie die Qualität der Leistungserbringung.</w:t>
      </w:r>
    </w:p>
    <w:p w14:paraId="24536289" w14:textId="7112F7C7" w:rsidR="006748A4" w:rsidRDefault="006748A4" w:rsidP="00551029">
      <w:pPr>
        <w:pStyle w:val="StandardmitEinzug"/>
      </w:pPr>
      <w:bookmarkStart w:id="494" w:name="_Hlk125029030"/>
      <w:r>
        <w:t>Ist die angegebene Referenzgeberin nach mehrmaligen (min. drei) Versuchen nicht erreichbar, ist der Anbieterin eine einwöchige Nachfrist zum Nachreichen einer alternativen Referenzgeberin zu gewähren. Wird keine alternative Referenzgeberin genannt oder ist auch diese nicht erreichbar, wird die Referenz mit «0» zu bewerten.</w:t>
      </w:r>
      <w:bookmarkEnd w:id="494"/>
    </w:p>
    <w:p w14:paraId="2DC59531" w14:textId="6C536B6F" w:rsidR="001F3D4E" w:rsidRDefault="001F3D4E" w:rsidP="005937D7">
      <w:pPr>
        <w:pStyle w:val="berschrift3"/>
      </w:pPr>
      <w:bookmarkStart w:id="495" w:name="_Toc125035844"/>
      <w:r>
        <w:t>Short Lists</w:t>
      </w:r>
      <w:bookmarkEnd w:id="495"/>
    </w:p>
    <w:p w14:paraId="574D7CA8" w14:textId="595FCCAD" w:rsidR="001F3D4E" w:rsidRPr="001F3D4E" w:rsidRDefault="001F3D4E" w:rsidP="004A57F8">
      <w:pPr>
        <w:spacing w:before="240"/>
        <w:ind w:left="851"/>
        <w:rPr>
          <w:highlight w:val="cyan"/>
        </w:rPr>
      </w:pPr>
      <w:bookmarkStart w:id="496" w:name="_Hlk120546747"/>
      <w:r>
        <w:rPr>
          <w:highlight w:val="cyan"/>
        </w:rPr>
        <w:t>Auf eine Beschreibung mit der Vorgehensweise wird verzichtet.</w:t>
      </w:r>
    </w:p>
    <w:p w14:paraId="1D2B0B90" w14:textId="00F13FE5" w:rsidR="001F3D4E" w:rsidRDefault="001F3D4E" w:rsidP="004A57F8">
      <w:pPr>
        <w:spacing w:before="240"/>
        <w:ind w:left="851"/>
      </w:pPr>
      <w:r w:rsidRPr="003B4F5E">
        <w:rPr>
          <w:highlight w:val="cyan"/>
        </w:rPr>
        <w:t>&lt;!! oder !!&gt;</w:t>
      </w:r>
    </w:p>
    <w:p w14:paraId="422CDCA7" w14:textId="5093D5B3" w:rsidR="001F3D4E" w:rsidRPr="001F3D4E" w:rsidRDefault="001F3D4E" w:rsidP="004A57F8">
      <w:pPr>
        <w:spacing w:before="240"/>
        <w:ind w:left="851"/>
        <w:rPr>
          <w:highlight w:val="cyan"/>
        </w:rPr>
      </w:pPr>
      <w:r>
        <w:rPr>
          <w:highlight w:val="cyan"/>
        </w:rPr>
        <w:t>Auf eine</w:t>
      </w:r>
      <w:r w:rsidRPr="001F3D4E">
        <w:rPr>
          <w:highlight w:val="cyan"/>
        </w:rPr>
        <w:t xml:space="preserve"> detailliert</w:t>
      </w:r>
      <w:r>
        <w:rPr>
          <w:highlight w:val="cyan"/>
        </w:rPr>
        <w:t>e Bewertung wird verzichtet, wenn bei maximaler Punktebewertung für die Schlüsselperson und Auftragsanalyse keine Aussicht auf einen Zuschlag besteht. Es werden dann auch keine Referenzauskünfte eingeholt</w:t>
      </w:r>
      <w:bookmarkEnd w:id="496"/>
      <w:r>
        <w:rPr>
          <w:highlight w:val="cyan"/>
        </w:rPr>
        <w:t>.</w:t>
      </w:r>
    </w:p>
    <w:p w14:paraId="7D37A935" w14:textId="52D1E9EB" w:rsidR="008133AD" w:rsidRDefault="008133AD" w:rsidP="005937D7">
      <w:pPr>
        <w:pStyle w:val="berschrift3"/>
      </w:pPr>
      <w:bookmarkStart w:id="497" w:name="_Toc125035845"/>
      <w:r>
        <w:t>Mentoring</w:t>
      </w:r>
      <w:bookmarkEnd w:id="497"/>
    </w:p>
    <w:p w14:paraId="5A07B0E4" w14:textId="40401C55" w:rsidR="008133AD" w:rsidRPr="008133AD" w:rsidRDefault="008133AD" w:rsidP="008133AD">
      <w:pPr>
        <w:ind w:left="851"/>
      </w:pPr>
      <w:bookmarkStart w:id="498" w:name="_Hlk125030895"/>
      <w:r w:rsidRPr="008133AD">
        <w:t xml:space="preserve">Das Mentoring bei Schlüsselpersonen </w:t>
      </w:r>
      <w:r>
        <w:t>wird</w:t>
      </w:r>
      <w:r w:rsidRPr="008133AD">
        <w:t xml:space="preserve"> als Zuschlagskriterium in der Submission nicht berücksichtigt</w:t>
      </w:r>
      <w:r w:rsidR="008B759C">
        <w:t>.</w:t>
      </w:r>
      <w:bookmarkEnd w:id="498"/>
    </w:p>
    <w:p w14:paraId="4978F212" w14:textId="77777777" w:rsidR="00E802B8" w:rsidRPr="00E802B8" w:rsidRDefault="00412EC4" w:rsidP="005937D7">
      <w:pPr>
        <w:pStyle w:val="berschrift3"/>
      </w:pPr>
      <w:bookmarkStart w:id="499" w:name="_Toc360430218"/>
      <w:bookmarkStart w:id="500" w:name="_Toc360430398"/>
      <w:bookmarkStart w:id="501" w:name="_Toc360430578"/>
      <w:bookmarkStart w:id="502" w:name="_Toc360430758"/>
      <w:bookmarkStart w:id="503" w:name="_Toc360430938"/>
      <w:bookmarkStart w:id="504" w:name="_Toc360440525"/>
      <w:bookmarkStart w:id="505" w:name="_Toc348703037"/>
      <w:bookmarkStart w:id="506" w:name="_Toc125035846"/>
      <w:bookmarkEnd w:id="499"/>
      <w:bookmarkEnd w:id="500"/>
      <w:bookmarkEnd w:id="501"/>
      <w:bookmarkEnd w:id="502"/>
      <w:bookmarkEnd w:id="503"/>
      <w:bookmarkEnd w:id="504"/>
      <w:r>
        <w:t>Gültigkeit des Angebots</w:t>
      </w:r>
      <w:bookmarkEnd w:id="505"/>
      <w:bookmarkEnd w:id="506"/>
    </w:p>
    <w:p w14:paraId="3FEB6BF7" w14:textId="77777777" w:rsidR="00561A80" w:rsidRPr="003B4F5E" w:rsidRDefault="00561A80" w:rsidP="00551029">
      <w:pPr>
        <w:pStyle w:val="StandardmitEinzug"/>
      </w:pPr>
      <w:r w:rsidRPr="003B4F5E">
        <w:t xml:space="preserve">Die </w:t>
      </w:r>
      <w:r w:rsidR="00412EC4" w:rsidRPr="003B4F5E">
        <w:t xml:space="preserve">Gültigkeit </w:t>
      </w:r>
      <w:r w:rsidR="000350E8" w:rsidRPr="003B4F5E">
        <w:t xml:space="preserve">des Angebotes beträgt </w:t>
      </w:r>
      <w:r w:rsidR="00412EC4" w:rsidRPr="003B4F5E">
        <w:rPr>
          <w:highlight w:val="cyan"/>
        </w:rPr>
        <w:t>6 Monate</w:t>
      </w:r>
      <w:r w:rsidRPr="003B4F5E">
        <w:t xml:space="preserve"> nach Eingabe des Angebotes.</w:t>
      </w:r>
      <w:r w:rsidR="00894672" w:rsidRPr="003B4F5E">
        <w:t xml:space="preserve"> </w:t>
      </w:r>
      <w:r w:rsidR="00894672" w:rsidRPr="003B4F5E">
        <w:rPr>
          <w:highlight w:val="cyan"/>
        </w:rPr>
        <w:t xml:space="preserve">Bei der vorgesehenen phasenweisen Auftragserteilung bleibt die </w:t>
      </w:r>
      <w:r w:rsidR="00A1172C" w:rsidRPr="003B4F5E">
        <w:rPr>
          <w:highlight w:val="cyan"/>
        </w:rPr>
        <w:t>Gültigkeit</w:t>
      </w:r>
      <w:r w:rsidR="00894672" w:rsidRPr="003B4F5E">
        <w:rPr>
          <w:highlight w:val="cyan"/>
        </w:rPr>
        <w:t xml:space="preserve"> des Angebots für die</w:t>
      </w:r>
      <w:r w:rsidR="00894672" w:rsidRPr="00617EBA">
        <w:rPr>
          <w:highlight w:val="cyan"/>
        </w:rPr>
        <w:t xml:space="preserve"> </w:t>
      </w:r>
      <w:r w:rsidR="006654AF" w:rsidRPr="00617EBA">
        <w:rPr>
          <w:highlight w:val="cyan"/>
        </w:rPr>
        <w:t xml:space="preserve">folgenden </w:t>
      </w:r>
      <w:r w:rsidR="00894672" w:rsidRPr="003B4F5E">
        <w:rPr>
          <w:highlight w:val="cyan"/>
        </w:rPr>
        <w:t xml:space="preserve">Phasen über die </w:t>
      </w:r>
      <w:r w:rsidR="00412EC4" w:rsidRPr="003B4F5E">
        <w:rPr>
          <w:highlight w:val="cyan"/>
        </w:rPr>
        <w:t xml:space="preserve">6 Monate </w:t>
      </w:r>
      <w:r w:rsidR="00894672" w:rsidRPr="003B4F5E">
        <w:rPr>
          <w:highlight w:val="cyan"/>
        </w:rPr>
        <w:t>ab Eingabetermin hinaus bestehen</w:t>
      </w:r>
      <w:r w:rsidR="00894672" w:rsidRPr="003B4F5E">
        <w:t>.</w:t>
      </w:r>
      <w:r w:rsidR="00BB0A6F">
        <w:t xml:space="preserve"> Eine allfällige</w:t>
      </w:r>
      <w:r w:rsidR="007E4731">
        <w:t xml:space="preserve"> Anpassung an die</w:t>
      </w:r>
      <w:r w:rsidR="00BB0A6F">
        <w:t xml:space="preserve"> Teuerung wird nach </w:t>
      </w:r>
      <w:r w:rsidR="007E4731">
        <w:t xml:space="preserve">der Norm </w:t>
      </w:r>
      <w:r w:rsidR="00BB0A6F">
        <w:t xml:space="preserve">SIA 126 </w:t>
      </w:r>
      <w:r w:rsidR="007E4731">
        <w:t>durchgeführt</w:t>
      </w:r>
      <w:r w:rsidR="00BB0A6F">
        <w:t>.</w:t>
      </w:r>
    </w:p>
    <w:p w14:paraId="4599AAE3" w14:textId="77777777" w:rsidR="00561A80" w:rsidRPr="00E36A14" w:rsidRDefault="00561A80" w:rsidP="005937D7">
      <w:pPr>
        <w:pStyle w:val="berschrift3"/>
      </w:pPr>
      <w:bookmarkStart w:id="507" w:name="_Toc360430220"/>
      <w:bookmarkStart w:id="508" w:name="_Toc360430400"/>
      <w:bookmarkStart w:id="509" w:name="_Toc360430580"/>
      <w:bookmarkStart w:id="510" w:name="_Toc360430760"/>
      <w:bookmarkStart w:id="511" w:name="_Toc360430940"/>
      <w:bookmarkStart w:id="512" w:name="_Toc360440527"/>
      <w:bookmarkStart w:id="513" w:name="_Toc348703038"/>
      <w:bookmarkStart w:id="514" w:name="_Toc125035847"/>
      <w:bookmarkEnd w:id="507"/>
      <w:bookmarkEnd w:id="508"/>
      <w:bookmarkEnd w:id="509"/>
      <w:bookmarkEnd w:id="510"/>
      <w:bookmarkEnd w:id="511"/>
      <w:bookmarkEnd w:id="512"/>
      <w:r w:rsidRPr="00E36A14">
        <w:t>Vertraulichkeit, Rückgabe, Nutzungsrecht am Angebot</w:t>
      </w:r>
      <w:bookmarkEnd w:id="513"/>
      <w:bookmarkEnd w:id="514"/>
    </w:p>
    <w:p w14:paraId="333D9D3C" w14:textId="6D61064F" w:rsidR="00BD1526" w:rsidRPr="00544AB1" w:rsidRDefault="00BD1526" w:rsidP="00BD1526">
      <w:pPr>
        <w:pStyle w:val="StandardmitEinzug"/>
      </w:pPr>
      <w:r w:rsidRPr="00544AB1">
        <w:t xml:space="preserve">Die Archivierung der Vergabeakten erfolgt gemäss </w:t>
      </w:r>
      <w:bookmarkStart w:id="515" w:name="_Hlk145076438"/>
      <w:r w:rsidR="0033313D" w:rsidRPr="00ED754C">
        <w:t xml:space="preserve">Art.49 </w:t>
      </w:r>
      <w:proofErr w:type="spellStart"/>
      <w:r w:rsidR="0033313D" w:rsidRPr="00ED754C">
        <w:t>IVöB</w:t>
      </w:r>
      <w:proofErr w:type="spellEnd"/>
      <w:r w:rsidRPr="00ED754C">
        <w:t>.</w:t>
      </w:r>
      <w:bookmarkEnd w:id="515"/>
    </w:p>
    <w:p w14:paraId="5DC5C74F" w14:textId="77777777" w:rsidR="00BD1526" w:rsidRPr="00544AB1" w:rsidRDefault="00BD1526" w:rsidP="00BD1526">
      <w:pPr>
        <w:pStyle w:val="StandardmitEinzug"/>
      </w:pPr>
      <w:r w:rsidRPr="00544AB1">
        <w:t>Der Auftraggeber behandelt alle Angaben der Anbieter vertraulich. Diese unterliegen dem Amtsgeheimnis.</w:t>
      </w:r>
    </w:p>
    <w:p w14:paraId="077C0A9A" w14:textId="77777777" w:rsidR="00BD1526" w:rsidRPr="00544AB1" w:rsidRDefault="00BD1526" w:rsidP="00BD1526">
      <w:pPr>
        <w:pStyle w:val="StandardmitEinzug"/>
      </w:pPr>
      <w:r w:rsidRPr="00544AB1">
        <w:t>Der Anbieter verpflichtet sich, die folgenden Grundsätze einzuhalten und deren Einhaltung durch sein Personal zu gewährleisten. Dies gilt sowohl während der Angebots- und allfälligen Vertragsdauer als auch nach Beendigung des entsprechenden Vertragsverhältnisses:</w:t>
      </w:r>
    </w:p>
    <w:p w14:paraId="3CAF74D0" w14:textId="77777777" w:rsidR="00BD1526" w:rsidRPr="00544AB1" w:rsidRDefault="00BD1526" w:rsidP="00BD1526">
      <w:pPr>
        <w:pStyle w:val="StandardmitEinzug"/>
      </w:pPr>
      <w:r w:rsidRPr="00544AB1">
        <w:t>Der Zugriff auf Dokumente des Auftraggebers, welche für die Ausführung des Vertrags nicht benötigt werden, ist untersagt. Die Dokumente des Auftraggebers dürfen ausschliesslich zu den im Vertrag definierten Zwecken verwendet werden. Die Dokumente dürfen nicht an Dritte weitergegeben werden.</w:t>
      </w:r>
    </w:p>
    <w:p w14:paraId="32211240" w14:textId="77777777" w:rsidR="00BD1526" w:rsidRPr="00544AB1" w:rsidRDefault="00BD1526" w:rsidP="00BD1526">
      <w:pPr>
        <w:pStyle w:val="StandardmitEinzug"/>
      </w:pPr>
      <w:r w:rsidRPr="00544AB1">
        <w:t xml:space="preserve">Über alle </w:t>
      </w:r>
      <w:r>
        <w:t>A</w:t>
      </w:r>
      <w:r w:rsidRPr="00544AB1">
        <w:t>uftraggeber</w:t>
      </w:r>
      <w:r>
        <w:t xml:space="preserve"> </w:t>
      </w:r>
      <w:r w:rsidRPr="00544AB1">
        <w:t>internen und -externen Informationen und Tatsachen, die der Anbieterin zur Kenntnis gelangen, ist Stillschweigen zu bewahren. Bei Beendigung des Submissionsverfahrens sind manuell erstellte Unterlagen und elektronische Dateien, die Informationen enthalten, welche Eigentum des Auftraggebers sind, zu vernichten.</w:t>
      </w:r>
    </w:p>
    <w:p w14:paraId="39C5EE0D" w14:textId="77777777" w:rsidR="0006709C" w:rsidRPr="00E36A14" w:rsidRDefault="00714DC1" w:rsidP="005937D7">
      <w:pPr>
        <w:pStyle w:val="berschrift3"/>
      </w:pPr>
      <w:bookmarkStart w:id="516" w:name="_Toc125035848"/>
      <w:r w:rsidRPr="00E36A14">
        <w:lastRenderedPageBreak/>
        <w:t>Vergabe</w:t>
      </w:r>
      <w:bookmarkEnd w:id="516"/>
    </w:p>
    <w:p w14:paraId="794A4987" w14:textId="77777777" w:rsidR="00780B65" w:rsidRPr="003B4F5E" w:rsidRDefault="00780B65" w:rsidP="00551029">
      <w:pPr>
        <w:pStyle w:val="StandardmitEinzug"/>
      </w:pPr>
      <w:r w:rsidRPr="003B4F5E">
        <w:t xml:space="preserve">Die Vergabe erfolgt vorbehältlich der Projekt- und Kreditgenehmigung. Die Einreichung eines Angebots verpflichtet die Bauherrschaft nicht zur Vergabe der Leistungen oder zur Ausrichtung einer Entschädigung. </w:t>
      </w:r>
    </w:p>
    <w:p w14:paraId="31F3B3F5" w14:textId="7FC84178" w:rsidR="00780B65" w:rsidRPr="00ED754C" w:rsidRDefault="00870755" w:rsidP="00551029">
      <w:pPr>
        <w:pStyle w:val="StandardmitEinzug"/>
        <w:rPr>
          <w:highlight w:val="cyan"/>
        </w:rPr>
      </w:pPr>
      <w:r w:rsidRPr="00870755">
        <w:rPr>
          <w:highlight w:val="cyan"/>
        </w:rPr>
        <w:t xml:space="preserve">Die freihändige Vergabe für gleichartige Aufträge für Projekterweiterungen wird von der Vergabestelle ausdrücklich </w:t>
      </w:r>
      <w:r w:rsidRPr="00ED754C">
        <w:rPr>
          <w:highlight w:val="cyan"/>
        </w:rPr>
        <w:t xml:space="preserve">vorbehalten </w:t>
      </w:r>
      <w:bookmarkStart w:id="517" w:name="_Hlk145076606"/>
      <w:r w:rsidRPr="00ED754C">
        <w:rPr>
          <w:highlight w:val="cyan"/>
        </w:rPr>
        <w:t>(</w:t>
      </w:r>
      <w:r w:rsidR="0033313D" w:rsidRPr="00ED754C">
        <w:rPr>
          <w:highlight w:val="cyan"/>
        </w:rPr>
        <w:t>Art.21ff</w:t>
      </w:r>
      <w:r w:rsidRPr="00ED754C">
        <w:rPr>
          <w:highlight w:val="cyan"/>
        </w:rPr>
        <w:t xml:space="preserve"> </w:t>
      </w:r>
      <w:proofErr w:type="spellStart"/>
      <w:r w:rsidR="0033313D" w:rsidRPr="00ED754C">
        <w:rPr>
          <w:highlight w:val="cyan"/>
        </w:rPr>
        <w:t>IVöB</w:t>
      </w:r>
      <w:proofErr w:type="spellEnd"/>
      <w:r w:rsidRPr="00ED754C">
        <w:rPr>
          <w:highlight w:val="cyan"/>
        </w:rPr>
        <w:t>).</w:t>
      </w:r>
    </w:p>
    <w:p w14:paraId="6D4B97D7" w14:textId="77777777" w:rsidR="00354729" w:rsidRPr="00E46990" w:rsidRDefault="00354729" w:rsidP="005937D7">
      <w:pPr>
        <w:pStyle w:val="berschrift3"/>
      </w:pPr>
      <w:bookmarkStart w:id="518" w:name="_Toc360430225"/>
      <w:bookmarkStart w:id="519" w:name="_Toc360430405"/>
      <w:bookmarkStart w:id="520" w:name="_Toc360430585"/>
      <w:bookmarkStart w:id="521" w:name="_Toc360430765"/>
      <w:bookmarkStart w:id="522" w:name="_Toc360430945"/>
      <w:bookmarkStart w:id="523" w:name="_Toc360440532"/>
      <w:bookmarkStart w:id="524" w:name="_Toc360430226"/>
      <w:bookmarkStart w:id="525" w:name="_Toc360430406"/>
      <w:bookmarkStart w:id="526" w:name="_Toc360430586"/>
      <w:bookmarkStart w:id="527" w:name="_Toc360430766"/>
      <w:bookmarkStart w:id="528" w:name="_Toc360430946"/>
      <w:bookmarkStart w:id="529" w:name="_Toc360440533"/>
      <w:bookmarkStart w:id="530" w:name="_Toc125035849"/>
      <w:bookmarkStart w:id="531" w:name="_Toc348703039"/>
      <w:bookmarkEnd w:id="517"/>
      <w:bookmarkEnd w:id="518"/>
      <w:bookmarkEnd w:id="519"/>
      <w:bookmarkEnd w:id="520"/>
      <w:bookmarkEnd w:id="521"/>
      <w:bookmarkEnd w:id="522"/>
      <w:bookmarkEnd w:id="523"/>
      <w:bookmarkEnd w:id="524"/>
      <w:bookmarkEnd w:id="525"/>
      <w:bookmarkEnd w:id="526"/>
      <w:bookmarkEnd w:id="527"/>
      <w:bookmarkEnd w:id="528"/>
      <w:bookmarkEnd w:id="529"/>
      <w:r w:rsidRPr="00E46990">
        <w:t>Vorbefassung</w:t>
      </w:r>
      <w:bookmarkEnd w:id="530"/>
    </w:p>
    <w:p w14:paraId="080D0B25" w14:textId="77777777" w:rsidR="00354729" w:rsidRPr="003B4F5E" w:rsidRDefault="00354729" w:rsidP="00551029">
      <w:pPr>
        <w:pStyle w:val="StandardmitEinzug"/>
      </w:pPr>
      <w:r w:rsidRPr="003B4F5E">
        <w:rPr>
          <w:highlight w:val="cyan"/>
        </w:rPr>
        <w:t>Zum Verfahren zugelassen gelten u.</w:t>
      </w:r>
      <w:r w:rsidR="00055E36" w:rsidRPr="003B4F5E">
        <w:rPr>
          <w:highlight w:val="cyan"/>
        </w:rPr>
        <w:t xml:space="preserve"> </w:t>
      </w:r>
      <w:r w:rsidRPr="003B4F5E">
        <w:rPr>
          <w:highlight w:val="cyan"/>
        </w:rPr>
        <w:t>a. folgende Firmen:</w:t>
      </w:r>
    </w:p>
    <w:p w14:paraId="77713D9D" w14:textId="77777777" w:rsidR="00354729" w:rsidRPr="003B4F5E" w:rsidRDefault="00354729" w:rsidP="00551029">
      <w:pPr>
        <w:pStyle w:val="StandardmitEinzug"/>
        <w:rPr>
          <w:highlight w:val="cyan"/>
        </w:rPr>
      </w:pPr>
      <w:r w:rsidRPr="003B4F5E">
        <w:rPr>
          <w:highlight w:val="cyan"/>
        </w:rPr>
        <w:t xml:space="preserve">Die </w:t>
      </w:r>
      <w:r w:rsidR="00412EC4" w:rsidRPr="003B4F5E">
        <w:rPr>
          <w:highlight w:val="cyan"/>
        </w:rPr>
        <w:t>&lt;</w:t>
      </w:r>
      <w:r w:rsidRPr="003B4F5E">
        <w:rPr>
          <w:highlight w:val="cyan"/>
        </w:rPr>
        <w:t>Firma Name, Ort</w:t>
      </w:r>
      <w:r w:rsidR="00412EC4" w:rsidRPr="003B4F5E">
        <w:rPr>
          <w:highlight w:val="cyan"/>
        </w:rPr>
        <w:t>&gt;</w:t>
      </w:r>
      <w:r w:rsidRPr="003B4F5E">
        <w:rPr>
          <w:highlight w:val="cyan"/>
        </w:rPr>
        <w:t xml:space="preserve"> als Verfasserin der Beilage </w:t>
      </w:r>
      <w:r w:rsidR="00412EC4" w:rsidRPr="003B4F5E">
        <w:rPr>
          <w:highlight w:val="cyan"/>
        </w:rPr>
        <w:t>&lt;</w:t>
      </w:r>
      <w:r w:rsidRPr="003B4F5E">
        <w:rPr>
          <w:highlight w:val="cyan"/>
        </w:rPr>
        <w:t>X</w:t>
      </w:r>
      <w:r w:rsidR="00412EC4" w:rsidRPr="003B4F5E">
        <w:rPr>
          <w:highlight w:val="cyan"/>
        </w:rPr>
        <w:t>&gt;</w:t>
      </w:r>
      <w:r w:rsidRPr="003B4F5E">
        <w:rPr>
          <w:highlight w:val="cyan"/>
        </w:rPr>
        <w:t xml:space="preserve"> ist zur Teilnahme am Verfahren zugelassen. Deren Arbeiten sind abgeschlossen und die wesentlichen Erzeugnisse sind den Ausschreibungsunterlagen beigelegt. Der Gleichstand der Information ist dadurch hergestellt</w:t>
      </w:r>
      <w:r w:rsidR="00055E36" w:rsidRPr="003B4F5E">
        <w:rPr>
          <w:highlight w:val="cyan"/>
        </w:rPr>
        <w:t>. Die</w:t>
      </w:r>
      <w:r w:rsidRPr="003B4F5E">
        <w:rPr>
          <w:highlight w:val="cyan"/>
        </w:rPr>
        <w:t xml:space="preserve"> Gleichbehandlung</w:t>
      </w:r>
      <w:r w:rsidR="00055E36" w:rsidRPr="003B4F5E">
        <w:rPr>
          <w:highlight w:val="cyan"/>
        </w:rPr>
        <w:t xml:space="preserve"> aller Anbieter</w:t>
      </w:r>
      <w:r w:rsidRPr="003B4F5E">
        <w:rPr>
          <w:highlight w:val="cyan"/>
        </w:rPr>
        <w:t xml:space="preserve"> und </w:t>
      </w:r>
      <w:r w:rsidR="00055E36" w:rsidRPr="003B4F5E">
        <w:rPr>
          <w:highlight w:val="cyan"/>
        </w:rPr>
        <w:t xml:space="preserve">die </w:t>
      </w:r>
      <w:r w:rsidRPr="003B4F5E">
        <w:rPr>
          <w:highlight w:val="cyan"/>
        </w:rPr>
        <w:t xml:space="preserve">Transparenz </w:t>
      </w:r>
      <w:r w:rsidR="00055E36" w:rsidRPr="003B4F5E">
        <w:rPr>
          <w:highlight w:val="cyan"/>
        </w:rPr>
        <w:t xml:space="preserve">des Verfahrens </w:t>
      </w:r>
      <w:r w:rsidRPr="003B4F5E">
        <w:rPr>
          <w:highlight w:val="cyan"/>
        </w:rPr>
        <w:t>sind gewährleistet.</w:t>
      </w:r>
    </w:p>
    <w:p w14:paraId="4E55B28F" w14:textId="77777777" w:rsidR="00A765B9" w:rsidRPr="003B4F5E" w:rsidRDefault="00A765B9" w:rsidP="004A57F8">
      <w:pPr>
        <w:pStyle w:val="StandardmitEinzug"/>
        <w:spacing w:before="240"/>
        <w:rPr>
          <w:highlight w:val="cyan"/>
        </w:rPr>
      </w:pPr>
      <w:r w:rsidRPr="003B4F5E">
        <w:rPr>
          <w:highlight w:val="cyan"/>
        </w:rPr>
        <w:t>Vom Verfahren ist keine Firma ausgeschlossen.</w:t>
      </w:r>
    </w:p>
    <w:p w14:paraId="48B001F9" w14:textId="77777777" w:rsidR="00670992" w:rsidRPr="003B4F5E" w:rsidRDefault="00670992" w:rsidP="004A57F8">
      <w:pPr>
        <w:pStyle w:val="StandardmitEinzug"/>
        <w:spacing w:before="240"/>
        <w:rPr>
          <w:highlight w:val="cyan"/>
        </w:rPr>
      </w:pPr>
      <w:r w:rsidRPr="003B4F5E">
        <w:rPr>
          <w:highlight w:val="cyan"/>
        </w:rPr>
        <w:t>&lt;!! oder !!&gt;</w:t>
      </w:r>
    </w:p>
    <w:p w14:paraId="2348881F" w14:textId="77777777" w:rsidR="00354729" w:rsidRPr="003B4F5E" w:rsidRDefault="00354729" w:rsidP="004A57F8">
      <w:pPr>
        <w:pStyle w:val="StandardmitEinzug"/>
        <w:spacing w:before="240"/>
      </w:pPr>
      <w:r w:rsidRPr="003B4F5E">
        <w:rPr>
          <w:highlight w:val="cyan"/>
        </w:rPr>
        <w:t>Vom Verfahren ausgeschlossen gilt folgende Firma:</w:t>
      </w:r>
    </w:p>
    <w:p w14:paraId="309ADEDC" w14:textId="77777777" w:rsidR="00561A80" w:rsidRPr="00D8333C" w:rsidRDefault="00561A80" w:rsidP="006A1C78">
      <w:pPr>
        <w:pStyle w:val="berschrift2"/>
        <w:rPr>
          <w:rFonts w:ascii="Arial Black" w:hAnsi="Arial Black"/>
          <w:b w:val="0"/>
        </w:rPr>
      </w:pPr>
      <w:bookmarkStart w:id="532" w:name="_Toc125035850"/>
      <w:r w:rsidRPr="00D8333C">
        <w:rPr>
          <w:rFonts w:ascii="Arial Black" w:hAnsi="Arial Black"/>
          <w:b w:val="0"/>
        </w:rPr>
        <w:t>Evaluation der Angebote</w:t>
      </w:r>
      <w:bookmarkEnd w:id="531"/>
      <w:bookmarkEnd w:id="532"/>
    </w:p>
    <w:p w14:paraId="40647058" w14:textId="77777777" w:rsidR="00561A80" w:rsidRPr="00E36A14" w:rsidRDefault="00561A80" w:rsidP="005937D7">
      <w:pPr>
        <w:pStyle w:val="berschrift3"/>
      </w:pPr>
      <w:bookmarkStart w:id="533" w:name="_Toc348703040"/>
      <w:bookmarkStart w:id="534" w:name="_Toc125035851"/>
      <w:r w:rsidRPr="00E36A14">
        <w:t>Formelle Prüfung</w:t>
      </w:r>
      <w:bookmarkEnd w:id="533"/>
      <w:bookmarkEnd w:id="534"/>
    </w:p>
    <w:p w14:paraId="6836B250" w14:textId="2D334EFC" w:rsidR="00561A80" w:rsidRPr="003B4F5E" w:rsidRDefault="00561A80" w:rsidP="00551029">
      <w:pPr>
        <w:pStyle w:val="StandardmitEinzug"/>
      </w:pPr>
      <w:r w:rsidRPr="003B4F5E">
        <w:t>Die Nichteinhaltung von vergabe- bzw. verfahrensrechtlichen Anforderungen kann zum Auss</w:t>
      </w:r>
      <w:r w:rsidR="00C979AA" w:rsidRPr="003B4F5E">
        <w:t xml:space="preserve">chluss vom Verfahren </w:t>
      </w:r>
      <w:r w:rsidR="00C979AA" w:rsidRPr="00ED754C">
        <w:t xml:space="preserve">führen (vgl. § </w:t>
      </w:r>
      <w:r w:rsidR="000C520F" w:rsidRPr="00ED754C">
        <w:t>4a Abs. 1</w:t>
      </w:r>
      <w:r w:rsidR="00FC4F07" w:rsidRPr="00ED754C">
        <w:t xml:space="preserve"> </w:t>
      </w:r>
      <w:proofErr w:type="spellStart"/>
      <w:r w:rsidR="00FC4F07" w:rsidRPr="00ED754C">
        <w:t>BeiG</w:t>
      </w:r>
      <w:proofErr w:type="spellEnd"/>
      <w:r w:rsidRPr="00ED754C">
        <w:t xml:space="preserve">). Insbesondere </w:t>
      </w:r>
      <w:r w:rsidR="00472737" w:rsidRPr="00ED754C">
        <w:t xml:space="preserve">werden folgende </w:t>
      </w:r>
      <w:r w:rsidRPr="00ED754C">
        <w:t xml:space="preserve">Angebote ohne weitere Prüfung </w:t>
      </w:r>
      <w:r w:rsidR="00FF31EF" w:rsidRPr="00ED754C">
        <w:t>vom Verfahren</w:t>
      </w:r>
      <w:r w:rsidRPr="00ED754C">
        <w:t xml:space="preserve"> ausgeschlossen</w:t>
      </w:r>
      <w:r w:rsidR="00472737">
        <w:t>:</w:t>
      </w:r>
    </w:p>
    <w:p w14:paraId="156398CE" w14:textId="77777777" w:rsidR="00561A80" w:rsidRPr="003B4F5E" w:rsidRDefault="00561A80" w:rsidP="006748A4">
      <w:pPr>
        <w:pStyle w:val="Listenabsatz"/>
        <w:numPr>
          <w:ilvl w:val="0"/>
          <w:numId w:val="10"/>
        </w:numPr>
        <w:ind w:left="1134"/>
      </w:pPr>
      <w:r w:rsidRPr="003B4F5E">
        <w:t>welche nicht termingerecht eingereicht wurden</w:t>
      </w:r>
      <w:r w:rsidR="00D52FE6">
        <w:t>;</w:t>
      </w:r>
    </w:p>
    <w:p w14:paraId="28E9E656" w14:textId="77777777" w:rsidR="00561A80" w:rsidRPr="003B4F5E" w:rsidRDefault="00561A80" w:rsidP="006748A4">
      <w:pPr>
        <w:pStyle w:val="Listenabsatz"/>
        <w:numPr>
          <w:ilvl w:val="0"/>
          <w:numId w:val="10"/>
        </w:numPr>
        <w:ind w:left="1134"/>
      </w:pPr>
      <w:r w:rsidRPr="003B4F5E">
        <w:t>welche die verlangten Angaben und Unterla</w:t>
      </w:r>
      <w:r w:rsidR="00D52FE6">
        <w:t xml:space="preserve">gen nicht </w:t>
      </w:r>
      <w:r w:rsidR="009E27D9">
        <w:t xml:space="preserve">bzw. nicht </w:t>
      </w:r>
      <w:r w:rsidR="00D52FE6">
        <w:t>vollständig enthalten;</w:t>
      </w:r>
    </w:p>
    <w:p w14:paraId="3036405E" w14:textId="77777777" w:rsidR="00561A80" w:rsidRPr="003B4F5E" w:rsidRDefault="00561A80" w:rsidP="006748A4">
      <w:pPr>
        <w:pStyle w:val="Listenabsatz"/>
        <w:numPr>
          <w:ilvl w:val="0"/>
          <w:numId w:val="10"/>
        </w:numPr>
        <w:ind w:left="1134"/>
      </w:pPr>
      <w:r w:rsidRPr="003B4F5E">
        <w:t>bei welchen die ab</w:t>
      </w:r>
      <w:r w:rsidR="00D52FE6">
        <w:t>gegebene Vorlage geändert wurde;</w:t>
      </w:r>
    </w:p>
    <w:p w14:paraId="2C5028CC" w14:textId="77777777" w:rsidR="00561A80" w:rsidRPr="003B4F5E" w:rsidRDefault="0097565F" w:rsidP="006748A4">
      <w:pPr>
        <w:pStyle w:val="Listenabsatz"/>
        <w:numPr>
          <w:ilvl w:val="0"/>
          <w:numId w:val="10"/>
        </w:numPr>
        <w:ind w:left="1134"/>
      </w:pPr>
      <w:r>
        <w:t>welche</w:t>
      </w:r>
      <w:r w:rsidR="00561A80" w:rsidRPr="003B4F5E">
        <w:t xml:space="preserve"> wesentliche F</w:t>
      </w:r>
      <w:r w:rsidR="00D52FE6">
        <w:t>ormerfordernisse verletz</w:t>
      </w:r>
      <w:r>
        <w:t>en</w:t>
      </w:r>
      <w:r w:rsidR="00D52FE6">
        <w:t>;</w:t>
      </w:r>
    </w:p>
    <w:p w14:paraId="1A39DB00" w14:textId="77777777" w:rsidR="00B207DF" w:rsidRPr="003B4F5E" w:rsidRDefault="00472737" w:rsidP="006748A4">
      <w:pPr>
        <w:pStyle w:val="Listenabsatz"/>
        <w:numPr>
          <w:ilvl w:val="0"/>
          <w:numId w:val="10"/>
        </w:numPr>
        <w:ind w:left="1134"/>
      </w:pPr>
      <w:r>
        <w:t xml:space="preserve">welche </w:t>
      </w:r>
      <w:r w:rsidR="00561A80" w:rsidRPr="003B4F5E">
        <w:t xml:space="preserve">ein ungewöhnlich niedriges Angebot </w:t>
      </w:r>
      <w:r>
        <w:t>aufweisen</w:t>
      </w:r>
      <w:r w:rsidRPr="003B4F5E">
        <w:t xml:space="preserve"> </w:t>
      </w:r>
      <w:r w:rsidR="00561A80" w:rsidRPr="003B4F5E">
        <w:t>und den Nachweis nicht erbringen, dass die Teilnahmebedingungen eingehalten werden</w:t>
      </w:r>
      <w:r w:rsidR="00D52FE6">
        <w:t>;</w:t>
      </w:r>
    </w:p>
    <w:p w14:paraId="38934E04" w14:textId="77777777" w:rsidR="00D15CF8" w:rsidRDefault="00B207DF" w:rsidP="006748A4">
      <w:pPr>
        <w:pStyle w:val="Listenabsatz"/>
        <w:numPr>
          <w:ilvl w:val="0"/>
          <w:numId w:val="10"/>
        </w:numPr>
        <w:ind w:left="1134"/>
      </w:pPr>
      <w:bookmarkStart w:id="535" w:name="_Toc348703041"/>
      <w:r w:rsidRPr="003B4F5E">
        <w:t>wenn der Ressourceneinsatz pro Phase nicht den A</w:t>
      </w:r>
      <w:r w:rsidR="00A412D3">
        <w:t>uftragsbedingungen gerecht wird</w:t>
      </w:r>
      <w:r w:rsidR="00E52B17">
        <w:t>.</w:t>
      </w:r>
    </w:p>
    <w:p w14:paraId="0624C014" w14:textId="77777777" w:rsidR="00E802B8" w:rsidRPr="00E802B8" w:rsidRDefault="00561A80" w:rsidP="005937D7">
      <w:pPr>
        <w:pStyle w:val="berschrift3"/>
      </w:pPr>
      <w:bookmarkStart w:id="536" w:name="_Toc360430229"/>
      <w:bookmarkStart w:id="537" w:name="_Toc360430409"/>
      <w:bookmarkStart w:id="538" w:name="_Toc360430589"/>
      <w:bookmarkStart w:id="539" w:name="_Toc360430769"/>
      <w:bookmarkStart w:id="540" w:name="_Toc360430949"/>
      <w:bookmarkStart w:id="541" w:name="_Toc360440536"/>
      <w:bookmarkStart w:id="542" w:name="_Toc125035852"/>
      <w:bookmarkEnd w:id="536"/>
      <w:bookmarkEnd w:id="537"/>
      <w:bookmarkEnd w:id="538"/>
      <w:bookmarkEnd w:id="539"/>
      <w:bookmarkEnd w:id="540"/>
      <w:bookmarkEnd w:id="541"/>
      <w:r w:rsidRPr="00E36A14">
        <w:t>Eignungsnachweise</w:t>
      </w:r>
      <w:bookmarkEnd w:id="535"/>
      <w:bookmarkEnd w:id="542"/>
    </w:p>
    <w:p w14:paraId="4AE983D3" w14:textId="77777777" w:rsidR="00A412D3" w:rsidRPr="003B4F5E" w:rsidRDefault="00A412D3" w:rsidP="00A412D3">
      <w:pPr>
        <w:pStyle w:val="StandardmitEinzug"/>
      </w:pPr>
      <w:r w:rsidRPr="003B4F5E">
        <w:t>Die Eignung der Anbieter wird auf Grund der Angaben der Anbieter beurteilt. Im Falle von Planergemeinschaften, sind die geforderten Nachweise bezüglich Selbstdeklaration von jeder beteiligten Unternehmung</w:t>
      </w:r>
      <w:r w:rsidR="00472737">
        <w:t xml:space="preserve"> vorzulegen und</w:t>
      </w:r>
      <w:r w:rsidRPr="003B4F5E">
        <w:t xml:space="preserve"> zu unterzeichnen. Der Auftraggeber behält sich ausdrücklich das Recht vor, zu einem späteren Zeitpunkt weitere Nachweise zu verlangen.</w:t>
      </w:r>
    </w:p>
    <w:p w14:paraId="7B731735" w14:textId="77777777" w:rsidR="00A412D3" w:rsidRPr="003B4F5E" w:rsidRDefault="00A412D3" w:rsidP="00A412D3">
      <w:pPr>
        <w:pStyle w:val="StandardmitEinzug"/>
      </w:pPr>
      <w:r w:rsidRPr="003B4F5E">
        <w:t>Anbieter, welche ein Eignungs</w:t>
      </w:r>
      <w:r>
        <w:t>k</w:t>
      </w:r>
      <w:r w:rsidRPr="003B4F5E">
        <w:t>riterium nicht oder nicht mehr erfüllen, werden von der Teilnahme am Verfahren bzw. der Angebotsevaluation ausgeschlossen.</w:t>
      </w:r>
    </w:p>
    <w:p w14:paraId="094E3921" w14:textId="77777777" w:rsidR="00A412D3" w:rsidRPr="003B4F5E" w:rsidRDefault="00A412D3" w:rsidP="00A412D3">
      <w:pPr>
        <w:pStyle w:val="StandardmitEinzug"/>
      </w:pPr>
      <w:r w:rsidRPr="003B4F5E">
        <w:t>Folgende Eignungskriterien werden geprüft (ja/nein-Kriterien):</w:t>
      </w:r>
    </w:p>
    <w:p w14:paraId="18F2579F" w14:textId="007A8A5A" w:rsidR="00A412D3" w:rsidRPr="0070797C" w:rsidRDefault="008133AD" w:rsidP="00A412D3">
      <w:pPr>
        <w:pStyle w:val="StandardmitEinzug"/>
        <w:numPr>
          <w:ilvl w:val="0"/>
          <w:numId w:val="15"/>
        </w:numPr>
        <w:rPr>
          <w:highlight w:val="cyan"/>
        </w:rPr>
      </w:pPr>
      <w:r w:rsidRPr="006748A4">
        <w:t>Firmenbezogenes QM des Bewerbers = Kopie des aktuellen ISO 9001 Zertifikats oder Nachweis der Implementierung eines</w:t>
      </w:r>
      <w:r w:rsidRPr="006748A4">
        <w:rPr>
          <w:b/>
        </w:rPr>
        <w:t xml:space="preserve"> </w:t>
      </w:r>
      <w:r w:rsidRPr="006748A4">
        <w:rPr>
          <w:bCs/>
        </w:rPr>
        <w:t>gleichwertigen Qualitätsmanagements</w:t>
      </w:r>
      <w:r w:rsidRPr="006748A4">
        <w:rPr>
          <w:b/>
        </w:rPr>
        <w:t xml:space="preserve"> </w:t>
      </w:r>
      <w:r w:rsidRPr="006748A4">
        <w:t>in der Firma (bei Planergemeinschaften für alle Mitglieder oder mindestens für die federführen-de Firma</w:t>
      </w:r>
      <w:r w:rsidR="00A412D3" w:rsidRPr="006748A4">
        <w:t xml:space="preserve">) </w:t>
      </w:r>
    </w:p>
    <w:p w14:paraId="24181DD2" w14:textId="23E3AEEF" w:rsidR="00A412D3" w:rsidRPr="00B9412D" w:rsidRDefault="008133AD" w:rsidP="00A412D3">
      <w:pPr>
        <w:pStyle w:val="StandardmitEinzug"/>
        <w:numPr>
          <w:ilvl w:val="0"/>
          <w:numId w:val="15"/>
        </w:numPr>
        <w:rPr>
          <w:highlight w:val="cyan"/>
        </w:rPr>
      </w:pPr>
      <w:r w:rsidRPr="00443A3C">
        <w:lastRenderedPageBreak/>
        <w:t xml:space="preserve">Firmenreferenzen, </w:t>
      </w:r>
      <w:r w:rsidR="007A48BD">
        <w:rPr>
          <w:highlight w:val="cyan"/>
        </w:rPr>
        <w:t xml:space="preserve">2 </w:t>
      </w:r>
      <w:r w:rsidR="007A48BD" w:rsidRPr="00544AB1">
        <w:rPr>
          <w:highlight w:val="cyan"/>
        </w:rPr>
        <w:t>&lt;!! oder !!&gt;</w:t>
      </w:r>
      <w:r w:rsidR="007A48BD">
        <w:rPr>
          <w:highlight w:val="cyan"/>
        </w:rPr>
        <w:t xml:space="preserve"> 3</w:t>
      </w:r>
      <w:r w:rsidRPr="00443A3C">
        <w:t xml:space="preserve"> vergleichbare Projekte </w:t>
      </w:r>
      <w:r w:rsidRPr="008133AD">
        <w:rPr>
          <w:rFonts w:cs="Arial"/>
          <w:bCs/>
        </w:rPr>
        <w:t>nicht älter als 8 Jahre nach Inbetriebnahme</w:t>
      </w:r>
      <w:r w:rsidR="008225DE">
        <w:t xml:space="preserve"> und Baukosten des Referenzprojekts von </w:t>
      </w:r>
      <w:r w:rsidR="008225DE" w:rsidRPr="008225DE">
        <w:rPr>
          <w:highlight w:val="cyan"/>
        </w:rPr>
        <w:t xml:space="preserve">≥ Fr. </w:t>
      </w:r>
      <w:r w:rsidR="008225DE">
        <w:rPr>
          <w:highlight w:val="cyan"/>
        </w:rPr>
        <w:t>X</w:t>
      </w:r>
      <w:r w:rsidR="008225DE" w:rsidRPr="008225DE">
        <w:rPr>
          <w:highlight w:val="cyan"/>
        </w:rPr>
        <w:t xml:space="preserve"> Mio.</w:t>
      </w:r>
      <w:r w:rsidR="008225DE">
        <w:t xml:space="preserve"> Franken</w:t>
      </w:r>
      <w:r w:rsidRPr="008133AD">
        <w:rPr>
          <w:rFonts w:cs="Arial"/>
          <w:bCs/>
        </w:rPr>
        <w:t>.</w:t>
      </w:r>
    </w:p>
    <w:p w14:paraId="4C3CB776" w14:textId="06889730" w:rsidR="00A412D3" w:rsidRPr="00B9412D" w:rsidRDefault="00A412D3" w:rsidP="003935F9">
      <w:pPr>
        <w:pStyle w:val="StandardmitEinzug"/>
        <w:ind w:left="1134"/>
        <w:rPr>
          <w:highlight w:val="cyan"/>
        </w:rPr>
      </w:pPr>
      <w:bookmarkStart w:id="543" w:name="_Hlk125029267"/>
      <w:r w:rsidRPr="00B9412D">
        <w:rPr>
          <w:highlight w:val="cyan"/>
        </w:rPr>
        <w:t xml:space="preserve">• </w:t>
      </w:r>
      <w:r w:rsidR="006748A4" w:rsidRPr="006748A4">
        <w:rPr>
          <w:b/>
          <w:highlight w:val="cyan"/>
        </w:rPr>
        <w:t>Tief- und Strassenbau</w:t>
      </w:r>
      <w:r w:rsidR="006748A4" w:rsidRPr="006748A4">
        <w:rPr>
          <w:highlight w:val="cyan"/>
        </w:rPr>
        <w:t xml:space="preserve">: Als Gesamtplaner Tief- und Strassenbau oder als federführende Firma in einer Ingenieurgemeinschaft bezüglich Projektierung, Ausschreibung und Realisierung einer Kantons- / Hauptverkehrsstrasse mit vergleichbaren Anforderungen (Projektkosten / im innerstädtischen Bereich / inkl. Werkleitungen / bei Aufrechterhaltung des laufenden Verkehrs / etc.). </w:t>
      </w:r>
      <w:r w:rsidR="003935F9" w:rsidRPr="00F04A6A">
        <w:rPr>
          <w:highlight w:val="cyan"/>
        </w:rPr>
        <w:t xml:space="preserve">Bei komplexen Anforderungen können die geforderten Referenzen mit mehreren Projekten nachgewiesen werden. </w:t>
      </w:r>
      <w:bookmarkEnd w:id="543"/>
    </w:p>
    <w:p w14:paraId="50571038" w14:textId="0880B291" w:rsidR="00A412D3" w:rsidRPr="00B9412D" w:rsidRDefault="00A412D3" w:rsidP="00A412D3">
      <w:pPr>
        <w:pStyle w:val="StandardmitEinzug"/>
        <w:ind w:left="1134"/>
        <w:rPr>
          <w:highlight w:val="cyan"/>
        </w:rPr>
      </w:pPr>
      <w:r w:rsidRPr="00B9412D">
        <w:rPr>
          <w:highlight w:val="cyan"/>
        </w:rPr>
        <w:t xml:space="preserve">• </w:t>
      </w:r>
      <w:r w:rsidR="006748A4" w:rsidRPr="006748A4">
        <w:rPr>
          <w:b/>
          <w:highlight w:val="cyan"/>
        </w:rPr>
        <w:t>Kunstbauten</w:t>
      </w:r>
      <w:r w:rsidR="006748A4" w:rsidRPr="006748A4">
        <w:rPr>
          <w:highlight w:val="cyan"/>
        </w:rPr>
        <w:t>: Als Gesamtplaner oder Fachplaner Kunstbauten bezüglich Projektierung von Instandsetzungen (Überprüfung, Massnahmenprojekt) oder Neu- resp. Ersatzbauten (Bauprojekt), Ausschreibung und Realisierung mit vergleichbaren Anforderungen (Projektkosten / statisch / konstruktiv / eingesetzte Baustoffe / in vergleichbarem Kontext wie z. B. Hauptverkehrsstrasse / inkl. Werkleitungen / im innerstädtischen Bereich / Aufrechterhaltung des laufenden Verkehrs / etc.). Die Erfüllung der nachfolgenden spezifischen Anforderungen kann anhand von mehreren Projekten kumulativ gezeigt werden: Bauen im bahnnahen Bereich / im Gewässerbereich / mit Vorfabrikation / Versetzen von vorfabrizierten Elementen / Ortsbildschutz.</w:t>
      </w:r>
    </w:p>
    <w:p w14:paraId="371612D4" w14:textId="34EFB1CA" w:rsidR="00803778" w:rsidRPr="006748A4" w:rsidRDefault="00A412D3" w:rsidP="00A412D3">
      <w:pPr>
        <w:pStyle w:val="StandardmitEinzug"/>
        <w:ind w:left="1134"/>
        <w:rPr>
          <w:highlight w:val="cyan"/>
        </w:rPr>
      </w:pPr>
      <w:r w:rsidRPr="00B9412D">
        <w:rPr>
          <w:highlight w:val="cyan"/>
        </w:rPr>
        <w:t xml:space="preserve">• </w:t>
      </w:r>
      <w:r w:rsidR="006748A4" w:rsidRPr="006748A4">
        <w:rPr>
          <w:b/>
          <w:highlight w:val="cyan"/>
        </w:rPr>
        <w:t>Verkehrstechnik</w:t>
      </w:r>
      <w:r w:rsidR="006748A4" w:rsidRPr="006748A4">
        <w:rPr>
          <w:highlight w:val="cyan"/>
        </w:rPr>
        <w:t>: Als Fachplaner Verkehrstechnik bezüglich Projektierung, Ausschreibung und Realisierung einer Lichtsignalanlage inklusive Ausprogrammierung mit FESA-Logik auf Hauptverkehrsstrasse mit vergleichbaren Anforderungen (Projektkosten / im innerstädtischen Bereich / bei Aufrechterhaltung des laufenden Verkehrs / mit Bauphasenplanung / etc.). Ist die Anbieterin nicht im Besitz einer Stellungnahme zur FESA-Kompetenz der FESA Logik GmbH, muss in einem Konzept von max. 2 A4 Seiten aufgezeigt und wie die Kompetenz innerhalb von drei Monaten aufgebaut werden.</w:t>
      </w:r>
    </w:p>
    <w:p w14:paraId="13BD0800" w14:textId="77777777" w:rsidR="007B685E" w:rsidRPr="0059455D" w:rsidRDefault="007B685E" w:rsidP="00A412D3">
      <w:pPr>
        <w:pStyle w:val="StandardmitEinzug"/>
        <w:ind w:left="1134"/>
      </w:pPr>
      <w:r w:rsidRPr="0059455D">
        <w:t xml:space="preserve">Neu gegründete Unternehmen </w:t>
      </w:r>
      <w:r w:rsidR="003D5EAC" w:rsidRPr="0059455D">
        <w:t>gelten als geeignet</w:t>
      </w:r>
      <w:r w:rsidRPr="0059455D">
        <w:t>, wenn</w:t>
      </w:r>
      <w:r w:rsidR="00CB1F76" w:rsidRPr="0059455D">
        <w:t xml:space="preserve"> </w:t>
      </w:r>
      <w:r w:rsidRPr="0059455D">
        <w:t>die Geschäftsführung dieses neuen Unternehmens über einen ausgewiesenen Leistungsnachweis</w:t>
      </w:r>
      <w:r w:rsidR="00CB1F76" w:rsidRPr="0059455D">
        <w:t xml:space="preserve"> </w:t>
      </w:r>
      <w:r w:rsidRPr="0059455D">
        <w:t xml:space="preserve">/ über Erfahrung mit Koordinations- und Führungsaufgaben als verantwortliche </w:t>
      </w:r>
      <w:r w:rsidR="00CB1F76" w:rsidRPr="0059455D">
        <w:t xml:space="preserve">Schlüsselperson </w:t>
      </w:r>
      <w:r w:rsidRPr="0059455D">
        <w:t>eines gemäss den oben genannten Eignungskriterien qualifizierten Unternehmens</w:t>
      </w:r>
      <w:r w:rsidR="00CB1F76" w:rsidRPr="0059455D">
        <w:t xml:space="preserve"> </w:t>
      </w:r>
      <w:r w:rsidRPr="0059455D">
        <w:t>verfügt.</w:t>
      </w:r>
    </w:p>
    <w:p w14:paraId="595EF4F2" w14:textId="77777777" w:rsidR="00E802B8" w:rsidRPr="00E802B8" w:rsidRDefault="00561A80" w:rsidP="005937D7">
      <w:pPr>
        <w:pStyle w:val="berschrift3"/>
      </w:pPr>
      <w:bookmarkStart w:id="544" w:name="_Toc378252848"/>
      <w:bookmarkStart w:id="545" w:name="_Toc378253009"/>
      <w:bookmarkStart w:id="546" w:name="_Toc378252849"/>
      <w:bookmarkStart w:id="547" w:name="_Toc378253010"/>
      <w:bookmarkStart w:id="548" w:name="_Toc378252850"/>
      <w:bookmarkStart w:id="549" w:name="_Toc378253011"/>
      <w:bookmarkStart w:id="550" w:name="_Toc348703042"/>
      <w:bookmarkStart w:id="551" w:name="_Toc125035853"/>
      <w:bookmarkEnd w:id="544"/>
      <w:bookmarkEnd w:id="545"/>
      <w:bookmarkEnd w:id="546"/>
      <w:bookmarkEnd w:id="547"/>
      <w:bookmarkEnd w:id="548"/>
      <w:bookmarkEnd w:id="549"/>
      <w:r w:rsidRPr="00E36A14">
        <w:t>Zuschlagskriterien</w:t>
      </w:r>
      <w:bookmarkEnd w:id="550"/>
      <w:bookmarkEnd w:id="551"/>
    </w:p>
    <w:p w14:paraId="2AE7CEB8" w14:textId="620F6CE2" w:rsidR="00561A80" w:rsidRPr="003B4F5E" w:rsidRDefault="00561A80" w:rsidP="00551029">
      <w:pPr>
        <w:pStyle w:val="StandardmitEinzug"/>
      </w:pPr>
      <w:r w:rsidRPr="003B4F5E">
        <w:t xml:space="preserve">Die Angebote der Anbieter, welche die Eignungsnachweise erfüllen, werden </w:t>
      </w:r>
      <w:r w:rsidR="0025143B">
        <w:t xml:space="preserve">gemäss </w:t>
      </w:r>
      <w:r w:rsidRPr="003B4F5E">
        <w:t xml:space="preserve">den nachstehenden Zuschlagskriterien und ihrer </w:t>
      </w:r>
      <w:r w:rsidRPr="007C0B7F">
        <w:t xml:space="preserve">Gewichtung </w:t>
      </w:r>
      <w:r w:rsidR="0025143B" w:rsidRPr="007C0B7F">
        <w:t>be</w:t>
      </w:r>
      <w:r w:rsidRPr="007C0B7F">
        <w:t xml:space="preserve">wertet. </w:t>
      </w:r>
      <w:r w:rsidR="00BD722F" w:rsidRPr="00443A3C">
        <w:t>Nicht bewertet wird die Plausibilität der Stundenverteilung pro Phase und Person. Falls der Personaleinsatz nicht dem Auftrag entspricht und Zweifel an der Fähigkeit des Anbieters bestehen, mit dem vorgesehenen Team, die Leistungen zu erbringen (z. B. Lehrlingsanteil), wird dieser mangels Eignung ausgeschlossen</w:t>
      </w:r>
      <w:r w:rsidR="00BD722F">
        <w:t xml:space="preserve">. </w:t>
      </w:r>
      <w:r w:rsidR="00C30589" w:rsidRPr="007C0B7F">
        <w:t xml:space="preserve">Die </w:t>
      </w:r>
      <w:r w:rsidRPr="007C0B7F">
        <w:t xml:space="preserve">Vergabe des Auftrages </w:t>
      </w:r>
      <w:r w:rsidR="00C30589" w:rsidRPr="007C0B7F">
        <w:t>erfolgt an</w:t>
      </w:r>
      <w:r w:rsidRPr="007C0B7F">
        <w:t xml:space="preserve"> das Angebot, welches die beste Gesamtbewertung erzielt</w:t>
      </w:r>
      <w:r w:rsidRPr="003B4F5E">
        <w:t>.</w:t>
      </w:r>
    </w:p>
    <w:tbl>
      <w:tblPr>
        <w:tblW w:w="8505" w:type="dxa"/>
        <w:tblInd w:w="921" w:type="dxa"/>
        <w:tblLayout w:type="fixed"/>
        <w:tblCellMar>
          <w:left w:w="70" w:type="dxa"/>
          <w:right w:w="70" w:type="dxa"/>
        </w:tblCellMar>
        <w:tblLook w:val="0000" w:firstRow="0" w:lastRow="0" w:firstColumn="0" w:lastColumn="0" w:noHBand="0" w:noVBand="0"/>
      </w:tblPr>
      <w:tblGrid>
        <w:gridCol w:w="2410"/>
        <w:gridCol w:w="4324"/>
        <w:gridCol w:w="1771"/>
      </w:tblGrid>
      <w:tr w:rsidR="00CF5248" w:rsidRPr="003B4F5E" w14:paraId="2DC79933" w14:textId="77777777" w:rsidTr="00DD5872">
        <w:tc>
          <w:tcPr>
            <w:tcW w:w="2410" w:type="dxa"/>
          </w:tcPr>
          <w:p w14:paraId="6780275D" w14:textId="7BE06D12" w:rsidR="00CF5248" w:rsidRPr="00DD5872" w:rsidRDefault="00CF5248" w:rsidP="00551029">
            <w:pPr>
              <w:rPr>
                <w:b/>
                <w:bCs/>
              </w:rPr>
            </w:pPr>
          </w:p>
        </w:tc>
        <w:tc>
          <w:tcPr>
            <w:tcW w:w="4324" w:type="dxa"/>
          </w:tcPr>
          <w:p w14:paraId="3A7308B5" w14:textId="3D12820B" w:rsidR="00CF5248" w:rsidRPr="003B4F5E" w:rsidRDefault="00CF5248" w:rsidP="00551029"/>
        </w:tc>
        <w:tc>
          <w:tcPr>
            <w:tcW w:w="1771" w:type="dxa"/>
          </w:tcPr>
          <w:p w14:paraId="6A21CD23" w14:textId="7C781331" w:rsidR="00CF5248" w:rsidRPr="00DD5872" w:rsidRDefault="00CF5248" w:rsidP="00551029">
            <w:pPr>
              <w:rPr>
                <w:b/>
                <w:bCs/>
                <w:highlight w:val="cyan"/>
              </w:rPr>
            </w:pPr>
          </w:p>
        </w:tc>
      </w:tr>
      <w:tr w:rsidR="008E1D81" w:rsidRPr="003B4F5E" w14:paraId="48129E35" w14:textId="77777777" w:rsidTr="00E1400E">
        <w:tc>
          <w:tcPr>
            <w:tcW w:w="2410" w:type="dxa"/>
          </w:tcPr>
          <w:p w14:paraId="6358633D" w14:textId="16216823" w:rsidR="008E1D81" w:rsidRPr="00324DFB" w:rsidDel="00CB1687" w:rsidRDefault="008E1D81" w:rsidP="008E1D81">
            <w:pPr>
              <w:rPr>
                <w:rFonts w:ascii="Arial Black" w:hAnsi="Arial Black"/>
                <w:b/>
                <w:bCs/>
              </w:rPr>
            </w:pPr>
            <w:r w:rsidRPr="00324DFB">
              <w:rPr>
                <w:rFonts w:ascii="Arial Black" w:hAnsi="Arial Black"/>
                <w:b/>
                <w:bCs/>
              </w:rPr>
              <w:t xml:space="preserve">Kriterium 1 - </w:t>
            </w:r>
          </w:p>
        </w:tc>
        <w:tc>
          <w:tcPr>
            <w:tcW w:w="4324" w:type="dxa"/>
          </w:tcPr>
          <w:p w14:paraId="50E3FE5D" w14:textId="7E3E7ECA" w:rsidR="008E1D81" w:rsidRPr="00324DFB" w:rsidRDefault="008E1D81" w:rsidP="008E1D81">
            <w:pPr>
              <w:rPr>
                <w:rFonts w:ascii="Arial Black" w:hAnsi="Arial Black"/>
                <w:b/>
                <w:bCs/>
              </w:rPr>
            </w:pPr>
            <w:r w:rsidRPr="00324DFB">
              <w:rPr>
                <w:rFonts w:ascii="Arial Black" w:hAnsi="Arial Black"/>
                <w:b/>
                <w:bCs/>
              </w:rPr>
              <w:t>Preis</w:t>
            </w:r>
            <w:r w:rsidRPr="00324DFB">
              <w:rPr>
                <w:rStyle w:val="Funotenzeichen"/>
                <w:rFonts w:ascii="Arial Black" w:hAnsi="Arial Black"/>
              </w:rPr>
              <w:footnoteReference w:id="1"/>
            </w:r>
            <w:r w:rsidRPr="00324DFB">
              <w:rPr>
                <w:rFonts w:ascii="Arial Black" w:hAnsi="Arial Black"/>
              </w:rPr>
              <w:t xml:space="preserve">: </w:t>
            </w:r>
          </w:p>
        </w:tc>
        <w:tc>
          <w:tcPr>
            <w:tcW w:w="1771" w:type="dxa"/>
          </w:tcPr>
          <w:p w14:paraId="55A22281" w14:textId="28C61B89" w:rsidR="008E1D81" w:rsidRPr="00324DFB" w:rsidRDefault="008E1D81" w:rsidP="008E1D81">
            <w:pPr>
              <w:rPr>
                <w:rFonts w:ascii="Arial Black" w:hAnsi="Arial Black"/>
                <w:b/>
                <w:bCs/>
                <w:highlight w:val="cyan"/>
              </w:rPr>
            </w:pPr>
            <w:r w:rsidRPr="00324DFB">
              <w:rPr>
                <w:rFonts w:ascii="Arial Black" w:hAnsi="Arial Black"/>
                <w:b/>
                <w:bCs/>
                <w:highlight w:val="cyan"/>
              </w:rPr>
              <w:t>40 % (Pkt.)</w:t>
            </w:r>
          </w:p>
        </w:tc>
      </w:tr>
      <w:tr w:rsidR="008E1D81" w:rsidRPr="003B4F5E" w14:paraId="38A8156A" w14:textId="77777777" w:rsidTr="00DD5872">
        <w:tc>
          <w:tcPr>
            <w:tcW w:w="2410" w:type="dxa"/>
          </w:tcPr>
          <w:p w14:paraId="5D4CF911" w14:textId="0516448D" w:rsidR="008E1D81" w:rsidRPr="00324DFB" w:rsidRDefault="008E1D81" w:rsidP="008E1D81">
            <w:pPr>
              <w:rPr>
                <w:rFonts w:ascii="Arial Black" w:hAnsi="Arial Black"/>
                <w:b/>
                <w:bCs/>
              </w:rPr>
            </w:pPr>
            <w:r w:rsidRPr="00324DFB">
              <w:rPr>
                <w:rFonts w:ascii="Arial Black" w:hAnsi="Arial Black"/>
                <w:b/>
                <w:bCs/>
              </w:rPr>
              <w:t>Kriterium 2 -</w:t>
            </w:r>
          </w:p>
        </w:tc>
        <w:tc>
          <w:tcPr>
            <w:tcW w:w="4324" w:type="dxa"/>
          </w:tcPr>
          <w:p w14:paraId="6CFBDC36" w14:textId="2317E3C8" w:rsidR="008E1D81" w:rsidRPr="00324DFB" w:rsidRDefault="008E1D81" w:rsidP="008E1D81">
            <w:pPr>
              <w:rPr>
                <w:rFonts w:ascii="Arial Black" w:hAnsi="Arial Black"/>
                <w:b/>
                <w:bCs/>
              </w:rPr>
            </w:pPr>
            <w:r w:rsidRPr="00324DFB">
              <w:rPr>
                <w:rFonts w:ascii="Arial Black" w:hAnsi="Arial Black"/>
                <w:b/>
                <w:bCs/>
              </w:rPr>
              <w:t>Auftragsanalyse</w:t>
            </w:r>
          </w:p>
        </w:tc>
        <w:tc>
          <w:tcPr>
            <w:tcW w:w="1771" w:type="dxa"/>
          </w:tcPr>
          <w:p w14:paraId="153BF80F" w14:textId="565165D5" w:rsidR="008E1D81" w:rsidRPr="00324DFB" w:rsidRDefault="008E1D81" w:rsidP="008E1D81">
            <w:pPr>
              <w:rPr>
                <w:rFonts w:ascii="Arial Black" w:hAnsi="Arial Black"/>
                <w:b/>
                <w:bCs/>
                <w:highlight w:val="cyan"/>
              </w:rPr>
            </w:pPr>
            <w:r w:rsidRPr="00324DFB">
              <w:rPr>
                <w:rFonts w:ascii="Arial Black" w:hAnsi="Arial Black"/>
                <w:b/>
                <w:bCs/>
                <w:highlight w:val="cyan"/>
              </w:rPr>
              <w:t>30 % (Pkt.)</w:t>
            </w:r>
          </w:p>
        </w:tc>
      </w:tr>
      <w:tr w:rsidR="008E1D81" w:rsidRPr="003B4F5E" w14:paraId="41795E22" w14:textId="77777777" w:rsidTr="00DD5872">
        <w:tc>
          <w:tcPr>
            <w:tcW w:w="2410" w:type="dxa"/>
          </w:tcPr>
          <w:p w14:paraId="64F51950" w14:textId="77777777" w:rsidR="008E1D81" w:rsidRPr="003B4F5E" w:rsidRDefault="008E1D81" w:rsidP="008E1D81"/>
        </w:tc>
        <w:tc>
          <w:tcPr>
            <w:tcW w:w="4324" w:type="dxa"/>
          </w:tcPr>
          <w:p w14:paraId="29D90348" w14:textId="73BD6685" w:rsidR="008E1D81" w:rsidRPr="00DD5872" w:rsidDel="00CB1687" w:rsidRDefault="008E1D81" w:rsidP="008E1D81">
            <w:pPr>
              <w:rPr>
                <w:highlight w:val="cyan"/>
              </w:rPr>
            </w:pPr>
            <w:r w:rsidRPr="00DD5872">
              <w:rPr>
                <w:highlight w:val="cyan"/>
              </w:rPr>
              <w:t>Herausforderungen /Erfolgsfaktoren</w:t>
            </w:r>
          </w:p>
        </w:tc>
        <w:tc>
          <w:tcPr>
            <w:tcW w:w="1771" w:type="dxa"/>
          </w:tcPr>
          <w:p w14:paraId="055FA63E" w14:textId="5AFD40C1" w:rsidR="008E1D81" w:rsidRPr="003F12D5" w:rsidDel="00CB1687" w:rsidRDefault="002E1CAE" w:rsidP="002E1CAE">
            <w:pPr>
              <w:tabs>
                <w:tab w:val="right" w:pos="892"/>
              </w:tabs>
              <w:ind w:left="212"/>
              <w:rPr>
                <w:highlight w:val="cyan"/>
              </w:rPr>
            </w:pPr>
            <w:r>
              <w:rPr>
                <w:highlight w:val="cyan"/>
              </w:rPr>
              <w:tab/>
            </w:r>
            <w:r w:rsidR="008E1D81" w:rsidRPr="00DD5872">
              <w:rPr>
                <w:highlight w:val="cyan"/>
              </w:rPr>
              <w:t>10</w:t>
            </w:r>
            <w:r w:rsidR="008E1D81" w:rsidRPr="003F12D5">
              <w:rPr>
                <w:highlight w:val="cyan"/>
              </w:rPr>
              <w:t xml:space="preserve"> Pkt.</w:t>
            </w:r>
          </w:p>
        </w:tc>
      </w:tr>
      <w:tr w:rsidR="008E1D81" w:rsidRPr="003B4F5E" w14:paraId="693A4E5E" w14:textId="77777777" w:rsidTr="00DD5872">
        <w:tc>
          <w:tcPr>
            <w:tcW w:w="2410" w:type="dxa"/>
          </w:tcPr>
          <w:p w14:paraId="37DDC3A4" w14:textId="286988A5" w:rsidR="008E1D81" w:rsidRPr="003B4F5E" w:rsidRDefault="008E1D81" w:rsidP="008E1D81"/>
        </w:tc>
        <w:tc>
          <w:tcPr>
            <w:tcW w:w="4324" w:type="dxa"/>
          </w:tcPr>
          <w:p w14:paraId="51A74158" w14:textId="47E0B9D3" w:rsidR="008E1D81" w:rsidRPr="00DD5872" w:rsidRDefault="008E1D81" w:rsidP="008E1D81">
            <w:pPr>
              <w:rPr>
                <w:highlight w:val="cyan"/>
              </w:rPr>
            </w:pPr>
            <w:r w:rsidRPr="00DD5872">
              <w:rPr>
                <w:highlight w:val="cyan"/>
              </w:rPr>
              <w:t>Chancen /Risiken</w:t>
            </w:r>
          </w:p>
        </w:tc>
        <w:tc>
          <w:tcPr>
            <w:tcW w:w="1771" w:type="dxa"/>
          </w:tcPr>
          <w:p w14:paraId="1882B3D9" w14:textId="48C5D4F8" w:rsidR="008E1D81" w:rsidRPr="003F12D5" w:rsidRDefault="002E1CAE" w:rsidP="002E1CAE">
            <w:pPr>
              <w:tabs>
                <w:tab w:val="right" w:pos="892"/>
              </w:tabs>
              <w:ind w:left="212"/>
              <w:rPr>
                <w:highlight w:val="cyan"/>
              </w:rPr>
            </w:pPr>
            <w:r>
              <w:rPr>
                <w:highlight w:val="cyan"/>
              </w:rPr>
              <w:tab/>
            </w:r>
            <w:r w:rsidR="008E1D81" w:rsidRPr="00DD5872">
              <w:rPr>
                <w:highlight w:val="cyan"/>
              </w:rPr>
              <w:t>5</w:t>
            </w:r>
            <w:r w:rsidR="008E1D81" w:rsidRPr="003F12D5">
              <w:rPr>
                <w:highlight w:val="cyan"/>
              </w:rPr>
              <w:t xml:space="preserve"> Pkt.</w:t>
            </w:r>
          </w:p>
        </w:tc>
      </w:tr>
      <w:tr w:rsidR="008E1D81" w:rsidRPr="003B4F5E" w14:paraId="25CD88F4" w14:textId="77777777" w:rsidTr="00DD5872">
        <w:tc>
          <w:tcPr>
            <w:tcW w:w="2410" w:type="dxa"/>
          </w:tcPr>
          <w:p w14:paraId="32A76A5C" w14:textId="17354873" w:rsidR="008E1D81" w:rsidRPr="003B4F5E" w:rsidRDefault="008E1D81" w:rsidP="008E1D81"/>
        </w:tc>
        <w:tc>
          <w:tcPr>
            <w:tcW w:w="4324" w:type="dxa"/>
          </w:tcPr>
          <w:p w14:paraId="5BA82B1B" w14:textId="41856938" w:rsidR="008E1D81" w:rsidRPr="00DD5872" w:rsidRDefault="008E1D81" w:rsidP="008E1D81">
            <w:pPr>
              <w:rPr>
                <w:highlight w:val="cyan"/>
              </w:rPr>
            </w:pPr>
            <w:r w:rsidRPr="00DD5872">
              <w:rPr>
                <w:highlight w:val="cyan"/>
              </w:rPr>
              <w:t>Personaleinsatz</w:t>
            </w:r>
          </w:p>
        </w:tc>
        <w:tc>
          <w:tcPr>
            <w:tcW w:w="1771" w:type="dxa"/>
          </w:tcPr>
          <w:p w14:paraId="5D8A82EC" w14:textId="4E964EAD" w:rsidR="008E1D81" w:rsidRPr="003F12D5" w:rsidRDefault="002E1CAE" w:rsidP="002E1CAE">
            <w:pPr>
              <w:tabs>
                <w:tab w:val="right" w:pos="892"/>
              </w:tabs>
              <w:ind w:left="212"/>
              <w:rPr>
                <w:highlight w:val="cyan"/>
              </w:rPr>
            </w:pPr>
            <w:r>
              <w:rPr>
                <w:highlight w:val="cyan"/>
              </w:rPr>
              <w:tab/>
            </w:r>
            <w:r w:rsidR="008E1D81" w:rsidRPr="003F12D5">
              <w:rPr>
                <w:highlight w:val="cyan"/>
              </w:rPr>
              <w:t>5 Pkt.</w:t>
            </w:r>
          </w:p>
        </w:tc>
      </w:tr>
      <w:tr w:rsidR="008E1D81" w:rsidRPr="003B4F5E" w14:paraId="10BB716B" w14:textId="77777777" w:rsidTr="00DD5872">
        <w:tc>
          <w:tcPr>
            <w:tcW w:w="2410" w:type="dxa"/>
          </w:tcPr>
          <w:p w14:paraId="7E53106D" w14:textId="77777777" w:rsidR="008E1D81" w:rsidRPr="003B4F5E" w:rsidRDefault="008E1D81" w:rsidP="008E1D81"/>
        </w:tc>
        <w:tc>
          <w:tcPr>
            <w:tcW w:w="4324" w:type="dxa"/>
          </w:tcPr>
          <w:p w14:paraId="53AA19A9" w14:textId="7B00D8C0" w:rsidR="008E1D81" w:rsidRPr="00DD5872" w:rsidRDefault="008E1D81" w:rsidP="008E1D81">
            <w:pPr>
              <w:rPr>
                <w:highlight w:val="cyan"/>
              </w:rPr>
            </w:pPr>
            <w:r w:rsidRPr="00DD5872">
              <w:rPr>
                <w:highlight w:val="cyan"/>
              </w:rPr>
              <w:t>Terminprogramm /Meilensteine</w:t>
            </w:r>
          </w:p>
        </w:tc>
        <w:tc>
          <w:tcPr>
            <w:tcW w:w="1771" w:type="dxa"/>
          </w:tcPr>
          <w:p w14:paraId="3FA7502C" w14:textId="03FEF122" w:rsidR="008E1D81" w:rsidRPr="003F12D5" w:rsidRDefault="002E1CAE" w:rsidP="002E1CAE">
            <w:pPr>
              <w:tabs>
                <w:tab w:val="right" w:pos="892"/>
              </w:tabs>
              <w:ind w:left="212"/>
              <w:rPr>
                <w:highlight w:val="cyan"/>
              </w:rPr>
            </w:pPr>
            <w:r>
              <w:rPr>
                <w:highlight w:val="cyan"/>
              </w:rPr>
              <w:tab/>
            </w:r>
            <w:r w:rsidR="008E1D81" w:rsidRPr="00DD5872">
              <w:rPr>
                <w:highlight w:val="cyan"/>
              </w:rPr>
              <w:t>5</w:t>
            </w:r>
            <w:r w:rsidR="008E1D81" w:rsidRPr="003F12D5">
              <w:rPr>
                <w:highlight w:val="cyan"/>
              </w:rPr>
              <w:t xml:space="preserve"> Pkt.</w:t>
            </w:r>
          </w:p>
        </w:tc>
      </w:tr>
      <w:tr w:rsidR="008E1D81" w:rsidRPr="003B4F5E" w14:paraId="13841D43" w14:textId="77777777" w:rsidTr="00DD5872">
        <w:tc>
          <w:tcPr>
            <w:tcW w:w="2410" w:type="dxa"/>
          </w:tcPr>
          <w:p w14:paraId="0A772FA7" w14:textId="77777777" w:rsidR="008E1D81" w:rsidRPr="003B4F5E" w:rsidRDefault="008E1D81" w:rsidP="008E1D81"/>
        </w:tc>
        <w:tc>
          <w:tcPr>
            <w:tcW w:w="4324" w:type="dxa"/>
          </w:tcPr>
          <w:p w14:paraId="196BDB4F" w14:textId="01D13B20" w:rsidR="008E1D81" w:rsidRPr="00DD5872" w:rsidRDefault="008E1D81" w:rsidP="008E1D81">
            <w:pPr>
              <w:rPr>
                <w:highlight w:val="cyan"/>
              </w:rPr>
            </w:pPr>
            <w:r w:rsidRPr="00DD5872">
              <w:rPr>
                <w:highlight w:val="cyan"/>
              </w:rPr>
              <w:t>Organigramm /Personaleinsatz</w:t>
            </w:r>
          </w:p>
        </w:tc>
        <w:tc>
          <w:tcPr>
            <w:tcW w:w="1771" w:type="dxa"/>
          </w:tcPr>
          <w:p w14:paraId="59C91DAB" w14:textId="27C60526" w:rsidR="008E1D81" w:rsidRPr="003F12D5" w:rsidRDefault="002E1CAE" w:rsidP="002E1CAE">
            <w:pPr>
              <w:tabs>
                <w:tab w:val="right" w:pos="892"/>
              </w:tabs>
              <w:ind w:left="212"/>
              <w:rPr>
                <w:highlight w:val="cyan"/>
              </w:rPr>
            </w:pPr>
            <w:r>
              <w:rPr>
                <w:highlight w:val="cyan"/>
              </w:rPr>
              <w:tab/>
            </w:r>
            <w:r w:rsidR="008E1D81" w:rsidRPr="00DD5872">
              <w:rPr>
                <w:highlight w:val="cyan"/>
              </w:rPr>
              <w:t>5</w:t>
            </w:r>
            <w:r w:rsidR="008E1D81" w:rsidRPr="003F12D5">
              <w:rPr>
                <w:highlight w:val="cyan"/>
              </w:rPr>
              <w:t xml:space="preserve"> Pkt.</w:t>
            </w:r>
          </w:p>
        </w:tc>
      </w:tr>
      <w:tr w:rsidR="008E1D81" w:rsidRPr="003B4F5E" w14:paraId="2A005CD9" w14:textId="77777777" w:rsidTr="00DD5872">
        <w:tc>
          <w:tcPr>
            <w:tcW w:w="2410" w:type="dxa"/>
          </w:tcPr>
          <w:p w14:paraId="234A65AA" w14:textId="4A228DE3" w:rsidR="008E1D81" w:rsidRPr="00324DFB" w:rsidRDefault="008E1D81" w:rsidP="008E1D81">
            <w:pPr>
              <w:rPr>
                <w:rFonts w:ascii="Arial Black" w:hAnsi="Arial Black"/>
                <w:b/>
                <w:bCs/>
              </w:rPr>
            </w:pPr>
            <w:r w:rsidRPr="00324DFB">
              <w:rPr>
                <w:rFonts w:ascii="Arial Black" w:hAnsi="Arial Black"/>
                <w:b/>
                <w:bCs/>
              </w:rPr>
              <w:t xml:space="preserve">Kriterium 3 - </w:t>
            </w:r>
          </w:p>
        </w:tc>
        <w:tc>
          <w:tcPr>
            <w:tcW w:w="4324" w:type="dxa"/>
          </w:tcPr>
          <w:p w14:paraId="782B02A5" w14:textId="135663EA" w:rsidR="008E1D81" w:rsidRPr="00324DFB" w:rsidRDefault="008E1D81" w:rsidP="008E1D81">
            <w:pPr>
              <w:rPr>
                <w:rFonts w:ascii="Arial Black" w:hAnsi="Arial Black"/>
                <w:b/>
                <w:bCs/>
              </w:rPr>
            </w:pPr>
            <w:r w:rsidRPr="00324DFB">
              <w:rPr>
                <w:rFonts w:ascii="Arial Black" w:hAnsi="Arial Black"/>
                <w:b/>
                <w:bCs/>
              </w:rPr>
              <w:t>Schlüsselpersonal</w:t>
            </w:r>
          </w:p>
        </w:tc>
        <w:tc>
          <w:tcPr>
            <w:tcW w:w="1771" w:type="dxa"/>
          </w:tcPr>
          <w:p w14:paraId="2511769E" w14:textId="18A620CE" w:rsidR="008E1D81" w:rsidRPr="00324DFB" w:rsidRDefault="008E1D81" w:rsidP="008E1D81">
            <w:pPr>
              <w:rPr>
                <w:rFonts w:ascii="Arial Black" w:hAnsi="Arial Black"/>
                <w:b/>
                <w:bCs/>
                <w:highlight w:val="cyan"/>
              </w:rPr>
            </w:pPr>
            <w:r w:rsidRPr="00324DFB">
              <w:rPr>
                <w:rFonts w:ascii="Arial Black" w:hAnsi="Arial Black"/>
                <w:b/>
                <w:bCs/>
                <w:highlight w:val="cyan"/>
              </w:rPr>
              <w:t>25 % (Pkt.)</w:t>
            </w:r>
          </w:p>
        </w:tc>
      </w:tr>
      <w:tr w:rsidR="008E1D81" w:rsidRPr="003B4F5E" w14:paraId="6B1DF1E2" w14:textId="77777777" w:rsidTr="00DD5872">
        <w:tc>
          <w:tcPr>
            <w:tcW w:w="2410" w:type="dxa"/>
          </w:tcPr>
          <w:p w14:paraId="02AD5B0B" w14:textId="77777777" w:rsidR="008E1D81" w:rsidRPr="00E1400E" w:rsidDel="00CB1687" w:rsidRDefault="008E1D81" w:rsidP="008E1D81">
            <w:pPr>
              <w:rPr>
                <w:b/>
                <w:bCs/>
              </w:rPr>
            </w:pPr>
          </w:p>
        </w:tc>
        <w:tc>
          <w:tcPr>
            <w:tcW w:w="4324" w:type="dxa"/>
          </w:tcPr>
          <w:p w14:paraId="4F8A7210" w14:textId="5FA014DB" w:rsidR="008E1D81" w:rsidRPr="00DD5872" w:rsidDel="007C7C17" w:rsidRDefault="008E1D81" w:rsidP="008E1D81">
            <w:pPr>
              <w:rPr>
                <w:b/>
                <w:bCs/>
                <w:highlight w:val="cyan"/>
              </w:rPr>
            </w:pPr>
            <w:r w:rsidRPr="00DD5872">
              <w:rPr>
                <w:highlight w:val="cyan"/>
              </w:rPr>
              <w:t>Projektleiter</w:t>
            </w:r>
          </w:p>
        </w:tc>
        <w:tc>
          <w:tcPr>
            <w:tcW w:w="1771" w:type="dxa"/>
          </w:tcPr>
          <w:p w14:paraId="0D46AB15" w14:textId="7595FC31" w:rsidR="008E1D81" w:rsidRPr="003F12D5" w:rsidRDefault="009C7385" w:rsidP="009C7385">
            <w:pPr>
              <w:tabs>
                <w:tab w:val="right" w:pos="892"/>
              </w:tabs>
              <w:ind w:left="71"/>
              <w:rPr>
                <w:b/>
                <w:bCs/>
                <w:highlight w:val="cyan"/>
              </w:rPr>
            </w:pPr>
            <w:r>
              <w:rPr>
                <w:highlight w:val="cyan"/>
              </w:rPr>
              <w:tab/>
            </w:r>
            <w:r w:rsidR="008E1D81" w:rsidRPr="00DD5872">
              <w:rPr>
                <w:highlight w:val="cyan"/>
              </w:rPr>
              <w:t>15 Pkt</w:t>
            </w:r>
            <w:r w:rsidR="00ED754C">
              <w:rPr>
                <w:highlight w:val="cyan"/>
              </w:rPr>
              <w:t>.</w:t>
            </w:r>
          </w:p>
        </w:tc>
      </w:tr>
      <w:tr w:rsidR="008E1D81" w:rsidRPr="003B4F5E" w14:paraId="52F8FF7A" w14:textId="77777777" w:rsidTr="00DD5872">
        <w:tc>
          <w:tcPr>
            <w:tcW w:w="2410" w:type="dxa"/>
          </w:tcPr>
          <w:p w14:paraId="1022CEDD" w14:textId="77777777" w:rsidR="008E1D81" w:rsidRPr="003B4F5E" w:rsidDel="00CB1687" w:rsidRDefault="008E1D81" w:rsidP="008E1D81"/>
        </w:tc>
        <w:tc>
          <w:tcPr>
            <w:tcW w:w="4324" w:type="dxa"/>
          </w:tcPr>
          <w:p w14:paraId="2266A55E" w14:textId="2694259C" w:rsidR="008E1D81" w:rsidRPr="00DD5872" w:rsidDel="007C7C17" w:rsidRDefault="008E1D81" w:rsidP="009C7385">
            <w:pPr>
              <w:ind w:left="709"/>
              <w:rPr>
                <w:i/>
                <w:iCs/>
                <w:highlight w:val="cyan"/>
              </w:rPr>
            </w:pPr>
            <w:r w:rsidRPr="00DD5872">
              <w:rPr>
                <w:i/>
                <w:iCs/>
                <w:highlight w:val="cyan"/>
              </w:rPr>
              <w:t>Referenzauskunft</w:t>
            </w:r>
          </w:p>
        </w:tc>
        <w:tc>
          <w:tcPr>
            <w:tcW w:w="1771" w:type="dxa"/>
          </w:tcPr>
          <w:p w14:paraId="56E2B9A6" w14:textId="234D26E9" w:rsidR="008E1D81" w:rsidRPr="00DD5872" w:rsidRDefault="009C7385" w:rsidP="009C7385">
            <w:pPr>
              <w:tabs>
                <w:tab w:val="right" w:pos="1343"/>
              </w:tabs>
              <w:ind w:left="71"/>
              <w:rPr>
                <w:i/>
                <w:iCs/>
                <w:highlight w:val="cyan"/>
              </w:rPr>
            </w:pPr>
            <w:r>
              <w:rPr>
                <w:i/>
                <w:iCs/>
                <w:highlight w:val="cyan"/>
              </w:rPr>
              <w:tab/>
            </w:r>
            <w:r w:rsidR="008E1D81" w:rsidRPr="00DD5872">
              <w:rPr>
                <w:i/>
                <w:iCs/>
                <w:highlight w:val="cyan"/>
              </w:rPr>
              <w:t>5 Pkt.</w:t>
            </w:r>
          </w:p>
        </w:tc>
      </w:tr>
      <w:tr w:rsidR="008E1D81" w:rsidRPr="003B4F5E" w14:paraId="0BF03EB7" w14:textId="77777777" w:rsidTr="00DD5872">
        <w:tc>
          <w:tcPr>
            <w:tcW w:w="2410" w:type="dxa"/>
          </w:tcPr>
          <w:p w14:paraId="7B1633E8" w14:textId="77777777" w:rsidR="008E1D81" w:rsidRPr="003B4F5E" w:rsidDel="00CB1687" w:rsidRDefault="008E1D81" w:rsidP="008E1D81"/>
        </w:tc>
        <w:tc>
          <w:tcPr>
            <w:tcW w:w="4324" w:type="dxa"/>
          </w:tcPr>
          <w:p w14:paraId="1DD24E68" w14:textId="4752E132" w:rsidR="008E1D81" w:rsidRPr="00DD5872" w:rsidRDefault="008E1D81" w:rsidP="009C7385">
            <w:pPr>
              <w:ind w:left="709"/>
              <w:rPr>
                <w:i/>
                <w:iCs/>
                <w:highlight w:val="cyan"/>
              </w:rPr>
            </w:pPr>
            <w:r w:rsidRPr="00DD5872">
              <w:rPr>
                <w:i/>
                <w:iCs/>
                <w:highlight w:val="cyan"/>
              </w:rPr>
              <w:t>Vergleichbarkeit Referenzprojekte</w:t>
            </w:r>
          </w:p>
        </w:tc>
        <w:tc>
          <w:tcPr>
            <w:tcW w:w="1771" w:type="dxa"/>
          </w:tcPr>
          <w:p w14:paraId="2816C0D4" w14:textId="23726F40" w:rsidR="008E1D81" w:rsidRPr="00DD5872" w:rsidRDefault="009C7385" w:rsidP="009C7385">
            <w:pPr>
              <w:tabs>
                <w:tab w:val="right" w:pos="1343"/>
              </w:tabs>
              <w:ind w:left="71"/>
              <w:rPr>
                <w:i/>
                <w:iCs/>
                <w:highlight w:val="cyan"/>
              </w:rPr>
            </w:pPr>
            <w:r>
              <w:rPr>
                <w:i/>
                <w:iCs/>
                <w:highlight w:val="cyan"/>
              </w:rPr>
              <w:tab/>
            </w:r>
            <w:r w:rsidR="008E1D81" w:rsidRPr="00DD5872">
              <w:rPr>
                <w:i/>
                <w:iCs/>
                <w:highlight w:val="cyan"/>
              </w:rPr>
              <w:t>5 Pkt.</w:t>
            </w:r>
          </w:p>
        </w:tc>
      </w:tr>
      <w:tr w:rsidR="008E1D81" w:rsidRPr="003B4F5E" w14:paraId="4CC26454" w14:textId="77777777" w:rsidTr="00DD5872">
        <w:tc>
          <w:tcPr>
            <w:tcW w:w="2410" w:type="dxa"/>
          </w:tcPr>
          <w:p w14:paraId="75EFDC34" w14:textId="77777777" w:rsidR="008E1D81" w:rsidRDefault="008E1D81" w:rsidP="008E1D81"/>
        </w:tc>
        <w:tc>
          <w:tcPr>
            <w:tcW w:w="4324" w:type="dxa"/>
          </w:tcPr>
          <w:p w14:paraId="0DDFA2B7" w14:textId="148FD8AC" w:rsidR="008E1D81" w:rsidRPr="00DD5872" w:rsidRDefault="008E1D81" w:rsidP="009C7385">
            <w:pPr>
              <w:ind w:left="709"/>
              <w:rPr>
                <w:i/>
                <w:iCs/>
                <w:highlight w:val="cyan"/>
              </w:rPr>
            </w:pPr>
            <w:r w:rsidRPr="00DD5872">
              <w:rPr>
                <w:i/>
                <w:iCs/>
                <w:highlight w:val="cyan"/>
              </w:rPr>
              <w:t>Bearbeitete SIA-Phasen</w:t>
            </w:r>
          </w:p>
        </w:tc>
        <w:tc>
          <w:tcPr>
            <w:tcW w:w="1771" w:type="dxa"/>
          </w:tcPr>
          <w:p w14:paraId="577208A4" w14:textId="1A637C74" w:rsidR="008E1D81" w:rsidRPr="00DD5872" w:rsidRDefault="009C7385" w:rsidP="009C7385">
            <w:pPr>
              <w:tabs>
                <w:tab w:val="right" w:pos="1343"/>
              </w:tabs>
              <w:ind w:left="71"/>
              <w:rPr>
                <w:i/>
                <w:iCs/>
                <w:highlight w:val="cyan"/>
              </w:rPr>
            </w:pPr>
            <w:r>
              <w:rPr>
                <w:i/>
                <w:iCs/>
                <w:highlight w:val="cyan"/>
              </w:rPr>
              <w:tab/>
            </w:r>
            <w:r w:rsidR="008E1D81" w:rsidRPr="00DD5872">
              <w:rPr>
                <w:i/>
                <w:iCs/>
                <w:highlight w:val="cyan"/>
              </w:rPr>
              <w:t>5 Pkt.</w:t>
            </w:r>
          </w:p>
        </w:tc>
      </w:tr>
      <w:tr w:rsidR="008E1D81" w:rsidRPr="003B4F5E" w14:paraId="13DBB343" w14:textId="77777777" w:rsidTr="00DD5872">
        <w:tc>
          <w:tcPr>
            <w:tcW w:w="2410" w:type="dxa"/>
          </w:tcPr>
          <w:p w14:paraId="5A35EFFA" w14:textId="77777777" w:rsidR="008E1D81" w:rsidRPr="00DD5872" w:rsidRDefault="008E1D81" w:rsidP="008E1D81">
            <w:pPr>
              <w:rPr>
                <w:highlight w:val="cyan"/>
              </w:rPr>
            </w:pPr>
          </w:p>
        </w:tc>
        <w:tc>
          <w:tcPr>
            <w:tcW w:w="4324" w:type="dxa"/>
          </w:tcPr>
          <w:p w14:paraId="624432F1" w14:textId="14C3F6B1" w:rsidR="008E1D81" w:rsidRPr="00DD5872" w:rsidRDefault="008E1D81" w:rsidP="008E1D81">
            <w:pPr>
              <w:rPr>
                <w:highlight w:val="cyan"/>
              </w:rPr>
            </w:pPr>
            <w:r w:rsidRPr="00DD5872">
              <w:rPr>
                <w:highlight w:val="cyan"/>
              </w:rPr>
              <w:t>Bauleiter</w:t>
            </w:r>
          </w:p>
        </w:tc>
        <w:tc>
          <w:tcPr>
            <w:tcW w:w="1771" w:type="dxa"/>
          </w:tcPr>
          <w:p w14:paraId="6D6341AE" w14:textId="22DF43F6" w:rsidR="008E1D81" w:rsidRPr="00DD5872" w:rsidRDefault="009C7385" w:rsidP="009C7385">
            <w:pPr>
              <w:tabs>
                <w:tab w:val="right" w:pos="903"/>
              </w:tabs>
              <w:ind w:left="71"/>
              <w:rPr>
                <w:highlight w:val="cyan"/>
              </w:rPr>
            </w:pPr>
            <w:r>
              <w:rPr>
                <w:highlight w:val="cyan"/>
              </w:rPr>
              <w:tab/>
            </w:r>
            <w:r w:rsidR="008E1D81" w:rsidRPr="00DD5872">
              <w:rPr>
                <w:highlight w:val="cyan"/>
              </w:rPr>
              <w:t>10 Pkt.</w:t>
            </w:r>
          </w:p>
        </w:tc>
      </w:tr>
      <w:tr w:rsidR="008E1D81" w:rsidRPr="003B4F5E" w14:paraId="6E3186A0" w14:textId="77777777" w:rsidTr="00E1400E">
        <w:tc>
          <w:tcPr>
            <w:tcW w:w="2410" w:type="dxa"/>
          </w:tcPr>
          <w:p w14:paraId="4A635600" w14:textId="77777777" w:rsidR="008E1D81" w:rsidRPr="00DD5872" w:rsidRDefault="008E1D81" w:rsidP="008E1D81">
            <w:pPr>
              <w:rPr>
                <w:highlight w:val="cyan"/>
              </w:rPr>
            </w:pPr>
          </w:p>
        </w:tc>
        <w:tc>
          <w:tcPr>
            <w:tcW w:w="4324" w:type="dxa"/>
          </w:tcPr>
          <w:p w14:paraId="5FE72387" w14:textId="1AFE72D2" w:rsidR="008E1D81" w:rsidRPr="00DD5872" w:rsidRDefault="008E1D81" w:rsidP="009C7385">
            <w:pPr>
              <w:ind w:left="709"/>
              <w:rPr>
                <w:i/>
                <w:iCs/>
                <w:highlight w:val="cyan"/>
              </w:rPr>
            </w:pPr>
            <w:r w:rsidRPr="00DD5872">
              <w:rPr>
                <w:i/>
                <w:iCs/>
                <w:highlight w:val="cyan"/>
              </w:rPr>
              <w:t>Referenzauskunft</w:t>
            </w:r>
          </w:p>
        </w:tc>
        <w:tc>
          <w:tcPr>
            <w:tcW w:w="1771" w:type="dxa"/>
          </w:tcPr>
          <w:p w14:paraId="414AD09A" w14:textId="5D043619" w:rsidR="008E1D81" w:rsidRPr="00DD5872" w:rsidRDefault="009C7385" w:rsidP="009C7385">
            <w:pPr>
              <w:tabs>
                <w:tab w:val="right" w:pos="1322"/>
              </w:tabs>
              <w:ind w:left="71"/>
              <w:rPr>
                <w:i/>
                <w:iCs/>
                <w:highlight w:val="cyan"/>
              </w:rPr>
            </w:pPr>
            <w:r>
              <w:rPr>
                <w:i/>
                <w:iCs/>
                <w:highlight w:val="cyan"/>
              </w:rPr>
              <w:tab/>
            </w:r>
            <w:r w:rsidR="008E1D81" w:rsidRPr="00DD5872">
              <w:rPr>
                <w:i/>
                <w:iCs/>
                <w:highlight w:val="cyan"/>
              </w:rPr>
              <w:t>5 Pkt.</w:t>
            </w:r>
          </w:p>
        </w:tc>
      </w:tr>
      <w:tr w:rsidR="008E1D81" w:rsidRPr="003B4F5E" w14:paraId="41077AE0" w14:textId="77777777" w:rsidTr="00E1400E">
        <w:tc>
          <w:tcPr>
            <w:tcW w:w="2410" w:type="dxa"/>
          </w:tcPr>
          <w:p w14:paraId="49937EF0" w14:textId="77777777" w:rsidR="008E1D81" w:rsidRPr="00DD5872" w:rsidRDefault="008E1D81" w:rsidP="008E1D81">
            <w:pPr>
              <w:rPr>
                <w:highlight w:val="cyan"/>
              </w:rPr>
            </w:pPr>
          </w:p>
        </w:tc>
        <w:tc>
          <w:tcPr>
            <w:tcW w:w="4324" w:type="dxa"/>
          </w:tcPr>
          <w:p w14:paraId="3A79A304" w14:textId="6154BA9D" w:rsidR="008E1D81" w:rsidRPr="00DD5872" w:rsidRDefault="008E1D81" w:rsidP="009C7385">
            <w:pPr>
              <w:ind w:left="709"/>
              <w:rPr>
                <w:i/>
                <w:iCs/>
                <w:highlight w:val="cyan"/>
              </w:rPr>
            </w:pPr>
            <w:r w:rsidRPr="00DD5872">
              <w:rPr>
                <w:i/>
                <w:iCs/>
                <w:highlight w:val="cyan"/>
              </w:rPr>
              <w:t>Vergleichbarkeit Referenzprojekte</w:t>
            </w:r>
          </w:p>
        </w:tc>
        <w:tc>
          <w:tcPr>
            <w:tcW w:w="1771" w:type="dxa"/>
          </w:tcPr>
          <w:p w14:paraId="676FA485" w14:textId="7F8A951F" w:rsidR="008E1D81" w:rsidRPr="00DD5872" w:rsidRDefault="009C7385" w:rsidP="009C7385">
            <w:pPr>
              <w:tabs>
                <w:tab w:val="right" w:pos="1322"/>
              </w:tabs>
              <w:ind w:left="71"/>
              <w:rPr>
                <w:i/>
                <w:iCs/>
                <w:highlight w:val="cyan"/>
              </w:rPr>
            </w:pPr>
            <w:r>
              <w:rPr>
                <w:i/>
                <w:iCs/>
                <w:highlight w:val="cyan"/>
              </w:rPr>
              <w:tab/>
            </w:r>
            <w:r w:rsidR="008E1D81" w:rsidRPr="00DD5872">
              <w:rPr>
                <w:i/>
                <w:iCs/>
                <w:highlight w:val="cyan"/>
              </w:rPr>
              <w:t>3 Pkt.</w:t>
            </w:r>
          </w:p>
        </w:tc>
      </w:tr>
      <w:tr w:rsidR="008E1D81" w:rsidRPr="003B4F5E" w14:paraId="0528BCF6" w14:textId="77777777" w:rsidTr="00E1400E">
        <w:tc>
          <w:tcPr>
            <w:tcW w:w="2410" w:type="dxa"/>
          </w:tcPr>
          <w:p w14:paraId="7E36D261" w14:textId="77777777" w:rsidR="008E1D81" w:rsidRPr="00DD5872" w:rsidRDefault="008E1D81" w:rsidP="008E1D81">
            <w:pPr>
              <w:rPr>
                <w:highlight w:val="cyan"/>
              </w:rPr>
            </w:pPr>
          </w:p>
        </w:tc>
        <w:tc>
          <w:tcPr>
            <w:tcW w:w="4324" w:type="dxa"/>
          </w:tcPr>
          <w:p w14:paraId="1831BDDD" w14:textId="1D0CC956" w:rsidR="008E1D81" w:rsidRPr="00DD5872" w:rsidRDefault="008E1D81" w:rsidP="009C7385">
            <w:pPr>
              <w:ind w:left="709"/>
              <w:rPr>
                <w:i/>
                <w:iCs/>
                <w:highlight w:val="cyan"/>
              </w:rPr>
            </w:pPr>
            <w:r w:rsidRPr="00DD5872">
              <w:rPr>
                <w:i/>
                <w:iCs/>
                <w:highlight w:val="cyan"/>
              </w:rPr>
              <w:t>Bearbeitete SIA-Phasen</w:t>
            </w:r>
          </w:p>
        </w:tc>
        <w:tc>
          <w:tcPr>
            <w:tcW w:w="1771" w:type="dxa"/>
          </w:tcPr>
          <w:p w14:paraId="474D8D0B" w14:textId="769BEF1B" w:rsidR="008E1D81" w:rsidRPr="00DD5872" w:rsidRDefault="009C7385" w:rsidP="009C7385">
            <w:pPr>
              <w:tabs>
                <w:tab w:val="right" w:pos="1322"/>
              </w:tabs>
              <w:ind w:left="71"/>
              <w:rPr>
                <w:i/>
                <w:iCs/>
                <w:highlight w:val="cyan"/>
              </w:rPr>
            </w:pPr>
            <w:r>
              <w:rPr>
                <w:i/>
                <w:iCs/>
                <w:highlight w:val="cyan"/>
              </w:rPr>
              <w:tab/>
            </w:r>
            <w:r w:rsidR="008E1D81" w:rsidRPr="00DD5872">
              <w:rPr>
                <w:i/>
                <w:iCs/>
                <w:highlight w:val="cyan"/>
              </w:rPr>
              <w:t>2 Pkt.</w:t>
            </w:r>
          </w:p>
        </w:tc>
      </w:tr>
      <w:tr w:rsidR="008E1D81" w:rsidRPr="003B4F5E" w14:paraId="2B27270B" w14:textId="77777777" w:rsidTr="00DD5872">
        <w:tc>
          <w:tcPr>
            <w:tcW w:w="2410" w:type="dxa"/>
          </w:tcPr>
          <w:p w14:paraId="6AF6B550" w14:textId="7FA27C64" w:rsidR="008E1D81" w:rsidRPr="00324DFB" w:rsidRDefault="008E1D81" w:rsidP="008E1D81">
            <w:pPr>
              <w:rPr>
                <w:rFonts w:ascii="Arial Black" w:hAnsi="Arial Black"/>
                <w:b/>
                <w:bCs/>
                <w:highlight w:val="cyan"/>
              </w:rPr>
            </w:pPr>
            <w:r w:rsidRPr="00324DFB">
              <w:rPr>
                <w:rFonts w:ascii="Arial Black" w:hAnsi="Arial Black"/>
                <w:b/>
                <w:bCs/>
                <w:highlight w:val="cyan"/>
              </w:rPr>
              <w:t xml:space="preserve">Kriterium 4 - </w:t>
            </w:r>
          </w:p>
        </w:tc>
        <w:tc>
          <w:tcPr>
            <w:tcW w:w="4324" w:type="dxa"/>
          </w:tcPr>
          <w:p w14:paraId="1596BF04" w14:textId="08DAB7CF" w:rsidR="008E1D81" w:rsidRPr="00324DFB" w:rsidRDefault="008E1D81" w:rsidP="008E1D81">
            <w:pPr>
              <w:rPr>
                <w:rFonts w:ascii="Arial Black" w:hAnsi="Arial Black"/>
                <w:b/>
                <w:bCs/>
                <w:highlight w:val="cyan"/>
              </w:rPr>
            </w:pPr>
            <w:r w:rsidRPr="00324DFB">
              <w:rPr>
                <w:rFonts w:ascii="Arial Black" w:hAnsi="Arial Black"/>
                <w:b/>
                <w:bCs/>
                <w:highlight w:val="cyan"/>
              </w:rPr>
              <w:t>Lernende</w:t>
            </w:r>
          </w:p>
        </w:tc>
        <w:tc>
          <w:tcPr>
            <w:tcW w:w="1771" w:type="dxa"/>
          </w:tcPr>
          <w:p w14:paraId="532AC728" w14:textId="640023C8" w:rsidR="008E1D81" w:rsidRPr="00324DFB" w:rsidRDefault="008E1D81" w:rsidP="008E1D81">
            <w:pPr>
              <w:ind w:left="67"/>
              <w:rPr>
                <w:rFonts w:ascii="Arial Black" w:hAnsi="Arial Black"/>
                <w:b/>
                <w:bCs/>
                <w:highlight w:val="cyan"/>
              </w:rPr>
            </w:pPr>
            <w:r w:rsidRPr="00324DFB">
              <w:rPr>
                <w:rFonts w:ascii="Arial Black" w:hAnsi="Arial Black"/>
                <w:b/>
                <w:bCs/>
                <w:highlight w:val="cyan"/>
              </w:rPr>
              <w:t>5 % (Pkt.)</w:t>
            </w:r>
          </w:p>
        </w:tc>
      </w:tr>
      <w:tr w:rsidR="008E1D81" w:rsidRPr="003B4F5E" w14:paraId="62ACA169" w14:textId="77777777" w:rsidTr="00DD5872">
        <w:trPr>
          <w:trHeight w:val="149"/>
        </w:trPr>
        <w:tc>
          <w:tcPr>
            <w:tcW w:w="2410" w:type="dxa"/>
          </w:tcPr>
          <w:p w14:paraId="18119ED9" w14:textId="1D76E66F" w:rsidR="008E1D81" w:rsidRPr="00324DFB" w:rsidRDefault="008E1D81" w:rsidP="008E1D81">
            <w:pPr>
              <w:rPr>
                <w:rFonts w:ascii="Arial Black" w:hAnsi="Arial Black"/>
                <w:b/>
                <w:bCs/>
                <w:highlight w:val="cyan"/>
              </w:rPr>
            </w:pPr>
            <w:r w:rsidRPr="00324DFB">
              <w:rPr>
                <w:rFonts w:ascii="Arial Black" w:hAnsi="Arial Black"/>
                <w:b/>
                <w:bCs/>
                <w:highlight w:val="cyan"/>
              </w:rPr>
              <w:t>Kriterium 5 -</w:t>
            </w:r>
          </w:p>
        </w:tc>
        <w:tc>
          <w:tcPr>
            <w:tcW w:w="4324" w:type="dxa"/>
          </w:tcPr>
          <w:p w14:paraId="7707BA1A" w14:textId="75BADDD4" w:rsidR="008E1D81" w:rsidRPr="00324DFB" w:rsidRDefault="008E1D81" w:rsidP="008E1D81">
            <w:pPr>
              <w:rPr>
                <w:rFonts w:ascii="Arial Black" w:hAnsi="Arial Black"/>
                <w:b/>
                <w:bCs/>
                <w:highlight w:val="cyan"/>
              </w:rPr>
            </w:pPr>
            <w:r w:rsidRPr="00324DFB">
              <w:rPr>
                <w:rFonts w:ascii="Arial Black" w:hAnsi="Arial Black"/>
                <w:b/>
                <w:bCs/>
                <w:highlight w:val="cyan"/>
              </w:rPr>
              <w:t>Weitere</w:t>
            </w:r>
          </w:p>
        </w:tc>
        <w:tc>
          <w:tcPr>
            <w:tcW w:w="1771" w:type="dxa"/>
          </w:tcPr>
          <w:p w14:paraId="7E7B7E63" w14:textId="0A4FC3E7" w:rsidR="008E1D81" w:rsidRPr="00324DFB" w:rsidRDefault="008E1D81" w:rsidP="008E1D81">
            <w:pPr>
              <w:ind w:left="67"/>
              <w:rPr>
                <w:rFonts w:ascii="Arial Black" w:hAnsi="Arial Black"/>
                <w:b/>
                <w:bCs/>
                <w:highlight w:val="cyan"/>
              </w:rPr>
            </w:pPr>
            <w:r w:rsidRPr="00324DFB">
              <w:rPr>
                <w:rFonts w:ascii="Arial Black" w:hAnsi="Arial Black"/>
                <w:b/>
                <w:bCs/>
                <w:highlight w:val="cyan"/>
              </w:rPr>
              <w:t>0 % (Pkt.)</w:t>
            </w:r>
          </w:p>
        </w:tc>
      </w:tr>
      <w:tr w:rsidR="008E1D81" w:rsidRPr="003B4F5E" w14:paraId="3FA87EBB" w14:textId="77777777" w:rsidTr="00F116D1">
        <w:trPr>
          <w:trHeight w:val="149"/>
        </w:trPr>
        <w:tc>
          <w:tcPr>
            <w:tcW w:w="2410" w:type="dxa"/>
          </w:tcPr>
          <w:p w14:paraId="09FDDD8C" w14:textId="77777777" w:rsidR="008E1D81" w:rsidRPr="008E1D81" w:rsidDel="007C7C17" w:rsidRDefault="008E1D81" w:rsidP="008E1D81">
            <w:pPr>
              <w:rPr>
                <w:b/>
                <w:bCs/>
                <w:highlight w:val="cyan"/>
              </w:rPr>
            </w:pPr>
          </w:p>
        </w:tc>
        <w:tc>
          <w:tcPr>
            <w:tcW w:w="4324" w:type="dxa"/>
          </w:tcPr>
          <w:p w14:paraId="6B28F10A" w14:textId="77777777" w:rsidR="008E1D81" w:rsidRPr="008E1D81" w:rsidRDefault="008E1D81" w:rsidP="008E1D81">
            <w:pPr>
              <w:rPr>
                <w:b/>
                <w:bCs/>
                <w:highlight w:val="cyan"/>
              </w:rPr>
            </w:pPr>
          </w:p>
        </w:tc>
        <w:tc>
          <w:tcPr>
            <w:tcW w:w="1771" w:type="dxa"/>
          </w:tcPr>
          <w:p w14:paraId="1CB3FAC8" w14:textId="10369130" w:rsidR="008E1D81" w:rsidRDefault="008E1D81" w:rsidP="00DD5872">
            <w:pPr>
              <w:ind w:left="-921"/>
              <w:jc w:val="right"/>
              <w:rPr>
                <w:b/>
                <w:bCs/>
                <w:highlight w:val="cyan"/>
              </w:rPr>
            </w:pPr>
            <w:r>
              <w:rPr>
                <w:rStyle w:val="Kommentarnoprint"/>
              </w:rPr>
              <w:t>Kontrolle</w:t>
            </w:r>
            <w:r w:rsidRPr="003B4F5E">
              <w:rPr>
                <w:rStyle w:val="Kommentarnoprint"/>
              </w:rPr>
              <w:t xml:space="preserve"> 100 %</w:t>
            </w:r>
          </w:p>
        </w:tc>
      </w:tr>
    </w:tbl>
    <w:p w14:paraId="5CA93FA2" w14:textId="77777777" w:rsidR="00DA2FD7" w:rsidRPr="003B4F5E" w:rsidRDefault="00DA2FD7" w:rsidP="005937D7">
      <w:pPr>
        <w:pStyle w:val="berschrift3"/>
      </w:pPr>
      <w:bookmarkStart w:id="552" w:name="_Toc125035854"/>
      <w:bookmarkStart w:id="553" w:name="_Toc348703043"/>
      <w:r w:rsidRPr="003B4F5E">
        <w:t>Preis</w:t>
      </w:r>
      <w:bookmarkEnd w:id="552"/>
    </w:p>
    <w:p w14:paraId="63FB0629" w14:textId="30924864" w:rsidR="00DA2FD7" w:rsidRDefault="008133AD" w:rsidP="00DA2FD7">
      <w:pPr>
        <w:ind w:left="851"/>
      </w:pPr>
      <w:bookmarkStart w:id="554" w:name="_Hlk125030819"/>
      <w:bookmarkStart w:id="555" w:name="_Hlk120545214"/>
      <w:r w:rsidRPr="000C1746">
        <w:t xml:space="preserve">Das günstigste gültige Angebot erhält das Punktemaximum </w:t>
      </w:r>
      <w:r w:rsidR="00390330">
        <w:t>(</w:t>
      </w:r>
      <w:r w:rsidRPr="001A10A6">
        <w:t>5</w:t>
      </w:r>
      <w:r w:rsidRPr="000C1746">
        <w:t xml:space="preserve"> Punkte</w:t>
      </w:r>
      <w:r w:rsidR="00390330">
        <w:t>)</w:t>
      </w:r>
      <w:r w:rsidRPr="000C1746">
        <w:t xml:space="preserve">. </w:t>
      </w:r>
      <w:proofErr w:type="gramStart"/>
      <w:r w:rsidRPr="000C1746">
        <w:t>Angebote</w:t>
      </w:r>
      <w:proofErr w:type="gramEnd"/>
      <w:r w:rsidRPr="000C1746">
        <w:t xml:space="preserve"> die um </w:t>
      </w:r>
      <w:r w:rsidRPr="001A10A6">
        <w:t>50</w:t>
      </w:r>
      <w:r w:rsidRPr="000C1746">
        <w:t xml:space="preserve">% oder mehr das günstigste Angebot übertreffen, erhalten 0 Punkte. Die Verteilung </w:t>
      </w:r>
      <w:r w:rsidR="00390330">
        <w:t>da</w:t>
      </w:r>
      <w:r w:rsidRPr="000C1746">
        <w:t>zwischen erfolgt linear.</w:t>
      </w:r>
      <w:bookmarkEnd w:id="554"/>
    </w:p>
    <w:bookmarkEnd w:id="555"/>
    <w:p w14:paraId="14C6C63E" w14:textId="3B4C890B" w:rsidR="009D2C2E" w:rsidRPr="009D2C2E" w:rsidRDefault="008133AD" w:rsidP="009D2C2E">
      <w:pPr>
        <w:ind w:left="851"/>
      </w:pPr>
      <w:r>
        <w:rPr>
          <w:noProof/>
        </w:rPr>
        <w:drawing>
          <wp:inline distT="0" distB="0" distL="0" distR="0" wp14:anchorId="02323C72" wp14:editId="5C45A5E6">
            <wp:extent cx="3649659" cy="14664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2722" cy="1471740"/>
                    </a:xfrm>
                    <a:prstGeom prst="rect">
                      <a:avLst/>
                    </a:prstGeom>
                  </pic:spPr>
                </pic:pic>
              </a:graphicData>
            </a:graphic>
          </wp:inline>
        </w:drawing>
      </w:r>
    </w:p>
    <w:p w14:paraId="28AFECC0" w14:textId="77777777" w:rsidR="00CC3451" w:rsidRPr="003B4F5E" w:rsidRDefault="00CC3451" w:rsidP="005937D7">
      <w:pPr>
        <w:pStyle w:val="berschrift3"/>
      </w:pPr>
      <w:bookmarkStart w:id="556" w:name="_Toc125035855"/>
      <w:r w:rsidRPr="003B4F5E">
        <w:t>Referenzen Schlüsselpersonen</w:t>
      </w:r>
      <w:bookmarkEnd w:id="556"/>
    </w:p>
    <w:p w14:paraId="001A4C62" w14:textId="1F524D96" w:rsidR="00F851A4" w:rsidRDefault="005C605C" w:rsidP="00F851A4">
      <w:pPr>
        <w:pStyle w:val="StandardmitEinzug"/>
      </w:pPr>
      <w:r>
        <w:t>Für jede</w:t>
      </w:r>
      <w:r w:rsidRPr="003B4F5E">
        <w:t xml:space="preserve"> </w:t>
      </w:r>
      <w:r w:rsidR="00F851A4" w:rsidRPr="003B4F5E">
        <w:t xml:space="preserve">Schlüsselperson </w:t>
      </w:r>
      <w:r>
        <w:t xml:space="preserve">ist </w:t>
      </w:r>
      <w:r w:rsidR="00F851A4" w:rsidRPr="003B4F5E">
        <w:t>das Formular “Referenzen Schlüsselpersonen“ auszufüllen.</w:t>
      </w:r>
      <w:r w:rsidR="006C6A72">
        <w:t xml:space="preserve"> Darin sind anzugeben:</w:t>
      </w:r>
    </w:p>
    <w:p w14:paraId="398F12F1" w14:textId="6B200E13" w:rsidR="003935F9" w:rsidRPr="00C64763" w:rsidRDefault="003935F9" w:rsidP="00C64763">
      <w:pPr>
        <w:pStyle w:val="StandardmitEinzug"/>
        <w:rPr>
          <w:rFonts w:ascii="Arial Black" w:hAnsi="Arial Black"/>
          <w:highlight w:val="cyan"/>
        </w:rPr>
      </w:pPr>
      <w:r w:rsidRPr="00C64763">
        <w:rPr>
          <w:rFonts w:ascii="Arial Black" w:hAnsi="Arial Black"/>
          <w:highlight w:val="cyan"/>
        </w:rPr>
        <w:t>Referenz Schlüsselperson als Gesamtplaner</w:t>
      </w:r>
    </w:p>
    <w:p w14:paraId="78F8B29A" w14:textId="3C9306C8" w:rsidR="003935F9" w:rsidRPr="00C64763" w:rsidRDefault="003935F9" w:rsidP="00C64763">
      <w:pPr>
        <w:pStyle w:val="StandardmitEinzug"/>
        <w:rPr>
          <w:highlight w:val="cyan"/>
        </w:rPr>
      </w:pPr>
      <w:bookmarkStart w:id="557" w:name="_Toc384913327"/>
      <w:r w:rsidRPr="00C64763">
        <w:rPr>
          <w:rFonts w:cs="Arial"/>
          <w:highlight w:val="cyan"/>
        </w:rPr>
        <w:t>Zwei Referenzprojekte mit vergleichbaren Arbeiten im Tief- und Strassenbau / an Kunstbauten</w:t>
      </w:r>
      <w:r w:rsidRPr="00C64763">
        <w:rPr>
          <w:highlight w:val="cyan"/>
        </w:rPr>
        <w:t xml:space="preserve"> / an Betriebs- und Sicherheitsausrüstungen einer Kantons- / Hauptverkehrsstrasse, nicht älter als 8 Jahre nach Inbetriebnahme mit folgenden Basiskriterien:</w:t>
      </w:r>
    </w:p>
    <w:p w14:paraId="73EE08D8" w14:textId="3A3753C0" w:rsidR="00C64763" w:rsidRPr="00C64763" w:rsidRDefault="003935F9" w:rsidP="00C64763">
      <w:pPr>
        <w:pStyle w:val="StandardmitEinzug"/>
        <w:ind w:left="1134"/>
        <w:rPr>
          <w:highlight w:val="cyan"/>
        </w:rPr>
      </w:pPr>
      <w:r w:rsidRPr="00C64763">
        <w:rPr>
          <w:highlight w:val="cyan"/>
        </w:rPr>
        <w:t>•</w:t>
      </w:r>
      <w:r w:rsidRPr="00C64763">
        <w:rPr>
          <w:highlight w:val="cyan"/>
        </w:rPr>
        <w:tab/>
        <w:t>Projektkosten des Referenzprojekts mit ca. 50 - 80% (z.B. in Abhängigkeit vom Umfang der Strasseninstandsetzung) der geschätzten Projektkosten im vorliegenden Projekt.</w:t>
      </w:r>
    </w:p>
    <w:p w14:paraId="5F7AA416" w14:textId="18838867" w:rsidR="00C64763" w:rsidRPr="00C64763" w:rsidRDefault="003935F9" w:rsidP="00C64763">
      <w:pPr>
        <w:pStyle w:val="StandardmitEinzug"/>
        <w:ind w:left="1134"/>
        <w:rPr>
          <w:highlight w:val="cyan"/>
        </w:rPr>
      </w:pPr>
      <w:r w:rsidRPr="00C64763">
        <w:rPr>
          <w:highlight w:val="cyan"/>
        </w:rPr>
        <w:t>•</w:t>
      </w:r>
      <w:r w:rsidRPr="00C64763">
        <w:rPr>
          <w:highlight w:val="cyan"/>
        </w:rPr>
        <w:tab/>
        <w:t xml:space="preserve">durch Schlüsselperson bearbeitete </w:t>
      </w:r>
      <w:r w:rsidR="00066157">
        <w:rPr>
          <w:highlight w:val="cyan"/>
        </w:rPr>
        <w:t xml:space="preserve">und abgeschlossene </w:t>
      </w:r>
      <w:proofErr w:type="gramStart"/>
      <w:r w:rsidRPr="00C64763">
        <w:rPr>
          <w:highlight w:val="cyan"/>
        </w:rPr>
        <w:t>SIA Phasen</w:t>
      </w:r>
      <w:proofErr w:type="gramEnd"/>
      <w:r w:rsidRPr="00C64763">
        <w:rPr>
          <w:highlight w:val="cyan"/>
        </w:rPr>
        <w:t xml:space="preserve"> (können kumulativ an den 2 Referenzprojekten erbracht / nachgewiesen werden): PL: 31 - 53; BL: 41 – 53</w:t>
      </w:r>
    </w:p>
    <w:p w14:paraId="6646A17E" w14:textId="7C209A17" w:rsidR="003935F9" w:rsidRPr="00C64763" w:rsidRDefault="003935F9" w:rsidP="00C64763">
      <w:pPr>
        <w:pStyle w:val="StandardmitEinzug"/>
        <w:ind w:left="1134"/>
        <w:rPr>
          <w:highlight w:val="cyan"/>
        </w:rPr>
      </w:pPr>
      <w:r w:rsidRPr="00C64763">
        <w:rPr>
          <w:highlight w:val="cyan"/>
        </w:rPr>
        <w:t>•</w:t>
      </w:r>
      <w:r w:rsidRPr="00C64763">
        <w:rPr>
          <w:highlight w:val="cyan"/>
        </w:rPr>
        <w:tab/>
        <w:t>Referenzauskunft zu Funktion, Qualität der Leistungserbringung, Termin- und Kosteneinhaltung sowie Zusammenarbeit und Kommunikation der Schlüsselperson im Referenzprojekt. (</w:t>
      </w:r>
      <w:proofErr w:type="gramStart"/>
      <w:r w:rsidRPr="00C64763">
        <w:rPr>
          <w:highlight w:val="cyan"/>
        </w:rPr>
        <w:t>Hier</w:t>
      </w:r>
      <w:proofErr w:type="gramEnd"/>
      <w:r w:rsidRPr="00C64763">
        <w:rPr>
          <w:highlight w:val="cyan"/>
        </w:rPr>
        <w:t xml:space="preserve"> sind keine Angaben durch die Anbieterin erforderlich. die Informationen werden im Rahmen der </w:t>
      </w:r>
      <w:proofErr w:type="spellStart"/>
      <w:r w:rsidRPr="00C64763">
        <w:rPr>
          <w:highlight w:val="cyan"/>
        </w:rPr>
        <w:t>Offertevaluation</w:t>
      </w:r>
      <w:proofErr w:type="spellEnd"/>
      <w:r w:rsidRPr="00C64763">
        <w:rPr>
          <w:highlight w:val="cyan"/>
        </w:rPr>
        <w:t xml:space="preserve"> durch die Vergabestelle eingeholt.)</w:t>
      </w:r>
    </w:p>
    <w:p w14:paraId="3EAE4ECB" w14:textId="77777777" w:rsidR="003935F9" w:rsidRPr="00C64763" w:rsidRDefault="003935F9" w:rsidP="00C64763">
      <w:pPr>
        <w:pStyle w:val="StandardmitEinzug"/>
        <w:ind w:left="1134"/>
        <w:rPr>
          <w:highlight w:val="cyan"/>
        </w:rPr>
      </w:pPr>
      <w:r w:rsidRPr="00C64763">
        <w:rPr>
          <w:highlight w:val="cyan"/>
        </w:rPr>
        <w:t xml:space="preserve">und maximal «3» projektspezifische </w:t>
      </w:r>
      <w:proofErr w:type="spellStart"/>
      <w:r w:rsidRPr="00C64763">
        <w:rPr>
          <w:highlight w:val="cyan"/>
        </w:rPr>
        <w:t>Optionalkriterien</w:t>
      </w:r>
      <w:proofErr w:type="spellEnd"/>
      <w:r w:rsidRPr="00C64763">
        <w:rPr>
          <w:highlight w:val="cyan"/>
        </w:rPr>
        <w:t>:</w:t>
      </w:r>
    </w:p>
    <w:p w14:paraId="40118A6D" w14:textId="44FD9E80" w:rsidR="003935F9" w:rsidRPr="00C64763" w:rsidRDefault="003935F9" w:rsidP="00C64763">
      <w:pPr>
        <w:pStyle w:val="StandardmitEinzug"/>
        <w:ind w:left="1134"/>
        <w:rPr>
          <w:highlight w:val="cyan"/>
        </w:rPr>
      </w:pPr>
      <w:r w:rsidRPr="00C64763">
        <w:rPr>
          <w:highlight w:val="cyan"/>
        </w:rPr>
        <w:t>•</w:t>
      </w:r>
      <w:r w:rsidRPr="00C64763">
        <w:rPr>
          <w:highlight w:val="cyan"/>
        </w:rPr>
        <w:tab/>
        <w:t xml:space="preserve">z.B.: Entsprechender Strassencharakter mit Besonderheiten bei Trassierung und Ausgestaltung (Veloverbindung, Kreisel, Kreuzung mit LSA bzw. Querung von Bahnanlagen, kleine Stützbauten, Werkleitungsbau etc.) </w:t>
      </w:r>
    </w:p>
    <w:p w14:paraId="7BF858C7" w14:textId="77777777" w:rsidR="003935F9" w:rsidRPr="00C64763" w:rsidRDefault="003935F9" w:rsidP="00C64763">
      <w:pPr>
        <w:pStyle w:val="StandardmitEinzug"/>
        <w:ind w:left="1134"/>
        <w:rPr>
          <w:highlight w:val="cyan"/>
        </w:rPr>
      </w:pPr>
      <w:r w:rsidRPr="00C64763">
        <w:rPr>
          <w:highlight w:val="cyan"/>
        </w:rPr>
        <w:t>•</w:t>
      </w:r>
      <w:r w:rsidRPr="00C64763">
        <w:rPr>
          <w:highlight w:val="cyan"/>
        </w:rPr>
        <w:tab/>
        <w:t>z.B.: im innerstädtischen Bereich, mit Besonderheiten wie Ortsbildschutz, überkommunales Inventar schutzwürdiger Bauten, erhöhte Anzahl seitlicher Einmündungen, am im oder über (Fliess-) Gewässer, Aufrechterhaltung des laufenden öffentlichen und privaten Verkehrs etc.</w:t>
      </w:r>
    </w:p>
    <w:p w14:paraId="0172BAB1" w14:textId="77777777" w:rsidR="003935F9" w:rsidRPr="00C64763" w:rsidRDefault="003935F9" w:rsidP="00C64763">
      <w:pPr>
        <w:pStyle w:val="StandardmitEinzug"/>
        <w:ind w:left="1134"/>
        <w:rPr>
          <w:highlight w:val="cyan"/>
        </w:rPr>
      </w:pPr>
      <w:r w:rsidRPr="00C64763">
        <w:rPr>
          <w:highlight w:val="cyan"/>
        </w:rPr>
        <w:t>•</w:t>
      </w:r>
      <w:r w:rsidRPr="00C64763">
        <w:rPr>
          <w:highlight w:val="cyan"/>
        </w:rPr>
        <w:tab/>
        <w:t>etc.</w:t>
      </w:r>
    </w:p>
    <w:p w14:paraId="2970B719" w14:textId="70449C8F" w:rsidR="003935F9" w:rsidRPr="00C64763" w:rsidRDefault="003935F9" w:rsidP="00C64763">
      <w:pPr>
        <w:pStyle w:val="Listenabsatz"/>
        <w:ind w:left="851"/>
        <w:rPr>
          <w:highlight w:val="cyan"/>
        </w:rPr>
      </w:pPr>
      <w:r w:rsidRPr="00C64763">
        <w:rPr>
          <w:highlight w:val="cyan"/>
        </w:rPr>
        <w:lastRenderedPageBreak/>
        <w:t>Kriterien können auch summarisch über die beiden Referenzprojekte eingefordert werden, d.h. das Kriterium gilt als erfüllt, wenn die Referenz bei einem Projekt erbracht wurde. Erfüllt die Anbieterin in diesem Fall die geforderten Kriterien in beiden Referenzen, kann die Gesamtbewertung dieses Kriteriums dementsprechend erhöht werden.</w:t>
      </w:r>
    </w:p>
    <w:p w14:paraId="7A2A0C3A" w14:textId="7E24E7B3" w:rsidR="006C6A72" w:rsidRPr="00446609" w:rsidRDefault="003935F9" w:rsidP="00C64763">
      <w:pPr>
        <w:pStyle w:val="Listenabsatz"/>
        <w:ind w:left="851"/>
      </w:pPr>
      <w:r w:rsidRPr="00C64763">
        <w:rPr>
          <w:highlight w:val="cyan"/>
        </w:rPr>
        <w:t xml:space="preserve">Referenzprojekte älter als 8 Jahre nach Inbetriebnahme </w:t>
      </w:r>
      <w:proofErr w:type="gramStart"/>
      <w:r w:rsidRPr="00C64763">
        <w:rPr>
          <w:highlight w:val="cyan"/>
        </w:rPr>
        <w:t>sind</w:t>
      </w:r>
      <w:proofErr w:type="gramEnd"/>
      <w:r w:rsidRPr="00C64763">
        <w:rPr>
          <w:highlight w:val="cyan"/>
        </w:rPr>
        <w:t xml:space="preserve"> ungültig und werden in allen Kriterien mit «0» bewertet.</w:t>
      </w:r>
    </w:p>
    <w:p w14:paraId="7B10AA6F" w14:textId="77777777" w:rsidR="00A412D3" w:rsidRDefault="00A412D3" w:rsidP="00A412D3">
      <w:pPr>
        <w:pStyle w:val="StandardmitEinzug"/>
        <w:ind w:left="1134"/>
        <w:rPr>
          <w:highlight w:val="cyan"/>
        </w:rPr>
      </w:pPr>
    </w:p>
    <w:p w14:paraId="49675E3B" w14:textId="77777777" w:rsidR="006C6A72" w:rsidRDefault="006C6A72" w:rsidP="00C64763">
      <w:pPr>
        <w:pStyle w:val="StandardmitEinzug"/>
        <w:rPr>
          <w:highlight w:val="cyan"/>
        </w:rPr>
      </w:pPr>
      <w:r>
        <w:rPr>
          <w:highlight w:val="cyan"/>
        </w:rPr>
        <w:t>&lt;!! oder !!&gt;</w:t>
      </w:r>
    </w:p>
    <w:p w14:paraId="1D96EBA8" w14:textId="77777777" w:rsidR="006C6A72" w:rsidRPr="00446609" w:rsidRDefault="006C6A72" w:rsidP="00A55F1D">
      <w:pPr>
        <w:pStyle w:val="StandardmitEinzug"/>
        <w:ind w:left="1134"/>
        <w:rPr>
          <w:highlight w:val="cyan"/>
        </w:rPr>
      </w:pPr>
    </w:p>
    <w:p w14:paraId="71BC5DB4" w14:textId="77777777" w:rsidR="00C64763" w:rsidRPr="00C64763" w:rsidRDefault="00C64763" w:rsidP="00C64763">
      <w:pPr>
        <w:pStyle w:val="StandardmitEinzug"/>
        <w:rPr>
          <w:rFonts w:ascii="Arial Black" w:hAnsi="Arial Black"/>
          <w:highlight w:val="cyan"/>
        </w:rPr>
      </w:pPr>
      <w:r w:rsidRPr="00C64763">
        <w:rPr>
          <w:rFonts w:ascii="Arial Black" w:hAnsi="Arial Black"/>
          <w:highlight w:val="cyan"/>
        </w:rPr>
        <w:t>Referenzen der Schlüsselperson als Fachplaner Kunstbauten:</w:t>
      </w:r>
    </w:p>
    <w:p w14:paraId="6263BD92" w14:textId="74260B8B" w:rsidR="00C64763" w:rsidRPr="00C64763" w:rsidRDefault="00C64763" w:rsidP="00A21944">
      <w:pPr>
        <w:pStyle w:val="StandardmitEinzug"/>
        <w:rPr>
          <w:rFonts w:cs="Arial"/>
          <w:highlight w:val="cyan"/>
        </w:rPr>
      </w:pPr>
      <w:r>
        <w:rPr>
          <w:rFonts w:cs="Arial"/>
          <w:highlight w:val="cyan"/>
        </w:rPr>
        <w:t>Zwei</w:t>
      </w:r>
      <w:r w:rsidRPr="00C64763">
        <w:rPr>
          <w:rFonts w:cs="Arial"/>
          <w:highlight w:val="cyan"/>
        </w:rPr>
        <w:t xml:space="preserve"> Referenzprojekte mit vergleichbaren Arbeiten bezüglich Projektierung von Instandsetzungen (Überprüfung, Massnahmenprojekt) oder Neu- resp. Ersatzbauten (Bauprojekt), Ausschreibung und Realisierung in vergleichbarem Kontext auf einer Kantons- / Hauptverkehrsstrasse, nicht älter als 8 Jahre nach Inbetriebnahme mit den Basiskriterien gemäss Gesamtplaner und maximal «3» projektspezifische </w:t>
      </w:r>
      <w:proofErr w:type="spellStart"/>
      <w:r w:rsidRPr="00C64763">
        <w:rPr>
          <w:rFonts w:cs="Arial"/>
          <w:highlight w:val="cyan"/>
        </w:rPr>
        <w:t>Optionalkriterien</w:t>
      </w:r>
      <w:proofErr w:type="spellEnd"/>
      <w:r w:rsidRPr="00C64763">
        <w:rPr>
          <w:rFonts w:cs="Arial"/>
          <w:highlight w:val="cyan"/>
        </w:rPr>
        <w:t>:</w:t>
      </w:r>
    </w:p>
    <w:p w14:paraId="07CCD78C" w14:textId="77777777" w:rsidR="00C64763" w:rsidRPr="00C64763" w:rsidRDefault="00C64763" w:rsidP="00A21944">
      <w:pPr>
        <w:pStyle w:val="StandardmitEinzug"/>
        <w:numPr>
          <w:ilvl w:val="0"/>
          <w:numId w:val="33"/>
        </w:numPr>
        <w:ind w:left="1418" w:hanging="284"/>
        <w:rPr>
          <w:highlight w:val="cyan"/>
        </w:rPr>
      </w:pPr>
      <w:r w:rsidRPr="00C64763">
        <w:rPr>
          <w:highlight w:val="cyan"/>
        </w:rPr>
        <w:t>z.B.: vergleichbare statische Anforderungen</w:t>
      </w:r>
    </w:p>
    <w:p w14:paraId="5875CAFB" w14:textId="77777777" w:rsidR="00C64763" w:rsidRPr="00C64763" w:rsidRDefault="00C64763" w:rsidP="00A21944">
      <w:pPr>
        <w:pStyle w:val="StandardmitEinzug"/>
        <w:ind w:left="1418" w:hanging="284"/>
        <w:rPr>
          <w:highlight w:val="cyan"/>
        </w:rPr>
      </w:pPr>
      <w:r w:rsidRPr="00C64763">
        <w:rPr>
          <w:highlight w:val="cyan"/>
        </w:rPr>
        <w:t xml:space="preserve">Grösse und / oder Komplexität des Tragsystems; Tragwerksverstärkung </w:t>
      </w:r>
    </w:p>
    <w:p w14:paraId="39F8F712" w14:textId="77777777" w:rsidR="00C64763" w:rsidRPr="00C64763" w:rsidRDefault="00C64763" w:rsidP="00A21944">
      <w:pPr>
        <w:pStyle w:val="StandardmitEinzug"/>
        <w:numPr>
          <w:ilvl w:val="0"/>
          <w:numId w:val="33"/>
        </w:numPr>
        <w:ind w:left="1418" w:hanging="284"/>
        <w:rPr>
          <w:highlight w:val="cyan"/>
        </w:rPr>
      </w:pPr>
      <w:r w:rsidRPr="00C64763">
        <w:rPr>
          <w:highlight w:val="cyan"/>
        </w:rPr>
        <w:t>z.B.: vergleichbare konstruktive Anforderung</w:t>
      </w:r>
    </w:p>
    <w:p w14:paraId="1F2B38FF" w14:textId="77777777" w:rsidR="00C64763" w:rsidRPr="00C64763" w:rsidRDefault="00C64763" w:rsidP="00A21944">
      <w:pPr>
        <w:pStyle w:val="StandardmitEinzug"/>
        <w:ind w:left="1418" w:hanging="284"/>
        <w:rPr>
          <w:highlight w:val="cyan"/>
        </w:rPr>
      </w:pPr>
      <w:r w:rsidRPr="00C64763">
        <w:rPr>
          <w:highlight w:val="cyan"/>
        </w:rPr>
        <w:t xml:space="preserve">Vorspannung, Anker, Vorfabrikation, Elementbau, Bauvorgang, Segmentbauweise </w:t>
      </w:r>
    </w:p>
    <w:p w14:paraId="58363EBD" w14:textId="77777777" w:rsidR="00C64763" w:rsidRPr="00C64763" w:rsidRDefault="00C64763" w:rsidP="00A21944">
      <w:pPr>
        <w:pStyle w:val="StandardmitEinzug"/>
        <w:numPr>
          <w:ilvl w:val="0"/>
          <w:numId w:val="33"/>
        </w:numPr>
        <w:ind w:left="1418" w:hanging="284"/>
        <w:rPr>
          <w:highlight w:val="cyan"/>
        </w:rPr>
      </w:pPr>
      <w:r w:rsidRPr="00C64763">
        <w:rPr>
          <w:highlight w:val="cyan"/>
        </w:rPr>
        <w:t>z.B.: Vergleichbarkeit der eingesetzten Baustoffe Stahlbeton, Stahl, Holz, UHFB, Verbundkonstruktionen, GFK etc.</w:t>
      </w:r>
    </w:p>
    <w:p w14:paraId="3411CA07" w14:textId="77777777" w:rsidR="00C64763" w:rsidRPr="00C64763" w:rsidRDefault="00C64763" w:rsidP="00A21944">
      <w:pPr>
        <w:pStyle w:val="StandardmitEinzug"/>
        <w:numPr>
          <w:ilvl w:val="0"/>
          <w:numId w:val="33"/>
        </w:numPr>
        <w:ind w:left="1418" w:hanging="284"/>
        <w:rPr>
          <w:highlight w:val="cyan"/>
        </w:rPr>
      </w:pPr>
      <w:r w:rsidRPr="00C64763">
        <w:rPr>
          <w:highlight w:val="cyan"/>
        </w:rPr>
        <w:t>z.B.: hydraulische Berechnung Fliessgewässer</w:t>
      </w:r>
    </w:p>
    <w:p w14:paraId="29804191" w14:textId="77777777" w:rsidR="00C64763" w:rsidRPr="00C64763" w:rsidRDefault="00C64763" w:rsidP="00A21944">
      <w:pPr>
        <w:pStyle w:val="StandardmitEinzug"/>
        <w:numPr>
          <w:ilvl w:val="0"/>
          <w:numId w:val="33"/>
        </w:numPr>
        <w:ind w:left="1418" w:hanging="284"/>
        <w:rPr>
          <w:highlight w:val="cyan"/>
        </w:rPr>
      </w:pPr>
      <w:r w:rsidRPr="00C64763">
        <w:rPr>
          <w:highlight w:val="cyan"/>
        </w:rPr>
        <w:t>z.B.: Bauen im bahnnahen Bereich</w:t>
      </w:r>
    </w:p>
    <w:p w14:paraId="3860150B" w14:textId="77777777" w:rsidR="00C64763" w:rsidRPr="00C64763" w:rsidRDefault="00C64763" w:rsidP="00A21944">
      <w:pPr>
        <w:pStyle w:val="StandardmitEinzug"/>
        <w:ind w:left="1418" w:hanging="284"/>
        <w:rPr>
          <w:highlight w:val="cyan"/>
        </w:rPr>
      </w:pPr>
      <w:r w:rsidRPr="00C64763">
        <w:rPr>
          <w:highlight w:val="cyan"/>
        </w:rPr>
        <w:t>Projektleiter: Projektierung mit Zustimmung nach EBG Art. 18 m</w:t>
      </w:r>
    </w:p>
    <w:p w14:paraId="591417C5" w14:textId="77777777" w:rsidR="00C64763" w:rsidRPr="00C64763" w:rsidRDefault="00C64763" w:rsidP="00A21944">
      <w:pPr>
        <w:pStyle w:val="StandardmitEinzug"/>
        <w:ind w:left="1418" w:hanging="284"/>
        <w:rPr>
          <w:highlight w:val="cyan"/>
        </w:rPr>
      </w:pPr>
      <w:r w:rsidRPr="00C64763">
        <w:rPr>
          <w:highlight w:val="cyan"/>
        </w:rPr>
        <w:t>Bauleiter: Realisierung unter Einhaltung der Gesetze, Weisungen und Reglemente des Eisenbahnbetreibers (SBB)</w:t>
      </w:r>
    </w:p>
    <w:p w14:paraId="7EE39D76" w14:textId="090298B9" w:rsidR="00A412D3" w:rsidRPr="00A21944" w:rsidRDefault="00C64763" w:rsidP="00A21944">
      <w:pPr>
        <w:pStyle w:val="StandardmitEinzug"/>
        <w:numPr>
          <w:ilvl w:val="0"/>
          <w:numId w:val="33"/>
        </w:numPr>
        <w:ind w:left="1418" w:hanging="284"/>
        <w:rPr>
          <w:highlight w:val="cyan"/>
        </w:rPr>
      </w:pPr>
      <w:r w:rsidRPr="00C64763">
        <w:rPr>
          <w:highlight w:val="cyan"/>
        </w:rPr>
        <w:t>etc</w:t>
      </w:r>
      <w:r w:rsidR="00A21944">
        <w:rPr>
          <w:highlight w:val="cyan"/>
        </w:rPr>
        <w:t>.</w:t>
      </w:r>
    </w:p>
    <w:p w14:paraId="7D1CB957" w14:textId="77777777" w:rsidR="00A412D3" w:rsidRDefault="00A412D3" w:rsidP="00A412D3">
      <w:pPr>
        <w:pStyle w:val="StandardmitEinzug"/>
        <w:ind w:left="1494"/>
        <w:rPr>
          <w:highlight w:val="cyan"/>
        </w:rPr>
      </w:pPr>
    </w:p>
    <w:p w14:paraId="51FF3A03" w14:textId="77777777" w:rsidR="00D67510" w:rsidRDefault="00D67510" w:rsidP="00A21944">
      <w:pPr>
        <w:pStyle w:val="StandardmitEinzug"/>
        <w:rPr>
          <w:highlight w:val="cyan"/>
        </w:rPr>
      </w:pPr>
      <w:r>
        <w:rPr>
          <w:highlight w:val="cyan"/>
        </w:rPr>
        <w:t>&lt;!! oder !!&gt;</w:t>
      </w:r>
    </w:p>
    <w:p w14:paraId="47616539" w14:textId="1018A6A0" w:rsidR="00A412D3" w:rsidRDefault="00A412D3" w:rsidP="00A412D3">
      <w:pPr>
        <w:pStyle w:val="StandardmitEinzug"/>
        <w:ind w:left="1134"/>
        <w:rPr>
          <w:highlight w:val="cyan"/>
        </w:rPr>
      </w:pPr>
    </w:p>
    <w:p w14:paraId="19CABF20" w14:textId="5BFF62AE" w:rsidR="00A21944" w:rsidRPr="006B0C0D" w:rsidRDefault="00A21944" w:rsidP="00A21944">
      <w:pPr>
        <w:pStyle w:val="StandardmitEinzug"/>
        <w:rPr>
          <w:highlight w:val="cyan"/>
        </w:rPr>
      </w:pPr>
      <w:r w:rsidRPr="00A21944">
        <w:rPr>
          <w:rFonts w:ascii="Arial Black" w:hAnsi="Arial Black"/>
          <w:highlight w:val="cyan"/>
        </w:rPr>
        <w:t>Referenzen der Schlüsselperson als Fachplaner Betriebs- und Sicherheitsau</w:t>
      </w:r>
      <w:r w:rsidRPr="006B0C0D">
        <w:rPr>
          <w:rFonts w:ascii="Arial Black" w:hAnsi="Arial Black"/>
          <w:highlight w:val="cyan"/>
        </w:rPr>
        <w:t>srüs</w:t>
      </w:r>
      <w:r w:rsidRPr="006B0C0D">
        <w:rPr>
          <w:b/>
          <w:highlight w:val="cyan"/>
        </w:rPr>
        <w:t>tung</w:t>
      </w:r>
    </w:p>
    <w:p w14:paraId="374191CE" w14:textId="4E79EFC5" w:rsidR="00A21944" w:rsidRPr="00A21944" w:rsidRDefault="00A21944" w:rsidP="00A21944">
      <w:pPr>
        <w:pStyle w:val="StandardmitEinzug"/>
        <w:rPr>
          <w:highlight w:val="cyan"/>
        </w:rPr>
      </w:pPr>
      <w:r w:rsidRPr="00A21944">
        <w:rPr>
          <w:highlight w:val="cyan"/>
        </w:rPr>
        <w:t>Zwei Referenzprojekte mit vergleichbaren Arbeiten bezüglich Projektierung, Ausschreibung und Realisierung einer Lichtsignalanlage inklusive deren Ausprogrammierung an einer Kantons- / Hauptverkehrsstrasse mit einem Honorarvolumen des Referenzprojektes grösser Fr. 50‘000.</w:t>
      </w:r>
    </w:p>
    <w:p w14:paraId="0C39A3D8" w14:textId="03C503D6" w:rsidR="00A21944" w:rsidRDefault="00A21944" w:rsidP="00A21944">
      <w:pPr>
        <w:pStyle w:val="StandardmitEinzug"/>
        <w:rPr>
          <w:highlight w:val="cyan"/>
        </w:rPr>
      </w:pPr>
      <w:r w:rsidRPr="00A21944">
        <w:rPr>
          <w:highlight w:val="cyan"/>
        </w:rPr>
        <w:t>Die Angaben gelten nur für gemeinsame Ausschreibungen Tiefbau und BSA. Der Aufwand in Stunden für BSA wird in einer separaten Tabelle aufgeführt, die Angaben erfolgen durch den Teil-projektleiter BSA.</w:t>
      </w:r>
    </w:p>
    <w:p w14:paraId="3830CECE" w14:textId="55CA6328" w:rsidR="00BA0BE2" w:rsidRDefault="00BA0BE2" w:rsidP="00A21944">
      <w:pPr>
        <w:pStyle w:val="StandardmitEinzug"/>
        <w:rPr>
          <w:highlight w:val="cyan"/>
        </w:rPr>
      </w:pPr>
    </w:p>
    <w:p w14:paraId="41F36015" w14:textId="77777777" w:rsidR="0017314C" w:rsidRDefault="0017314C" w:rsidP="0017314C">
      <w:pPr>
        <w:pStyle w:val="StandardmitEinzug"/>
        <w:rPr>
          <w:highlight w:val="cyan"/>
        </w:rPr>
      </w:pPr>
      <w:r>
        <w:rPr>
          <w:highlight w:val="cyan"/>
        </w:rPr>
        <w:t>&lt;!! oder !!&gt;</w:t>
      </w:r>
    </w:p>
    <w:p w14:paraId="53439EAB" w14:textId="77777777" w:rsidR="0017314C" w:rsidRPr="0017314C" w:rsidRDefault="0017314C" w:rsidP="00A21944">
      <w:pPr>
        <w:pStyle w:val="StandardmitEinzug"/>
        <w:rPr>
          <w:rFonts w:cs="Arial"/>
          <w:highlight w:val="cyan"/>
        </w:rPr>
      </w:pPr>
    </w:p>
    <w:p w14:paraId="70E846D5" w14:textId="18EA94CC" w:rsidR="00BA0BE2" w:rsidRPr="0017314C" w:rsidRDefault="0017314C" w:rsidP="00A21944">
      <w:pPr>
        <w:pStyle w:val="StandardmitEinzug"/>
        <w:rPr>
          <w:rFonts w:ascii="Arial Black" w:hAnsi="Arial Black"/>
          <w:highlight w:val="cyan"/>
        </w:rPr>
      </w:pPr>
      <w:r w:rsidRPr="0017314C">
        <w:rPr>
          <w:rFonts w:ascii="Arial Black" w:hAnsi="Arial Black"/>
          <w:highlight w:val="cyan"/>
        </w:rPr>
        <w:t>Referenzen der Schlüsselperson als Fachplaner Umwelt:</w:t>
      </w:r>
    </w:p>
    <w:p w14:paraId="25CDBCE4" w14:textId="74F0A748" w:rsidR="00BA0BE2" w:rsidRPr="0017314C" w:rsidRDefault="0017314C" w:rsidP="00A21944">
      <w:pPr>
        <w:pStyle w:val="StandardmitEinzug"/>
        <w:rPr>
          <w:rFonts w:cs="Arial"/>
          <w:highlight w:val="cyan"/>
        </w:rPr>
      </w:pPr>
      <w:r w:rsidRPr="0017314C">
        <w:rPr>
          <w:rFonts w:cs="Arial"/>
          <w:highlight w:val="cyan"/>
        </w:rPr>
        <w:t xml:space="preserve">Zwei Referenzprojekte mit vergleichbaren Arbeiten im Infrastrukturbau mit vergleichbaren Umweltschwerpunkten nicht älter als 8 Jahre nach Erstellung mit maximal «6» Kriterien. Die </w:t>
      </w:r>
      <w:r w:rsidRPr="0017314C">
        <w:rPr>
          <w:rFonts w:cs="Arial"/>
          <w:highlight w:val="cyan"/>
        </w:rPr>
        <w:lastRenderedPageBreak/>
        <w:t>Schlüsselperson muss, wenn seitens Umweltschwerpunkt im Projekt notwendig, die von den Behörden geforderten Fachausweise vorweisen.</w:t>
      </w:r>
    </w:p>
    <w:p w14:paraId="60725B79" w14:textId="77777777" w:rsidR="0017314C" w:rsidRPr="0017314C" w:rsidRDefault="0017314C" w:rsidP="0017314C">
      <w:pPr>
        <w:pStyle w:val="StandardmitEinzug"/>
        <w:numPr>
          <w:ilvl w:val="0"/>
          <w:numId w:val="33"/>
        </w:numPr>
        <w:ind w:left="1418" w:hanging="284"/>
        <w:rPr>
          <w:highlight w:val="cyan"/>
        </w:rPr>
      </w:pPr>
      <w:r w:rsidRPr="0017314C">
        <w:rPr>
          <w:highlight w:val="cyan"/>
        </w:rPr>
        <w:t>Referenzauskunft zu Funktion, Qualität der Leistungserbringung, Termin- und Kosteneinhaltung sowie Zusammenarbeit und Kommunikation der Schlüsselperson im Referenzprojekt. (</w:t>
      </w:r>
      <w:proofErr w:type="gramStart"/>
      <w:r w:rsidRPr="0017314C">
        <w:rPr>
          <w:highlight w:val="cyan"/>
        </w:rPr>
        <w:t>Hier</w:t>
      </w:r>
      <w:proofErr w:type="gramEnd"/>
      <w:r w:rsidRPr="0017314C">
        <w:rPr>
          <w:highlight w:val="cyan"/>
        </w:rPr>
        <w:t xml:space="preserve"> sind keine Angaben durch die Anbieterin erforderlich. die Informationen werden im Rahmen der </w:t>
      </w:r>
      <w:proofErr w:type="spellStart"/>
      <w:r w:rsidRPr="0017314C">
        <w:rPr>
          <w:highlight w:val="cyan"/>
        </w:rPr>
        <w:t>Offertevaluation</w:t>
      </w:r>
      <w:proofErr w:type="spellEnd"/>
      <w:r w:rsidRPr="0017314C">
        <w:rPr>
          <w:highlight w:val="cyan"/>
        </w:rPr>
        <w:t xml:space="preserve"> durch die Vergabestelle eingeholt.)</w:t>
      </w:r>
    </w:p>
    <w:p w14:paraId="1E2C1FEE" w14:textId="77777777" w:rsidR="0017314C" w:rsidRPr="0017314C" w:rsidRDefault="0017314C" w:rsidP="0017314C">
      <w:pPr>
        <w:pStyle w:val="StandardmitEinzug"/>
        <w:numPr>
          <w:ilvl w:val="0"/>
          <w:numId w:val="33"/>
        </w:numPr>
        <w:ind w:left="1418" w:hanging="284"/>
        <w:rPr>
          <w:highlight w:val="cyan"/>
        </w:rPr>
      </w:pPr>
      <w:r w:rsidRPr="0017314C">
        <w:rPr>
          <w:highlight w:val="cyan"/>
        </w:rPr>
        <w:t>z.B. Fachspezialist Strassenentwässerung mit Erfahrung bei der Planung, Realisierung und Inbetriebnahme vergleichbarer Entwässerungsanlagen. Die Erfahrung ist mit «2» Referenzprojekten summarisch zu belegen.</w:t>
      </w:r>
    </w:p>
    <w:p w14:paraId="1DD1A150" w14:textId="77777777" w:rsidR="0017314C" w:rsidRPr="0017314C" w:rsidRDefault="0017314C" w:rsidP="0017314C">
      <w:pPr>
        <w:pStyle w:val="StandardmitEinzug"/>
        <w:numPr>
          <w:ilvl w:val="0"/>
          <w:numId w:val="33"/>
        </w:numPr>
        <w:ind w:left="1418" w:hanging="284"/>
        <w:rPr>
          <w:highlight w:val="cyan"/>
        </w:rPr>
      </w:pPr>
      <w:r w:rsidRPr="0017314C">
        <w:rPr>
          <w:highlight w:val="cyan"/>
        </w:rPr>
        <w:t>z.B.: bodenkundliche Baubegleitung (BBB BGS)</w:t>
      </w:r>
    </w:p>
    <w:p w14:paraId="0E264837" w14:textId="77777777" w:rsidR="0017314C" w:rsidRPr="0017314C" w:rsidRDefault="0017314C" w:rsidP="0017314C">
      <w:pPr>
        <w:pStyle w:val="StandardmitEinzug"/>
        <w:numPr>
          <w:ilvl w:val="0"/>
          <w:numId w:val="33"/>
        </w:numPr>
        <w:ind w:left="1418" w:hanging="284"/>
        <w:rPr>
          <w:highlight w:val="cyan"/>
        </w:rPr>
      </w:pPr>
      <w:r w:rsidRPr="0017314C">
        <w:rPr>
          <w:highlight w:val="cyan"/>
        </w:rPr>
        <w:t xml:space="preserve">z.B.: von der </w:t>
      </w:r>
      <w:proofErr w:type="spellStart"/>
      <w:r w:rsidRPr="0017314C">
        <w:rPr>
          <w:highlight w:val="cyan"/>
        </w:rPr>
        <w:t>FaBo</w:t>
      </w:r>
      <w:proofErr w:type="spellEnd"/>
      <w:r w:rsidRPr="0017314C">
        <w:rPr>
          <w:highlight w:val="cyan"/>
        </w:rPr>
        <w:t xml:space="preserve"> anerkannte Fachperson für Bodenverschiebung</w:t>
      </w:r>
    </w:p>
    <w:p w14:paraId="6DAD2AC3" w14:textId="77777777" w:rsidR="0017314C" w:rsidRPr="0017314C" w:rsidRDefault="0017314C" w:rsidP="0017314C">
      <w:pPr>
        <w:pStyle w:val="StandardmitEinzug"/>
        <w:numPr>
          <w:ilvl w:val="0"/>
          <w:numId w:val="33"/>
        </w:numPr>
        <w:ind w:left="1418" w:hanging="284"/>
        <w:rPr>
          <w:highlight w:val="cyan"/>
        </w:rPr>
      </w:pPr>
      <w:r w:rsidRPr="0017314C">
        <w:rPr>
          <w:highlight w:val="cyan"/>
        </w:rPr>
        <w:t>z.B. mit Erfahrung bei der Planung, Realisierung, Entwicklungspflege und Erfolgskontrolle vergleichbarer Lebensräume. Die Erfahrung ist mit «2» Referenzprojekten summarisch zu belegen.</w:t>
      </w:r>
    </w:p>
    <w:p w14:paraId="274E714E" w14:textId="77777777" w:rsidR="0017314C" w:rsidRPr="0017314C" w:rsidRDefault="0017314C" w:rsidP="0017314C">
      <w:pPr>
        <w:pStyle w:val="StandardmitEinzug"/>
        <w:numPr>
          <w:ilvl w:val="0"/>
          <w:numId w:val="33"/>
        </w:numPr>
        <w:ind w:left="1418" w:hanging="284"/>
        <w:rPr>
          <w:highlight w:val="cyan"/>
        </w:rPr>
      </w:pPr>
      <w:r w:rsidRPr="0017314C">
        <w:rPr>
          <w:highlight w:val="cyan"/>
        </w:rPr>
        <w:t>z.B.: vom AWEL anerkannte private Kontrolle im Fachbereich «Bauen auf belasteten Standorten»</w:t>
      </w:r>
    </w:p>
    <w:p w14:paraId="075D778F" w14:textId="77777777" w:rsidR="0017314C" w:rsidRPr="0017314C" w:rsidRDefault="0017314C" w:rsidP="0017314C">
      <w:pPr>
        <w:pStyle w:val="StandardmitEinzug"/>
        <w:numPr>
          <w:ilvl w:val="0"/>
          <w:numId w:val="33"/>
        </w:numPr>
        <w:ind w:left="1418" w:hanging="284"/>
        <w:rPr>
          <w:highlight w:val="cyan"/>
        </w:rPr>
      </w:pPr>
      <w:r w:rsidRPr="0017314C">
        <w:rPr>
          <w:highlight w:val="cyan"/>
        </w:rPr>
        <w:t>z.B.: vom AWEL anerkannte private Kontrolle im Fachbereich «Rück- und Umbau"</w:t>
      </w:r>
    </w:p>
    <w:p w14:paraId="27C06199" w14:textId="77777777" w:rsidR="0017314C" w:rsidRPr="0017314C" w:rsidRDefault="0017314C" w:rsidP="0017314C">
      <w:pPr>
        <w:pStyle w:val="StandardmitEinzug"/>
        <w:numPr>
          <w:ilvl w:val="0"/>
          <w:numId w:val="33"/>
        </w:numPr>
        <w:ind w:left="1418" w:hanging="284"/>
        <w:rPr>
          <w:highlight w:val="cyan"/>
        </w:rPr>
      </w:pPr>
      <w:r w:rsidRPr="0017314C">
        <w:rPr>
          <w:highlight w:val="cyan"/>
        </w:rPr>
        <w:t>etc.</w:t>
      </w:r>
    </w:p>
    <w:p w14:paraId="1C58D360" w14:textId="77777777" w:rsidR="00A412D3" w:rsidRPr="00265047" w:rsidRDefault="00A412D3" w:rsidP="00265047">
      <w:pPr>
        <w:pStyle w:val="berschrift4"/>
        <w:ind w:left="1701" w:hanging="850"/>
        <w:rPr>
          <w:szCs w:val="21"/>
        </w:rPr>
      </w:pPr>
      <w:r w:rsidRPr="00265047">
        <w:rPr>
          <w:szCs w:val="21"/>
        </w:rPr>
        <w:t>Verfügbarkeit der Schlüsselpersonen</w:t>
      </w:r>
    </w:p>
    <w:p w14:paraId="51378F3F" w14:textId="1E1BF894" w:rsidR="00265047" w:rsidRPr="00265047" w:rsidRDefault="00265047" w:rsidP="00265047">
      <w:pPr>
        <w:pStyle w:val="StandardmitEinzug"/>
        <w:spacing w:after="0"/>
      </w:pPr>
      <w:r w:rsidRPr="00265047">
        <w:t xml:space="preserve">Schlüsselpersonen des Beauftragten, die für das vorliegende Projekt verantwortlich sind, sind grundsätzlich in dem Umfang einzusetzen, wie in der Offerte vorgesehen. </w:t>
      </w:r>
    </w:p>
    <w:p w14:paraId="3ABDA243" w14:textId="43A711EE" w:rsidR="00265047" w:rsidRPr="00265047" w:rsidRDefault="00265047" w:rsidP="00265047">
      <w:pPr>
        <w:pStyle w:val="StandardmitEinzug"/>
        <w:spacing w:after="0"/>
      </w:pPr>
      <w:r w:rsidRPr="00265047">
        <w:t xml:space="preserve">Sollten im Lauf der </w:t>
      </w:r>
      <w:proofErr w:type="gramStart"/>
      <w:r w:rsidRPr="00265047">
        <w:t>Projektbearbeitung</w:t>
      </w:r>
      <w:proofErr w:type="gramEnd"/>
      <w:r w:rsidRPr="00265047">
        <w:t xml:space="preserve"> die im Angebot benannten Schlüsselpersonen nicht </w:t>
      </w:r>
      <w:r w:rsidR="00711ED4" w:rsidRPr="00265047">
        <w:t>im vorgesehenen Umfang</w:t>
      </w:r>
      <w:r w:rsidRPr="00265047">
        <w:t xml:space="preserve"> verfügbar sein, behält sich der Auftraggeber die Auflösung des Vertrages vor. In dem Fall wird dem Beauftragten im Sinne einer Konventionalstrafe eine </w:t>
      </w:r>
      <w:proofErr w:type="spellStart"/>
      <w:r w:rsidRPr="00265047">
        <w:t>Umtriebsentschädigung</w:t>
      </w:r>
      <w:proofErr w:type="spellEnd"/>
      <w:r w:rsidRPr="00265047">
        <w:t xml:space="preserve"> von pauschal Fr. 10 000.00 inkl. MwSt. für die erneute Submission der Arbeiten in Rechnung gestellt.</w:t>
      </w:r>
    </w:p>
    <w:p w14:paraId="65ADF702" w14:textId="1806B0B2" w:rsidR="00A91D41" w:rsidRPr="0029602F" w:rsidRDefault="00265047" w:rsidP="00265047">
      <w:pPr>
        <w:pStyle w:val="StandardmitEinzug"/>
        <w:spacing w:after="0"/>
        <w:rPr>
          <w:u w:val="single"/>
        </w:rPr>
      </w:pPr>
      <w:r w:rsidRPr="00265047">
        <w:t>In unvorhersehbaren und nicht durch den Beauftragten verursachten Ausnahmefällen, können die Schlüsselpersonen mit Einverständnis der Bauherrschaft durch eine gleich qualifizierte Person ersetzt werden</w:t>
      </w:r>
    </w:p>
    <w:p w14:paraId="5DE9FF9C" w14:textId="77777777" w:rsidR="00F851A4" w:rsidRDefault="00F851A4" w:rsidP="005937D7">
      <w:pPr>
        <w:pStyle w:val="berschrift3"/>
      </w:pPr>
      <w:bookmarkStart w:id="558" w:name="_Toc125035856"/>
      <w:r w:rsidRPr="00A91D41">
        <w:t>Auftragsanalyse</w:t>
      </w:r>
      <w:bookmarkEnd w:id="557"/>
      <w:bookmarkEnd w:id="558"/>
    </w:p>
    <w:p w14:paraId="74FFF57C" w14:textId="35505DDE" w:rsidR="00A91D41" w:rsidRPr="00446609" w:rsidRDefault="00A91D41" w:rsidP="00A91D41">
      <w:pPr>
        <w:ind w:left="851"/>
      </w:pPr>
      <w:r w:rsidRPr="00446609">
        <w:rPr>
          <w:szCs w:val="20"/>
        </w:rPr>
        <w:t xml:space="preserve">Auf </w:t>
      </w:r>
      <w:r w:rsidRPr="00390330">
        <w:rPr>
          <w:highlight w:val="cyan"/>
        </w:rPr>
        <w:t>max. 4 DIN A4-Seiten</w:t>
      </w:r>
      <w:r w:rsidRPr="00446609">
        <w:rPr>
          <w:szCs w:val="20"/>
        </w:rPr>
        <w:t xml:space="preserve"> (</w:t>
      </w:r>
      <w:r w:rsidR="00390330">
        <w:rPr>
          <w:szCs w:val="20"/>
        </w:rPr>
        <w:t>inkl</w:t>
      </w:r>
      <w:r w:rsidRPr="00446609">
        <w:rPr>
          <w:szCs w:val="20"/>
        </w:rPr>
        <w:t>. Organigramm) soll der Anbieter die Projektorganisation darlegen und die Aufgabenstellung analysieren.</w:t>
      </w:r>
      <w:r w:rsidR="00047468">
        <w:rPr>
          <w:szCs w:val="20"/>
        </w:rPr>
        <w:t xml:space="preserve"> Diese Auftragsanalyse soll Aufschluss über das Verständnis der Aufgabe und die Art der Durchführung der Arbeiten geben.</w:t>
      </w:r>
      <w:r w:rsidRPr="00446609">
        <w:rPr>
          <w:szCs w:val="20"/>
        </w:rPr>
        <w:t xml:space="preserve"> Der Anbieter äussert sich dabei zu folgenden Punkten:</w:t>
      </w:r>
    </w:p>
    <w:p w14:paraId="1A7992E1" w14:textId="77777777" w:rsidR="00A91D41" w:rsidRPr="00446609" w:rsidRDefault="00A91D41" w:rsidP="00A91D41">
      <w:pPr>
        <w:ind w:left="851"/>
        <w:rPr>
          <w:highlight w:val="cyan"/>
        </w:rPr>
      </w:pPr>
    </w:p>
    <w:p w14:paraId="45048CE4" w14:textId="762C53D3" w:rsidR="00A91D41" w:rsidRPr="0017314C" w:rsidRDefault="00390330" w:rsidP="0017314C">
      <w:pPr>
        <w:pStyle w:val="StandardmitEinzug"/>
        <w:rPr>
          <w:rFonts w:ascii="Arial Black" w:hAnsi="Arial Black"/>
          <w:highlight w:val="cyan"/>
        </w:rPr>
      </w:pPr>
      <w:r w:rsidRPr="0017314C">
        <w:rPr>
          <w:rFonts w:ascii="Arial Black" w:hAnsi="Arial Black"/>
          <w:highlight w:val="cyan"/>
        </w:rPr>
        <w:t>Übergeordnete Kriterien</w:t>
      </w:r>
      <w:r w:rsidR="00921D8C" w:rsidRPr="0017314C">
        <w:rPr>
          <w:rFonts w:ascii="Arial Black" w:hAnsi="Arial Black"/>
          <w:highlight w:val="cyan"/>
        </w:rPr>
        <w:t xml:space="preserve"> (Reihenfolge analog Gewichtung)</w:t>
      </w:r>
      <w:r w:rsidR="00A91D41" w:rsidRPr="0017314C">
        <w:rPr>
          <w:rFonts w:ascii="Arial Black" w:hAnsi="Arial Black"/>
          <w:highlight w:val="cyan"/>
        </w:rPr>
        <w:t>:</w:t>
      </w:r>
    </w:p>
    <w:p w14:paraId="34A03A40" w14:textId="77777777" w:rsidR="0017314C" w:rsidRPr="0017314C" w:rsidRDefault="0017314C" w:rsidP="0017314C">
      <w:pPr>
        <w:pStyle w:val="StandardmitEinzug"/>
        <w:numPr>
          <w:ilvl w:val="0"/>
          <w:numId w:val="33"/>
        </w:numPr>
        <w:ind w:left="1418" w:hanging="284"/>
        <w:rPr>
          <w:highlight w:val="cyan"/>
        </w:rPr>
      </w:pPr>
      <w:r w:rsidRPr="0017314C">
        <w:rPr>
          <w:highlight w:val="cyan"/>
        </w:rPr>
        <w:t>z.B.: Technische, projektspezifische Herausforderungen und Schlüsselprobleme</w:t>
      </w:r>
    </w:p>
    <w:p w14:paraId="01E77143" w14:textId="77777777" w:rsidR="0017314C" w:rsidRPr="0017314C" w:rsidRDefault="0017314C" w:rsidP="0017314C">
      <w:pPr>
        <w:pStyle w:val="StandardmitEinzug"/>
        <w:ind w:left="1418"/>
        <w:rPr>
          <w:highlight w:val="cyan"/>
        </w:rPr>
      </w:pPr>
      <w:r w:rsidRPr="0017314C">
        <w:rPr>
          <w:highlight w:val="cyan"/>
        </w:rPr>
        <w:t>(Umgebungsanalyse (Schutzaspekte, Ortsbild, Gewässerbereich, Hochwasserschutz), 22er-Kante, Verkehrsführung, Bauphasenplanung, Sichtproblematik, Topografie, Sicherheit erhöhen, Optimale Linienführung, Komplexität Projekt (Dritte: SBB) etc.)</w:t>
      </w:r>
    </w:p>
    <w:p w14:paraId="26F0B9CF" w14:textId="77777777" w:rsidR="0017314C" w:rsidRPr="0017314C" w:rsidRDefault="0017314C" w:rsidP="0017314C">
      <w:pPr>
        <w:pStyle w:val="StandardmitEinzug"/>
        <w:numPr>
          <w:ilvl w:val="0"/>
          <w:numId w:val="33"/>
        </w:numPr>
        <w:ind w:left="1418" w:hanging="284"/>
        <w:rPr>
          <w:highlight w:val="cyan"/>
        </w:rPr>
      </w:pPr>
      <w:r w:rsidRPr="0017314C">
        <w:rPr>
          <w:highlight w:val="cyan"/>
        </w:rPr>
        <w:t xml:space="preserve">z.B.: Wesentliche Projektrisiken inkl. Massnahmenempfehlung und Erläuterung </w:t>
      </w:r>
    </w:p>
    <w:p w14:paraId="7C1502F4" w14:textId="77777777" w:rsidR="0017314C" w:rsidRPr="0017314C" w:rsidRDefault="0017314C" w:rsidP="0017314C">
      <w:pPr>
        <w:pStyle w:val="StandardmitEinzug"/>
        <w:ind w:left="1418"/>
        <w:rPr>
          <w:highlight w:val="cyan"/>
        </w:rPr>
      </w:pPr>
      <w:r w:rsidRPr="0017314C">
        <w:rPr>
          <w:highlight w:val="cyan"/>
        </w:rPr>
        <w:t xml:space="preserve">(politische Situation in der Gemeinde, weitere Bewilligungsinstanzen, Termin, Kosten, Landerwerb / Einsprachen, regionale Anlässe, Akzeptanz Bevölkerung, SBB, Nachbarprojekte, PL-Wechsel, schlechter nicht bekannter Baugrund, Nachtrag aufgrund schlechter LV, Drittprojekte mit Gestaltungsbegehren, historische / </w:t>
      </w:r>
      <w:proofErr w:type="spellStart"/>
      <w:r w:rsidRPr="0017314C">
        <w:rPr>
          <w:highlight w:val="cyan"/>
        </w:rPr>
        <w:t>archäolog</w:t>
      </w:r>
      <w:proofErr w:type="spellEnd"/>
      <w:r w:rsidRPr="0017314C">
        <w:rPr>
          <w:highlight w:val="cyan"/>
        </w:rPr>
        <w:t>. Funde etc.)</w:t>
      </w:r>
    </w:p>
    <w:p w14:paraId="4D1F49CB" w14:textId="77777777" w:rsidR="0017314C" w:rsidRPr="0017314C" w:rsidRDefault="0017314C" w:rsidP="0017314C">
      <w:pPr>
        <w:pStyle w:val="StandardmitEinzug"/>
        <w:numPr>
          <w:ilvl w:val="0"/>
          <w:numId w:val="33"/>
        </w:numPr>
        <w:ind w:left="1418" w:hanging="284"/>
        <w:rPr>
          <w:highlight w:val="cyan"/>
        </w:rPr>
      </w:pPr>
      <w:r w:rsidRPr="0017314C">
        <w:rPr>
          <w:highlight w:val="cyan"/>
        </w:rPr>
        <w:t xml:space="preserve">z.B.: Projektierungsspezifische Erfolgsfaktoren sowie deren Implementierung </w:t>
      </w:r>
    </w:p>
    <w:p w14:paraId="445ED407" w14:textId="749FBE41" w:rsidR="0017314C" w:rsidRPr="0017314C" w:rsidRDefault="0017314C" w:rsidP="0017314C">
      <w:pPr>
        <w:pStyle w:val="StandardmitEinzug"/>
        <w:ind w:left="1418"/>
        <w:rPr>
          <w:highlight w:val="cyan"/>
        </w:rPr>
      </w:pPr>
      <w:r>
        <w:rPr>
          <w:highlight w:val="cyan"/>
        </w:rPr>
        <w:lastRenderedPageBreak/>
        <w:t>(</w:t>
      </w:r>
      <w:r w:rsidRPr="0017314C">
        <w:rPr>
          <w:highlight w:val="cyan"/>
        </w:rPr>
        <w:t>Zusammenarbeit Fachplaner, Probleme frühzeitig erkennen, Beschleunigungsmassnahmen (</w:t>
      </w:r>
      <w:r w:rsidR="000B0EAC">
        <w:rPr>
          <w:highlight w:val="cyan"/>
        </w:rPr>
        <w:t xml:space="preserve">StrG </w:t>
      </w:r>
      <w:r w:rsidRPr="0017314C">
        <w:rPr>
          <w:highlight w:val="cyan"/>
        </w:rPr>
        <w:t>§§ 12 / 16 / 17), Wissenstransfer, Kommunikation und Information, Verfügbarkeit SP, Vollsperrung, frühzeitige Gespräche mit Grundeigentümern, Einbinden von Gemeinde / Vereinen, Anwendung von Normen, konsequentes Controlling, Vertrauensbasis schaffen etc.)</w:t>
      </w:r>
    </w:p>
    <w:p w14:paraId="04F8DDDF" w14:textId="77777777" w:rsidR="0017314C" w:rsidRPr="0017314C" w:rsidRDefault="0017314C" w:rsidP="0017314C">
      <w:pPr>
        <w:pStyle w:val="StandardmitEinzug"/>
        <w:numPr>
          <w:ilvl w:val="0"/>
          <w:numId w:val="33"/>
        </w:numPr>
        <w:ind w:left="1418" w:hanging="284"/>
        <w:rPr>
          <w:highlight w:val="cyan"/>
        </w:rPr>
      </w:pPr>
      <w:r w:rsidRPr="0017314C">
        <w:rPr>
          <w:highlight w:val="cyan"/>
        </w:rPr>
        <w:t>z.B.: Personaleinsatz: Erläuterung zur Stundenverteilung pro Phase und Person, Nachvollziehbarkeit der Verfügbarkeit der Schlüsselpersonen</w:t>
      </w:r>
    </w:p>
    <w:p w14:paraId="5A6478DF" w14:textId="77777777" w:rsidR="0017314C" w:rsidRPr="0017314C" w:rsidRDefault="0017314C" w:rsidP="0017314C">
      <w:pPr>
        <w:pStyle w:val="StandardmitEinzug"/>
        <w:numPr>
          <w:ilvl w:val="0"/>
          <w:numId w:val="33"/>
        </w:numPr>
        <w:ind w:left="1418" w:hanging="284"/>
        <w:rPr>
          <w:highlight w:val="cyan"/>
        </w:rPr>
      </w:pPr>
      <w:r w:rsidRPr="0017314C">
        <w:rPr>
          <w:highlight w:val="cyan"/>
        </w:rPr>
        <w:t>z.B.: Stellungnahme zum Terminprogramm und Meilensteine in den Submissionsunterlagen</w:t>
      </w:r>
    </w:p>
    <w:p w14:paraId="5B7DDA14" w14:textId="77777777" w:rsidR="0017314C" w:rsidRPr="0017314C" w:rsidRDefault="0017314C" w:rsidP="0017314C">
      <w:pPr>
        <w:pStyle w:val="StandardmitEinzug"/>
        <w:numPr>
          <w:ilvl w:val="0"/>
          <w:numId w:val="33"/>
        </w:numPr>
        <w:ind w:left="1418" w:hanging="284"/>
        <w:rPr>
          <w:highlight w:val="cyan"/>
        </w:rPr>
      </w:pPr>
      <w:r w:rsidRPr="0017314C">
        <w:rPr>
          <w:highlight w:val="cyan"/>
        </w:rPr>
        <w:t>z.B.: Erstellung eines detaillierten Terminprogrammes inkl. der Meilensteine: z.B.: Abschluss Vorprojekt, Abschluss Bauprojekt, Baubeginn, Inbetriebnahme</w:t>
      </w:r>
    </w:p>
    <w:p w14:paraId="0264C075" w14:textId="60396E10" w:rsidR="0017314C" w:rsidRPr="00784642" w:rsidRDefault="0017314C" w:rsidP="00784642">
      <w:pPr>
        <w:pStyle w:val="StandardmitEinzug"/>
        <w:numPr>
          <w:ilvl w:val="0"/>
          <w:numId w:val="33"/>
        </w:numPr>
        <w:ind w:left="1418" w:hanging="284"/>
        <w:rPr>
          <w:highlight w:val="cyan"/>
        </w:rPr>
      </w:pPr>
      <w:r w:rsidRPr="0017314C">
        <w:rPr>
          <w:highlight w:val="cyan"/>
        </w:rPr>
        <w:t>z.B.: Organigramm: plausibel, auftragsbezogen, Schnittstellen zu Dritten (Gemeinde, SBB, Werke, Ämter, Private etc.)</w:t>
      </w:r>
    </w:p>
    <w:p w14:paraId="76D1E581" w14:textId="05533815" w:rsidR="00A91D41" w:rsidRPr="0017314C" w:rsidRDefault="00390330" w:rsidP="0017314C">
      <w:pPr>
        <w:pStyle w:val="StandardmitEinzug"/>
        <w:rPr>
          <w:rFonts w:ascii="Arial Black" w:hAnsi="Arial Black"/>
          <w:highlight w:val="cyan"/>
        </w:rPr>
      </w:pPr>
      <w:r w:rsidRPr="0017314C">
        <w:rPr>
          <w:rFonts w:ascii="Arial Black" w:hAnsi="Arial Black"/>
          <w:highlight w:val="cyan"/>
        </w:rPr>
        <w:t>Fachspezifische</w:t>
      </w:r>
      <w:r w:rsidR="000306BB" w:rsidRPr="0017314C">
        <w:rPr>
          <w:rFonts w:ascii="Arial Black" w:hAnsi="Arial Black"/>
          <w:highlight w:val="cyan"/>
        </w:rPr>
        <w:t xml:space="preserve"> Kriterien</w:t>
      </w:r>
      <w:r w:rsidR="00A91D41" w:rsidRPr="0017314C">
        <w:rPr>
          <w:rFonts w:ascii="Arial Black" w:hAnsi="Arial Black"/>
          <w:highlight w:val="cyan"/>
        </w:rPr>
        <w:t>:</w:t>
      </w:r>
    </w:p>
    <w:p w14:paraId="649B22F1" w14:textId="716EDCFA" w:rsidR="0017314C" w:rsidRPr="00784642" w:rsidRDefault="0017314C" w:rsidP="000306BB">
      <w:pPr>
        <w:ind w:left="851"/>
        <w:rPr>
          <w:rFonts w:ascii="Arial Black" w:hAnsi="Arial Black"/>
          <w:highlight w:val="cyan"/>
        </w:rPr>
      </w:pPr>
      <w:r w:rsidRPr="00784642">
        <w:rPr>
          <w:rFonts w:ascii="Arial Black" w:hAnsi="Arial Black"/>
          <w:bCs/>
          <w:highlight w:val="cyan"/>
        </w:rPr>
        <w:t>Tief</w:t>
      </w:r>
      <w:r w:rsidRPr="00784642">
        <w:rPr>
          <w:rFonts w:ascii="Arial Black" w:hAnsi="Arial Black"/>
          <w:b/>
          <w:highlight w:val="cyan"/>
        </w:rPr>
        <w:t>- und Strassenbau:</w:t>
      </w:r>
    </w:p>
    <w:p w14:paraId="6013CF61" w14:textId="77777777" w:rsidR="0017314C" w:rsidRPr="0017314C" w:rsidRDefault="0017314C" w:rsidP="0017314C">
      <w:pPr>
        <w:pStyle w:val="StandardmitEinzug"/>
        <w:numPr>
          <w:ilvl w:val="0"/>
          <w:numId w:val="33"/>
        </w:numPr>
        <w:ind w:left="1418" w:hanging="284"/>
        <w:rPr>
          <w:highlight w:val="cyan"/>
        </w:rPr>
      </w:pPr>
      <w:r w:rsidRPr="0017314C">
        <w:rPr>
          <w:highlight w:val="cyan"/>
        </w:rPr>
        <w:t>z.B.: Vorgehen und Erkenntnisse aus Begehung in Bezug auf hitzemindernde Massnahmen</w:t>
      </w:r>
    </w:p>
    <w:p w14:paraId="73079F37" w14:textId="77777777" w:rsidR="0017314C" w:rsidRPr="0017314C" w:rsidRDefault="0017314C" w:rsidP="0017314C">
      <w:pPr>
        <w:pStyle w:val="StandardmitEinzug"/>
        <w:numPr>
          <w:ilvl w:val="0"/>
          <w:numId w:val="33"/>
        </w:numPr>
        <w:ind w:left="1418" w:hanging="284"/>
        <w:rPr>
          <w:highlight w:val="cyan"/>
        </w:rPr>
      </w:pPr>
      <w:r w:rsidRPr="0017314C">
        <w:rPr>
          <w:highlight w:val="cyan"/>
        </w:rPr>
        <w:t>etc.</w:t>
      </w:r>
    </w:p>
    <w:p w14:paraId="43697AA0" w14:textId="77777777" w:rsidR="0017314C" w:rsidRPr="00784642" w:rsidRDefault="0017314C" w:rsidP="0017314C">
      <w:pPr>
        <w:ind w:left="851"/>
        <w:rPr>
          <w:rFonts w:ascii="Arial Black" w:hAnsi="Arial Black"/>
          <w:bCs/>
          <w:highlight w:val="cyan"/>
        </w:rPr>
      </w:pPr>
      <w:r w:rsidRPr="00784642">
        <w:rPr>
          <w:rFonts w:ascii="Arial Black" w:hAnsi="Arial Black"/>
          <w:bCs/>
          <w:highlight w:val="cyan"/>
        </w:rPr>
        <w:t>Kunstbauten:</w:t>
      </w:r>
    </w:p>
    <w:p w14:paraId="40923420" w14:textId="77777777" w:rsidR="0017314C" w:rsidRPr="00784642" w:rsidRDefault="0017314C" w:rsidP="00784642">
      <w:pPr>
        <w:pStyle w:val="StandardmitEinzug"/>
        <w:numPr>
          <w:ilvl w:val="0"/>
          <w:numId w:val="33"/>
        </w:numPr>
        <w:ind w:left="1418" w:hanging="284"/>
        <w:rPr>
          <w:highlight w:val="cyan"/>
        </w:rPr>
      </w:pPr>
      <w:r w:rsidRPr="00784642">
        <w:rPr>
          <w:highlight w:val="cyan"/>
        </w:rPr>
        <w:t>z.B.: Überprüfung und Massnahmenempfehlung:</w:t>
      </w:r>
    </w:p>
    <w:p w14:paraId="43E68DF6" w14:textId="77777777" w:rsidR="0017314C" w:rsidRPr="00784642" w:rsidRDefault="0017314C" w:rsidP="00784642">
      <w:pPr>
        <w:pStyle w:val="StandardmitEinzug"/>
        <w:numPr>
          <w:ilvl w:val="0"/>
          <w:numId w:val="33"/>
        </w:numPr>
        <w:ind w:left="1418" w:hanging="284"/>
        <w:rPr>
          <w:highlight w:val="cyan"/>
        </w:rPr>
      </w:pPr>
      <w:r w:rsidRPr="00784642">
        <w:rPr>
          <w:highlight w:val="cyan"/>
        </w:rPr>
        <w:t>(Überprüfungskonzept: vorgesehener Ablauf, Angaben und Umfang zu den Drittarbeiten, Hinweise zu kritischen Punkten (Konstruktion, Umfeld), Erkenntnisse aus Begehungen und Akten)</w:t>
      </w:r>
    </w:p>
    <w:p w14:paraId="7EE0E424" w14:textId="77777777" w:rsidR="0017314C" w:rsidRPr="00784642" w:rsidRDefault="0017314C" w:rsidP="00784642">
      <w:pPr>
        <w:pStyle w:val="StandardmitEinzug"/>
        <w:numPr>
          <w:ilvl w:val="0"/>
          <w:numId w:val="33"/>
        </w:numPr>
        <w:ind w:left="1418" w:hanging="284"/>
        <w:rPr>
          <w:highlight w:val="cyan"/>
        </w:rPr>
      </w:pPr>
      <w:r w:rsidRPr="00784642">
        <w:rPr>
          <w:highlight w:val="cyan"/>
        </w:rPr>
        <w:t>z.B.: Projektierung:</w:t>
      </w:r>
    </w:p>
    <w:p w14:paraId="149D27C0" w14:textId="77777777" w:rsidR="0017314C" w:rsidRPr="00784642" w:rsidRDefault="0017314C" w:rsidP="00784642">
      <w:pPr>
        <w:pStyle w:val="StandardmitEinzug"/>
        <w:numPr>
          <w:ilvl w:val="0"/>
          <w:numId w:val="33"/>
        </w:numPr>
        <w:ind w:left="1418" w:hanging="284"/>
        <w:rPr>
          <w:highlight w:val="cyan"/>
        </w:rPr>
      </w:pPr>
      <w:r w:rsidRPr="00784642">
        <w:rPr>
          <w:highlight w:val="cyan"/>
        </w:rPr>
        <w:t>(Stellungnahme zur Überprüfung und zur Massnahmenempfehlung, Hinweise zu kritischen Punkten (Konstruktion, Umfeld), Erkenntnisse aus Begehungen und Akten, Konzeptvorschlag für den Bauvorgang)</w:t>
      </w:r>
    </w:p>
    <w:p w14:paraId="6C0AAF2A" w14:textId="77777777" w:rsidR="0017314C" w:rsidRPr="00784642" w:rsidRDefault="0017314C" w:rsidP="00784642">
      <w:pPr>
        <w:pStyle w:val="StandardmitEinzug"/>
        <w:numPr>
          <w:ilvl w:val="0"/>
          <w:numId w:val="33"/>
        </w:numPr>
        <w:ind w:left="1418" w:hanging="284"/>
        <w:rPr>
          <w:highlight w:val="cyan"/>
        </w:rPr>
      </w:pPr>
      <w:r w:rsidRPr="00784642">
        <w:rPr>
          <w:highlight w:val="cyan"/>
        </w:rPr>
        <w:t>etc.</w:t>
      </w:r>
    </w:p>
    <w:p w14:paraId="70EEC3DC" w14:textId="77777777" w:rsidR="0017314C" w:rsidRPr="0017314C" w:rsidRDefault="0017314C" w:rsidP="0017314C">
      <w:pPr>
        <w:ind w:left="851"/>
        <w:rPr>
          <w:b/>
          <w:highlight w:val="cyan"/>
        </w:rPr>
      </w:pPr>
      <w:r w:rsidRPr="0017314C">
        <w:rPr>
          <w:b/>
          <w:highlight w:val="cyan"/>
        </w:rPr>
        <w:t>Betriebs- und Sicherheitsausrüstung:</w:t>
      </w:r>
    </w:p>
    <w:p w14:paraId="12DCB474" w14:textId="77777777" w:rsidR="0017314C" w:rsidRPr="00784642" w:rsidRDefault="0017314C" w:rsidP="00784642">
      <w:pPr>
        <w:pStyle w:val="StandardmitEinzug"/>
        <w:numPr>
          <w:ilvl w:val="0"/>
          <w:numId w:val="33"/>
        </w:numPr>
        <w:ind w:left="1418" w:hanging="284"/>
        <w:rPr>
          <w:highlight w:val="cyan"/>
        </w:rPr>
      </w:pPr>
      <w:r w:rsidRPr="00784642">
        <w:rPr>
          <w:highlight w:val="cyan"/>
        </w:rPr>
        <w:t>z.B.: Vorgehen und Erkenntnisse aus Begehung in Bezug auf Maststandorte, Zugänglichkeit etc.</w:t>
      </w:r>
    </w:p>
    <w:p w14:paraId="38037E6A" w14:textId="77777777" w:rsidR="0017314C" w:rsidRPr="00784642" w:rsidRDefault="0017314C" w:rsidP="00784642">
      <w:pPr>
        <w:pStyle w:val="StandardmitEinzug"/>
        <w:numPr>
          <w:ilvl w:val="0"/>
          <w:numId w:val="33"/>
        </w:numPr>
        <w:ind w:left="1418" w:hanging="284"/>
        <w:rPr>
          <w:highlight w:val="cyan"/>
        </w:rPr>
      </w:pPr>
      <w:r w:rsidRPr="00784642">
        <w:rPr>
          <w:highlight w:val="cyan"/>
        </w:rPr>
        <w:t>etc.</w:t>
      </w:r>
    </w:p>
    <w:p w14:paraId="79156BCA" w14:textId="77777777" w:rsidR="0017314C" w:rsidRPr="0017314C" w:rsidRDefault="0017314C" w:rsidP="0017314C">
      <w:pPr>
        <w:ind w:left="851"/>
        <w:rPr>
          <w:b/>
          <w:highlight w:val="cyan"/>
        </w:rPr>
      </w:pPr>
      <w:r w:rsidRPr="0017314C">
        <w:rPr>
          <w:b/>
          <w:highlight w:val="cyan"/>
        </w:rPr>
        <w:t>Umwelt:</w:t>
      </w:r>
    </w:p>
    <w:p w14:paraId="45D528EE" w14:textId="77777777" w:rsidR="0017314C" w:rsidRPr="00784642" w:rsidRDefault="0017314C" w:rsidP="00784642">
      <w:pPr>
        <w:pStyle w:val="StandardmitEinzug"/>
        <w:numPr>
          <w:ilvl w:val="0"/>
          <w:numId w:val="33"/>
        </w:numPr>
        <w:ind w:left="1418" w:hanging="284"/>
        <w:rPr>
          <w:highlight w:val="cyan"/>
        </w:rPr>
      </w:pPr>
      <w:r w:rsidRPr="00784642">
        <w:rPr>
          <w:highlight w:val="cyan"/>
        </w:rPr>
        <w:t>z.B.: Stellungnahme oder Hinweise in Bezug auf ökologischen Ersatz, Gewässerschutz, Störfall, Bodenschutz, Neophyten etc.</w:t>
      </w:r>
    </w:p>
    <w:p w14:paraId="3C5D8C79" w14:textId="1D9018BE" w:rsidR="0017314C" w:rsidRPr="00784642" w:rsidRDefault="0017314C" w:rsidP="00784642">
      <w:pPr>
        <w:pStyle w:val="StandardmitEinzug"/>
        <w:numPr>
          <w:ilvl w:val="0"/>
          <w:numId w:val="33"/>
        </w:numPr>
        <w:ind w:left="1418" w:hanging="284"/>
        <w:rPr>
          <w:highlight w:val="cyan"/>
        </w:rPr>
      </w:pPr>
      <w:r w:rsidRPr="00784642">
        <w:rPr>
          <w:highlight w:val="cyan"/>
        </w:rPr>
        <w:t>etc.</w:t>
      </w:r>
    </w:p>
    <w:p w14:paraId="1ACD8EC0" w14:textId="77777777" w:rsidR="00F851A4" w:rsidRPr="00A430D7" w:rsidRDefault="00F851A4" w:rsidP="005937D7">
      <w:pPr>
        <w:pStyle w:val="berschrift3"/>
      </w:pPr>
      <w:bookmarkStart w:id="559" w:name="_Toc125035857"/>
      <w:r w:rsidRPr="00A430D7">
        <w:t>Lehrlingsausbildung</w:t>
      </w:r>
      <w:bookmarkEnd w:id="559"/>
    </w:p>
    <w:p w14:paraId="5AEA1751" w14:textId="77777777" w:rsidR="00F851A4" w:rsidRPr="003B4F5E" w:rsidRDefault="00F851A4" w:rsidP="00F851A4">
      <w:pPr>
        <w:pStyle w:val="StandardmitEinzug"/>
        <w:rPr>
          <w:highlight w:val="cyan"/>
        </w:rPr>
      </w:pPr>
      <w:r w:rsidRPr="003B4F5E">
        <w:rPr>
          <w:highlight w:val="cyan"/>
        </w:rPr>
        <w:t>Das Zuschlagskriterium „Lehrlingsausbildung“ wird auf Basis Ihrer Angaben wie folgt bewertet:</w:t>
      </w:r>
    </w:p>
    <w:p w14:paraId="618D67C6" w14:textId="77777777" w:rsidR="00F851A4" w:rsidRDefault="00F851A4" w:rsidP="00F851A4">
      <w:pPr>
        <w:pStyle w:val="StandardmitEinzug"/>
        <w:rPr>
          <w:highlight w:val="cyan"/>
        </w:rPr>
      </w:pPr>
      <w:r w:rsidRPr="003B4F5E">
        <w:rPr>
          <w:highlight w:val="cyan"/>
        </w:rPr>
        <w:t xml:space="preserve">Volle Punktzahl erhält der Anbieter, dessen Anzahl aller aktiven Lehrverträge im Verhältnis zum Personalbestand der Gesamtunternehmung mit Sitz in der Schweiz mindestens 5% </w:t>
      </w:r>
      <w:r w:rsidRPr="00026AC1">
        <w:rPr>
          <w:highlight w:val="cyan"/>
        </w:rPr>
        <w:t>beträgt. Stichte</w:t>
      </w:r>
      <w:r w:rsidRPr="003B4F5E">
        <w:rPr>
          <w:highlight w:val="cyan"/>
        </w:rPr>
        <w:t xml:space="preserve">rmin ist der </w:t>
      </w:r>
      <w:r w:rsidR="00F543FF" w:rsidRPr="003B4F5E">
        <w:rPr>
          <w:highlight w:val="cyan"/>
        </w:rPr>
        <w:t>31. Mai des letzten r</w:t>
      </w:r>
      <w:r w:rsidR="00986C04" w:rsidRPr="003B4F5E">
        <w:rPr>
          <w:highlight w:val="cyan"/>
        </w:rPr>
        <w:t>e</w:t>
      </w:r>
      <w:r w:rsidR="00F543FF" w:rsidRPr="003B4F5E">
        <w:rPr>
          <w:highlight w:val="cyan"/>
        </w:rPr>
        <w:t>sp. laufenden Jahres.</w:t>
      </w:r>
    </w:p>
    <w:p w14:paraId="08D2FF9C" w14:textId="77777777" w:rsidR="00561A80" w:rsidRPr="003B4F5E" w:rsidRDefault="00561A80" w:rsidP="005937D7">
      <w:pPr>
        <w:pStyle w:val="berschrift3"/>
      </w:pPr>
      <w:bookmarkStart w:id="560" w:name="_Toc125035858"/>
      <w:r w:rsidRPr="003B4F5E">
        <w:t>Bewertung der Zuschlagskriterien</w:t>
      </w:r>
      <w:bookmarkEnd w:id="553"/>
      <w:bookmarkEnd w:id="560"/>
    </w:p>
    <w:p w14:paraId="21A4ADA2" w14:textId="429C6C8F" w:rsidR="00561A80" w:rsidRDefault="00561A80" w:rsidP="00551029">
      <w:pPr>
        <w:pStyle w:val="StandardmitEinzug"/>
      </w:pPr>
      <w:r w:rsidRPr="003B4F5E">
        <w:t xml:space="preserve">Die Zuschlagskriterien werden mit </w:t>
      </w:r>
      <w:r w:rsidR="00C74873" w:rsidRPr="003B4F5E">
        <w:t>Not</w:t>
      </w:r>
      <w:r w:rsidRPr="003B4F5E">
        <w:t xml:space="preserve">en zwischen 0 und </w:t>
      </w:r>
      <w:r w:rsidR="00187423">
        <w:t>5</w:t>
      </w:r>
      <w:r w:rsidRPr="003B4F5E">
        <w:t xml:space="preserve"> bewertet. Folgende Grundsätze gelten für die Bewertung der Einzelkriterien:</w:t>
      </w:r>
    </w:p>
    <w:tbl>
      <w:tblPr>
        <w:tblStyle w:val="TableNormal"/>
        <w:tblW w:w="864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843"/>
        <w:gridCol w:w="4394"/>
      </w:tblGrid>
      <w:tr w:rsidR="00F20911" w:rsidRPr="00444DCD" w14:paraId="2A008430" w14:textId="77777777" w:rsidTr="00261D50">
        <w:trPr>
          <w:trHeight w:val="700"/>
        </w:trPr>
        <w:tc>
          <w:tcPr>
            <w:tcW w:w="2410" w:type="dxa"/>
            <w:shd w:val="clear" w:color="auto" w:fill="BEBEBE"/>
          </w:tcPr>
          <w:p w14:paraId="0D668F30" w14:textId="77777777" w:rsidR="00F20911" w:rsidRPr="00444DCD" w:rsidRDefault="00F20911" w:rsidP="00947B69">
            <w:pPr>
              <w:pStyle w:val="TableParagraph"/>
              <w:spacing w:before="120"/>
              <w:ind w:left="113"/>
              <w:rPr>
                <w:b/>
                <w:sz w:val="21"/>
                <w:lang w:val="de-CH"/>
              </w:rPr>
            </w:pPr>
            <w:bookmarkStart w:id="561" w:name="_Hlk120545076"/>
            <w:r w:rsidRPr="00444DCD">
              <w:rPr>
                <w:b/>
                <w:sz w:val="21"/>
                <w:lang w:val="de-CH"/>
              </w:rPr>
              <w:lastRenderedPageBreak/>
              <w:t>Bewertungsskala</w:t>
            </w:r>
          </w:p>
        </w:tc>
        <w:tc>
          <w:tcPr>
            <w:tcW w:w="1843" w:type="dxa"/>
            <w:shd w:val="clear" w:color="auto" w:fill="BEBEBE"/>
          </w:tcPr>
          <w:p w14:paraId="328FCB2D" w14:textId="3CB06AD2" w:rsidR="00F20911" w:rsidRPr="00444DCD" w:rsidRDefault="00F20911" w:rsidP="00947B69">
            <w:pPr>
              <w:pStyle w:val="TableParagraph"/>
              <w:spacing w:before="120"/>
              <w:ind w:left="113"/>
              <w:rPr>
                <w:b/>
                <w:sz w:val="21"/>
              </w:rPr>
            </w:pPr>
            <w:proofErr w:type="spellStart"/>
            <w:r>
              <w:rPr>
                <w:b/>
                <w:sz w:val="21"/>
              </w:rPr>
              <w:t>Erfüllung</w:t>
            </w:r>
            <w:proofErr w:type="spellEnd"/>
            <w:r>
              <w:rPr>
                <w:b/>
                <w:sz w:val="21"/>
              </w:rPr>
              <w:t xml:space="preserve"> der </w:t>
            </w:r>
            <w:proofErr w:type="spellStart"/>
            <w:r>
              <w:rPr>
                <w:b/>
                <w:sz w:val="21"/>
              </w:rPr>
              <w:t>Kr</w:t>
            </w:r>
            <w:r w:rsidR="00261D50">
              <w:rPr>
                <w:b/>
                <w:sz w:val="21"/>
              </w:rPr>
              <w:t>i</w:t>
            </w:r>
            <w:r>
              <w:rPr>
                <w:b/>
                <w:sz w:val="21"/>
              </w:rPr>
              <w:t>titerien</w:t>
            </w:r>
            <w:proofErr w:type="spellEnd"/>
          </w:p>
        </w:tc>
        <w:tc>
          <w:tcPr>
            <w:tcW w:w="4394" w:type="dxa"/>
            <w:shd w:val="clear" w:color="auto" w:fill="BEBEBE"/>
          </w:tcPr>
          <w:p w14:paraId="517253AA" w14:textId="77777777" w:rsidR="00F20911" w:rsidRPr="00444DCD" w:rsidRDefault="00F20911" w:rsidP="00947B69">
            <w:pPr>
              <w:pStyle w:val="TableParagraph"/>
              <w:spacing w:before="120"/>
              <w:ind w:left="113"/>
              <w:rPr>
                <w:b/>
                <w:sz w:val="21"/>
                <w:lang w:val="de-CH"/>
              </w:rPr>
            </w:pPr>
            <w:r>
              <w:rPr>
                <w:b/>
                <w:sz w:val="21"/>
                <w:lang w:val="de-CH"/>
              </w:rPr>
              <w:t xml:space="preserve">Bezogen auf die </w:t>
            </w:r>
            <w:r w:rsidRPr="00444DCD">
              <w:rPr>
                <w:b/>
                <w:sz w:val="21"/>
                <w:lang w:val="de-CH"/>
              </w:rPr>
              <w:t xml:space="preserve">Qualität </w:t>
            </w:r>
            <w:r>
              <w:rPr>
                <w:b/>
                <w:sz w:val="21"/>
                <w:lang w:val="de-CH"/>
              </w:rPr>
              <w:t xml:space="preserve">und Plausibilität </w:t>
            </w:r>
            <w:r w:rsidRPr="00444DCD">
              <w:rPr>
                <w:b/>
                <w:sz w:val="21"/>
                <w:lang w:val="de-CH"/>
              </w:rPr>
              <w:t>der Angaben</w:t>
            </w:r>
            <w:r w:rsidRPr="00021733">
              <w:rPr>
                <w:b/>
                <w:sz w:val="21"/>
                <w:vertAlign w:val="superscript"/>
                <w:lang w:val="de-CH"/>
              </w:rPr>
              <w:t>1</w:t>
            </w:r>
          </w:p>
        </w:tc>
      </w:tr>
      <w:tr w:rsidR="00261D50" w:rsidRPr="004F7A24" w14:paraId="54A4B529" w14:textId="77777777" w:rsidTr="006E4AD8">
        <w:trPr>
          <w:trHeight w:val="907"/>
        </w:trPr>
        <w:tc>
          <w:tcPr>
            <w:tcW w:w="2410" w:type="dxa"/>
            <w:shd w:val="clear" w:color="auto" w:fill="76923C" w:themeFill="accent3" w:themeFillShade="BF"/>
          </w:tcPr>
          <w:p w14:paraId="4313B602" w14:textId="1188BC80" w:rsidR="00261D50" w:rsidRPr="00443A3C" w:rsidRDefault="00261D50" w:rsidP="00947B69">
            <w:pPr>
              <w:pStyle w:val="TableParagraph"/>
              <w:spacing w:before="320"/>
              <w:ind w:left="0"/>
              <w:jc w:val="center"/>
              <w:rPr>
                <w:sz w:val="21"/>
              </w:rPr>
            </w:pPr>
            <w:r>
              <w:rPr>
                <w:b/>
                <w:sz w:val="21"/>
              </w:rPr>
              <w:t>Note 5</w:t>
            </w:r>
          </w:p>
        </w:tc>
        <w:tc>
          <w:tcPr>
            <w:tcW w:w="1843" w:type="dxa"/>
          </w:tcPr>
          <w:p w14:paraId="663A429E" w14:textId="77777777" w:rsidR="00261D50" w:rsidRPr="004F7A24" w:rsidRDefault="00261D50" w:rsidP="00947B69">
            <w:pPr>
              <w:pStyle w:val="TableParagraph"/>
              <w:spacing w:before="320"/>
              <w:ind w:left="113"/>
              <w:rPr>
                <w:sz w:val="21"/>
                <w:lang w:val="de-CH"/>
              </w:rPr>
            </w:pPr>
            <w:r>
              <w:rPr>
                <w:sz w:val="21"/>
                <w:lang w:val="de-CH"/>
              </w:rPr>
              <w:t>s</w:t>
            </w:r>
            <w:r w:rsidRPr="004F7A24">
              <w:rPr>
                <w:sz w:val="21"/>
                <w:lang w:val="de-CH"/>
              </w:rPr>
              <w:t>ehr gut erfüllt</w:t>
            </w:r>
          </w:p>
        </w:tc>
        <w:tc>
          <w:tcPr>
            <w:tcW w:w="4394" w:type="dxa"/>
          </w:tcPr>
          <w:p w14:paraId="641A83B5" w14:textId="77777777" w:rsidR="00261D50" w:rsidRDefault="00261D50" w:rsidP="00947B69">
            <w:pPr>
              <w:pStyle w:val="TableParagraph"/>
              <w:spacing w:before="60" w:after="60"/>
              <w:ind w:left="113" w:right="315"/>
              <w:rPr>
                <w:sz w:val="21"/>
                <w:lang w:val="de-CH"/>
              </w:rPr>
            </w:pPr>
            <w:r w:rsidRPr="00443A3C">
              <w:rPr>
                <w:sz w:val="21"/>
                <w:lang w:val="de-CH"/>
              </w:rPr>
              <w:t xml:space="preserve">Angaben </w:t>
            </w:r>
            <w:r>
              <w:rPr>
                <w:sz w:val="21"/>
                <w:lang w:val="de-CH"/>
              </w:rPr>
              <w:t>sind qualitativ ausgezeichnet und grosser Beitrag zur Zielerreichung.</w:t>
            </w:r>
          </w:p>
          <w:p w14:paraId="683BAE90" w14:textId="77777777" w:rsidR="00261D50" w:rsidRPr="00443A3C" w:rsidRDefault="00261D50" w:rsidP="00947B69">
            <w:pPr>
              <w:pStyle w:val="TableParagraph"/>
              <w:spacing w:before="60" w:after="60"/>
              <w:ind w:left="113" w:right="315"/>
              <w:rPr>
                <w:sz w:val="21"/>
              </w:rPr>
            </w:pPr>
            <w:r>
              <w:rPr>
                <w:sz w:val="21"/>
                <w:lang w:val="de-CH"/>
              </w:rPr>
              <w:t>Sehr ausführlicher Bezug zum Projekt.</w:t>
            </w:r>
          </w:p>
        </w:tc>
      </w:tr>
      <w:tr w:rsidR="00261D50" w:rsidRPr="00443A3C" w14:paraId="34F0231E" w14:textId="77777777" w:rsidTr="00790295">
        <w:trPr>
          <w:trHeight w:val="907"/>
        </w:trPr>
        <w:tc>
          <w:tcPr>
            <w:tcW w:w="2410" w:type="dxa"/>
            <w:shd w:val="clear" w:color="auto" w:fill="C2D69B" w:themeFill="accent3" w:themeFillTint="99"/>
          </w:tcPr>
          <w:p w14:paraId="5CD31FAD" w14:textId="376AB58E" w:rsidR="00261D50" w:rsidRPr="00261D50" w:rsidRDefault="00261D50" w:rsidP="00947B69">
            <w:pPr>
              <w:pStyle w:val="TableParagraph"/>
              <w:spacing w:before="320"/>
              <w:ind w:left="0"/>
              <w:jc w:val="center"/>
              <w:rPr>
                <w:b/>
                <w:sz w:val="21"/>
              </w:rPr>
            </w:pPr>
            <w:r>
              <w:rPr>
                <w:b/>
                <w:sz w:val="21"/>
              </w:rPr>
              <w:t>Note 4</w:t>
            </w:r>
          </w:p>
        </w:tc>
        <w:tc>
          <w:tcPr>
            <w:tcW w:w="1843" w:type="dxa"/>
          </w:tcPr>
          <w:p w14:paraId="2A730664" w14:textId="77777777" w:rsidR="00261D50" w:rsidRPr="004F7A24" w:rsidRDefault="00261D50" w:rsidP="00947B69">
            <w:pPr>
              <w:pStyle w:val="TableParagraph"/>
              <w:spacing w:before="320"/>
              <w:ind w:left="113"/>
              <w:rPr>
                <w:sz w:val="21"/>
                <w:lang w:val="de-CH"/>
              </w:rPr>
            </w:pPr>
            <w:r>
              <w:rPr>
                <w:sz w:val="21"/>
                <w:lang w:val="de-CH"/>
              </w:rPr>
              <w:t>gut erfüllt</w:t>
            </w:r>
          </w:p>
        </w:tc>
        <w:tc>
          <w:tcPr>
            <w:tcW w:w="4394" w:type="dxa"/>
          </w:tcPr>
          <w:p w14:paraId="19C8FC4D" w14:textId="77777777" w:rsidR="00261D50" w:rsidRDefault="00261D50" w:rsidP="00947B69">
            <w:pPr>
              <w:pStyle w:val="TableParagraph"/>
              <w:spacing w:before="60" w:after="60"/>
              <w:ind w:left="113" w:right="315"/>
              <w:rPr>
                <w:sz w:val="21"/>
                <w:lang w:val="de-CH"/>
              </w:rPr>
            </w:pPr>
            <w:r w:rsidRPr="00443A3C">
              <w:rPr>
                <w:sz w:val="21"/>
                <w:lang w:val="de-CH"/>
              </w:rPr>
              <w:t>Angaben</w:t>
            </w:r>
            <w:r>
              <w:rPr>
                <w:sz w:val="21"/>
                <w:lang w:val="de-CH"/>
              </w:rPr>
              <w:t xml:space="preserve"> plausibel, qualitativ gut</w:t>
            </w:r>
            <w:r w:rsidRPr="00443A3C">
              <w:rPr>
                <w:sz w:val="21"/>
                <w:lang w:val="de-CH"/>
              </w:rPr>
              <w:t xml:space="preserve"> </w:t>
            </w:r>
            <w:r>
              <w:rPr>
                <w:sz w:val="21"/>
                <w:lang w:val="de-CH"/>
              </w:rPr>
              <w:t>und über den Erwartungen.</w:t>
            </w:r>
          </w:p>
          <w:p w14:paraId="4E83E4DF" w14:textId="77777777" w:rsidR="00261D50" w:rsidRPr="00443A3C" w:rsidRDefault="00261D50" w:rsidP="00947B69">
            <w:pPr>
              <w:pStyle w:val="TableParagraph"/>
              <w:spacing w:before="60" w:after="60"/>
              <w:ind w:left="113" w:right="315"/>
              <w:rPr>
                <w:sz w:val="21"/>
              </w:rPr>
            </w:pPr>
            <w:r>
              <w:rPr>
                <w:sz w:val="21"/>
                <w:lang w:val="de-CH"/>
              </w:rPr>
              <w:t>Ausführlicher Bezug zum Projekt.</w:t>
            </w:r>
          </w:p>
        </w:tc>
      </w:tr>
      <w:tr w:rsidR="00261D50" w:rsidRPr="00443A3C" w14:paraId="5FB27524" w14:textId="77777777" w:rsidTr="00EF5727">
        <w:trPr>
          <w:trHeight w:val="907"/>
        </w:trPr>
        <w:tc>
          <w:tcPr>
            <w:tcW w:w="2410" w:type="dxa"/>
            <w:shd w:val="clear" w:color="auto" w:fill="EBF0DE"/>
          </w:tcPr>
          <w:p w14:paraId="7905AD0E" w14:textId="4670F01C" w:rsidR="00261D50" w:rsidRPr="00261D50" w:rsidRDefault="00261D50" w:rsidP="00947B69">
            <w:pPr>
              <w:pStyle w:val="TableParagraph"/>
              <w:spacing w:before="320"/>
              <w:ind w:left="0"/>
              <w:jc w:val="center"/>
              <w:rPr>
                <w:b/>
                <w:sz w:val="21"/>
              </w:rPr>
            </w:pPr>
            <w:r w:rsidRPr="00261D50">
              <w:rPr>
                <w:b/>
                <w:sz w:val="21"/>
              </w:rPr>
              <w:t>Note 3</w:t>
            </w:r>
          </w:p>
        </w:tc>
        <w:tc>
          <w:tcPr>
            <w:tcW w:w="1843" w:type="dxa"/>
          </w:tcPr>
          <w:p w14:paraId="69CCF3C9" w14:textId="77777777" w:rsidR="00261D50" w:rsidRPr="004F7A24" w:rsidRDefault="00261D50" w:rsidP="00947B69">
            <w:pPr>
              <w:pStyle w:val="TableParagraph"/>
              <w:spacing w:before="320"/>
              <w:ind w:left="113"/>
              <w:rPr>
                <w:sz w:val="21"/>
                <w:lang w:val="de-CH"/>
              </w:rPr>
            </w:pPr>
            <w:r>
              <w:rPr>
                <w:sz w:val="21"/>
                <w:lang w:val="de-CH"/>
              </w:rPr>
              <w:t>erfüllt</w:t>
            </w:r>
          </w:p>
        </w:tc>
        <w:tc>
          <w:tcPr>
            <w:tcW w:w="4394" w:type="dxa"/>
          </w:tcPr>
          <w:p w14:paraId="76B1500A" w14:textId="77777777" w:rsidR="00261D50" w:rsidRDefault="00261D50" w:rsidP="00947B69">
            <w:pPr>
              <w:pStyle w:val="TableParagraph"/>
              <w:spacing w:before="60" w:after="60"/>
              <w:ind w:left="113" w:right="315"/>
              <w:rPr>
                <w:sz w:val="21"/>
                <w:lang w:val="de-CH"/>
              </w:rPr>
            </w:pPr>
            <w:r w:rsidRPr="00443A3C">
              <w:rPr>
                <w:sz w:val="21"/>
                <w:lang w:val="de-CH"/>
              </w:rPr>
              <w:t xml:space="preserve">Angaben </w:t>
            </w:r>
            <w:r>
              <w:rPr>
                <w:sz w:val="21"/>
                <w:lang w:val="de-CH"/>
              </w:rPr>
              <w:t xml:space="preserve">im Wesentlichen plausibel und </w:t>
            </w:r>
            <w:r w:rsidRPr="00443A3C">
              <w:rPr>
                <w:sz w:val="21"/>
                <w:lang w:val="de-CH"/>
              </w:rPr>
              <w:t>entsprechen den Erwartungen</w:t>
            </w:r>
            <w:r>
              <w:rPr>
                <w:sz w:val="21"/>
                <w:lang w:val="de-CH"/>
              </w:rPr>
              <w:t>.</w:t>
            </w:r>
          </w:p>
          <w:p w14:paraId="0B5890AA" w14:textId="77777777" w:rsidR="00261D50" w:rsidRPr="00443A3C" w:rsidRDefault="00261D50" w:rsidP="00947B69">
            <w:pPr>
              <w:pStyle w:val="TableParagraph"/>
              <w:spacing w:before="60" w:after="60"/>
              <w:ind w:left="113" w:right="315"/>
              <w:rPr>
                <w:sz w:val="21"/>
                <w:lang w:val="de-CH"/>
              </w:rPr>
            </w:pPr>
            <w:r>
              <w:rPr>
                <w:sz w:val="21"/>
                <w:lang w:val="de-CH"/>
              </w:rPr>
              <w:t>Ausreichender</w:t>
            </w:r>
            <w:r w:rsidRPr="00443A3C">
              <w:rPr>
                <w:sz w:val="21"/>
                <w:lang w:val="de-CH"/>
              </w:rPr>
              <w:t xml:space="preserve"> Bezug zum Projekt</w:t>
            </w:r>
            <w:r>
              <w:rPr>
                <w:sz w:val="21"/>
                <w:lang w:val="de-CH"/>
              </w:rPr>
              <w:t>.</w:t>
            </w:r>
          </w:p>
        </w:tc>
      </w:tr>
      <w:tr w:rsidR="00261D50" w:rsidRPr="00443A3C" w14:paraId="7D6CF26C" w14:textId="77777777" w:rsidTr="00D27169">
        <w:trPr>
          <w:trHeight w:val="907"/>
        </w:trPr>
        <w:tc>
          <w:tcPr>
            <w:tcW w:w="2410" w:type="dxa"/>
            <w:shd w:val="clear" w:color="auto" w:fill="FCEADA"/>
          </w:tcPr>
          <w:p w14:paraId="557D80CA" w14:textId="132EB875" w:rsidR="00261D50" w:rsidRPr="00261D50" w:rsidRDefault="00261D50" w:rsidP="00947B69">
            <w:pPr>
              <w:pStyle w:val="TableParagraph"/>
              <w:spacing w:before="320"/>
              <w:ind w:left="0"/>
              <w:jc w:val="center"/>
              <w:rPr>
                <w:b/>
                <w:sz w:val="21"/>
              </w:rPr>
            </w:pPr>
            <w:r w:rsidRPr="00261D50">
              <w:rPr>
                <w:b/>
                <w:sz w:val="21"/>
              </w:rPr>
              <w:t>Note 2</w:t>
            </w:r>
          </w:p>
        </w:tc>
        <w:tc>
          <w:tcPr>
            <w:tcW w:w="1843" w:type="dxa"/>
          </w:tcPr>
          <w:p w14:paraId="4AC2B7DF" w14:textId="77777777" w:rsidR="00261D50" w:rsidRPr="004F7A24" w:rsidRDefault="00261D50" w:rsidP="00947B69">
            <w:pPr>
              <w:pStyle w:val="TableParagraph"/>
              <w:spacing w:before="320"/>
              <w:rPr>
                <w:sz w:val="21"/>
                <w:lang w:val="de-CH"/>
              </w:rPr>
            </w:pPr>
            <w:r>
              <w:rPr>
                <w:sz w:val="21"/>
                <w:lang w:val="de-CH"/>
              </w:rPr>
              <w:t>schlecht erfüllt</w:t>
            </w:r>
          </w:p>
        </w:tc>
        <w:tc>
          <w:tcPr>
            <w:tcW w:w="4394" w:type="dxa"/>
          </w:tcPr>
          <w:p w14:paraId="2B14D4D5" w14:textId="6D497622" w:rsidR="00261D50" w:rsidRDefault="00261D50" w:rsidP="00947B69">
            <w:pPr>
              <w:pStyle w:val="TableParagraph"/>
              <w:spacing w:before="60" w:after="60"/>
              <w:ind w:left="113"/>
              <w:rPr>
                <w:sz w:val="21"/>
                <w:lang w:val="de-CH"/>
              </w:rPr>
            </w:pPr>
            <w:r w:rsidRPr="00443A3C">
              <w:rPr>
                <w:sz w:val="21"/>
                <w:lang w:val="de-CH"/>
              </w:rPr>
              <w:t xml:space="preserve">Angaben </w:t>
            </w:r>
            <w:r>
              <w:rPr>
                <w:sz w:val="21"/>
                <w:lang w:val="de-CH"/>
              </w:rPr>
              <w:t xml:space="preserve">teilweise unplausibel und knapp </w:t>
            </w:r>
            <w:r w:rsidRPr="00443A3C">
              <w:rPr>
                <w:sz w:val="21"/>
                <w:lang w:val="de-CH"/>
              </w:rPr>
              <w:t>unter den Erwartungen</w:t>
            </w:r>
            <w:r>
              <w:rPr>
                <w:sz w:val="21"/>
                <w:lang w:val="de-CH"/>
              </w:rPr>
              <w:t>.</w:t>
            </w:r>
          </w:p>
          <w:p w14:paraId="5935BBA8" w14:textId="77777777" w:rsidR="00261D50" w:rsidRPr="00443A3C" w:rsidRDefault="00261D50" w:rsidP="00947B69">
            <w:pPr>
              <w:pStyle w:val="TableParagraph"/>
              <w:spacing w:before="60" w:after="60"/>
              <w:ind w:left="113"/>
              <w:rPr>
                <w:sz w:val="21"/>
                <w:lang w:val="de-CH"/>
              </w:rPr>
            </w:pPr>
            <w:r>
              <w:rPr>
                <w:sz w:val="21"/>
                <w:lang w:val="de-CH"/>
              </w:rPr>
              <w:t>Wenig</w:t>
            </w:r>
            <w:r w:rsidRPr="00443A3C">
              <w:rPr>
                <w:sz w:val="21"/>
                <w:lang w:val="de-CH"/>
              </w:rPr>
              <w:t xml:space="preserve"> Bezug zum Projekt</w:t>
            </w:r>
            <w:r>
              <w:rPr>
                <w:sz w:val="21"/>
                <w:lang w:val="de-CH"/>
              </w:rPr>
              <w:t>.</w:t>
            </w:r>
          </w:p>
        </w:tc>
      </w:tr>
      <w:tr w:rsidR="00261D50" w:rsidRPr="00443A3C" w14:paraId="465F93CA" w14:textId="77777777" w:rsidTr="006E76BF">
        <w:trPr>
          <w:trHeight w:val="907"/>
        </w:trPr>
        <w:tc>
          <w:tcPr>
            <w:tcW w:w="2410" w:type="dxa"/>
            <w:shd w:val="clear" w:color="auto" w:fill="F1DCDB"/>
          </w:tcPr>
          <w:p w14:paraId="3DA134FE" w14:textId="42B6127D" w:rsidR="00261D50" w:rsidRPr="00261D50" w:rsidRDefault="00261D50" w:rsidP="00947B69">
            <w:pPr>
              <w:pStyle w:val="TableParagraph"/>
              <w:spacing w:before="320"/>
              <w:ind w:left="0"/>
              <w:jc w:val="center"/>
              <w:rPr>
                <w:b/>
                <w:sz w:val="21"/>
              </w:rPr>
            </w:pPr>
            <w:r w:rsidRPr="00261D50">
              <w:rPr>
                <w:b/>
                <w:sz w:val="21"/>
              </w:rPr>
              <w:t>Note 1</w:t>
            </w:r>
          </w:p>
        </w:tc>
        <w:tc>
          <w:tcPr>
            <w:tcW w:w="1843" w:type="dxa"/>
          </w:tcPr>
          <w:p w14:paraId="6C7AD7A0" w14:textId="77777777" w:rsidR="00261D50" w:rsidRPr="004F7A24" w:rsidRDefault="00261D50" w:rsidP="00947B69">
            <w:pPr>
              <w:pStyle w:val="TableParagraph"/>
              <w:spacing w:before="320"/>
              <w:ind w:left="113"/>
              <w:rPr>
                <w:sz w:val="21"/>
                <w:lang w:val="de-CH"/>
              </w:rPr>
            </w:pPr>
            <w:r>
              <w:rPr>
                <w:sz w:val="21"/>
                <w:lang w:val="de-CH"/>
              </w:rPr>
              <w:t>sehr schlecht   erfüllt</w:t>
            </w:r>
          </w:p>
        </w:tc>
        <w:tc>
          <w:tcPr>
            <w:tcW w:w="4394" w:type="dxa"/>
          </w:tcPr>
          <w:p w14:paraId="3FAF0FC8" w14:textId="77777777" w:rsidR="00261D50" w:rsidRDefault="00261D50" w:rsidP="00947B69">
            <w:pPr>
              <w:pStyle w:val="TableParagraph"/>
              <w:spacing w:before="60" w:after="60"/>
              <w:ind w:left="113"/>
              <w:rPr>
                <w:sz w:val="21"/>
                <w:lang w:val="de-CH"/>
              </w:rPr>
            </w:pPr>
            <w:r w:rsidRPr="00443A3C">
              <w:rPr>
                <w:sz w:val="21"/>
                <w:lang w:val="de-CH"/>
              </w:rPr>
              <w:t xml:space="preserve">Angaben </w:t>
            </w:r>
            <w:r>
              <w:rPr>
                <w:sz w:val="21"/>
                <w:lang w:val="de-CH"/>
              </w:rPr>
              <w:t xml:space="preserve">ungenügend, unvollständig und klar </w:t>
            </w:r>
            <w:r w:rsidRPr="00443A3C">
              <w:rPr>
                <w:sz w:val="21"/>
                <w:lang w:val="de-CH"/>
              </w:rPr>
              <w:t>unter den Erwartungen</w:t>
            </w:r>
            <w:r>
              <w:rPr>
                <w:sz w:val="21"/>
                <w:lang w:val="de-CH"/>
              </w:rPr>
              <w:t>.</w:t>
            </w:r>
          </w:p>
          <w:p w14:paraId="39FD52D5" w14:textId="77777777" w:rsidR="00261D50" w:rsidRPr="00443A3C" w:rsidRDefault="00261D50" w:rsidP="00947B69">
            <w:pPr>
              <w:pStyle w:val="TableParagraph"/>
              <w:spacing w:before="60" w:after="60"/>
              <w:ind w:left="113"/>
              <w:rPr>
                <w:sz w:val="21"/>
                <w:lang w:val="de-CH"/>
              </w:rPr>
            </w:pPr>
            <w:r>
              <w:rPr>
                <w:sz w:val="21"/>
                <w:lang w:val="de-CH"/>
              </w:rPr>
              <w:t>O</w:t>
            </w:r>
            <w:r w:rsidRPr="00443A3C">
              <w:rPr>
                <w:sz w:val="21"/>
                <w:lang w:val="de-CH"/>
              </w:rPr>
              <w:t>hne Bezug zum Projekt</w:t>
            </w:r>
            <w:r>
              <w:rPr>
                <w:sz w:val="21"/>
                <w:lang w:val="de-CH"/>
              </w:rPr>
              <w:t>.</w:t>
            </w:r>
          </w:p>
        </w:tc>
      </w:tr>
      <w:tr w:rsidR="00261D50" w:rsidRPr="00443A3C" w14:paraId="0B8F4E24" w14:textId="77777777" w:rsidTr="00746722">
        <w:trPr>
          <w:trHeight w:val="907"/>
        </w:trPr>
        <w:tc>
          <w:tcPr>
            <w:tcW w:w="2410" w:type="dxa"/>
            <w:shd w:val="clear" w:color="auto" w:fill="E5B8B7" w:themeFill="accent2" w:themeFillTint="66"/>
          </w:tcPr>
          <w:p w14:paraId="5D27932C" w14:textId="4B82E9F7" w:rsidR="00261D50" w:rsidRPr="00261D50" w:rsidRDefault="00261D50" w:rsidP="00947B69">
            <w:pPr>
              <w:pStyle w:val="TableParagraph"/>
              <w:spacing w:before="320"/>
              <w:ind w:left="0"/>
              <w:jc w:val="center"/>
              <w:rPr>
                <w:b/>
                <w:sz w:val="21"/>
              </w:rPr>
            </w:pPr>
            <w:r w:rsidRPr="00261D50">
              <w:rPr>
                <w:b/>
                <w:sz w:val="21"/>
              </w:rPr>
              <w:t>Note 0</w:t>
            </w:r>
          </w:p>
        </w:tc>
        <w:tc>
          <w:tcPr>
            <w:tcW w:w="1843" w:type="dxa"/>
          </w:tcPr>
          <w:p w14:paraId="5245E410" w14:textId="77777777" w:rsidR="00261D50" w:rsidRPr="004F7A24" w:rsidRDefault="00261D50" w:rsidP="00947B69">
            <w:pPr>
              <w:pStyle w:val="TableParagraph"/>
              <w:spacing w:before="320"/>
              <w:ind w:left="113"/>
              <w:rPr>
                <w:sz w:val="21"/>
                <w:lang w:val="de-CH"/>
              </w:rPr>
            </w:pPr>
            <w:r>
              <w:rPr>
                <w:sz w:val="21"/>
                <w:lang w:val="de-CH"/>
              </w:rPr>
              <w:t>nicht beurteilbar</w:t>
            </w:r>
          </w:p>
        </w:tc>
        <w:tc>
          <w:tcPr>
            <w:tcW w:w="4394" w:type="dxa"/>
          </w:tcPr>
          <w:p w14:paraId="5E4B14EC" w14:textId="77777777" w:rsidR="00261D50" w:rsidRDefault="00261D50" w:rsidP="00947B69">
            <w:pPr>
              <w:pStyle w:val="TableParagraph"/>
              <w:spacing w:before="60" w:after="60"/>
              <w:ind w:left="113"/>
              <w:rPr>
                <w:sz w:val="21"/>
                <w:lang w:val="de-CH"/>
              </w:rPr>
            </w:pPr>
            <w:r>
              <w:rPr>
                <w:sz w:val="21"/>
                <w:lang w:val="de-CH"/>
              </w:rPr>
              <w:t>K</w:t>
            </w:r>
            <w:r w:rsidRPr="00443A3C">
              <w:rPr>
                <w:sz w:val="21"/>
                <w:lang w:val="de-CH"/>
              </w:rPr>
              <w:t>eine Angaben</w:t>
            </w:r>
            <w:r>
              <w:rPr>
                <w:sz w:val="21"/>
                <w:lang w:val="de-CH"/>
              </w:rPr>
              <w:t>.</w:t>
            </w:r>
          </w:p>
          <w:p w14:paraId="016E9D25" w14:textId="77777777" w:rsidR="00261D50" w:rsidRPr="00443A3C" w:rsidRDefault="00261D50" w:rsidP="00947B69">
            <w:pPr>
              <w:pStyle w:val="TableParagraph"/>
              <w:spacing w:before="60" w:after="60"/>
              <w:ind w:left="113"/>
              <w:rPr>
                <w:sz w:val="21"/>
                <w:lang w:val="de-CH"/>
              </w:rPr>
            </w:pPr>
            <w:r>
              <w:rPr>
                <w:sz w:val="21"/>
                <w:lang w:val="de-CH"/>
              </w:rPr>
              <w:t>Nicht bewertbar.</w:t>
            </w:r>
          </w:p>
        </w:tc>
      </w:tr>
    </w:tbl>
    <w:p w14:paraId="7A5CB7D2" w14:textId="77777777" w:rsidR="00561A80" w:rsidRPr="00B121DE" w:rsidRDefault="00714DC1" w:rsidP="007465C3">
      <w:pPr>
        <w:pStyle w:val="berschrift1"/>
        <w:rPr>
          <w:rFonts w:ascii="Arial Black" w:hAnsi="Arial Black"/>
          <w:b w:val="0"/>
          <w:bCs w:val="0"/>
        </w:rPr>
      </w:pPr>
      <w:bookmarkStart w:id="562" w:name="_Toc360430953"/>
      <w:bookmarkStart w:id="563" w:name="_Toc360440540"/>
      <w:bookmarkStart w:id="564" w:name="_Toc360430233"/>
      <w:bookmarkStart w:id="565" w:name="_Toc360430413"/>
      <w:bookmarkStart w:id="566" w:name="_Toc360430593"/>
      <w:bookmarkStart w:id="567" w:name="_Toc360430773"/>
      <w:bookmarkStart w:id="568" w:name="_Toc360430954"/>
      <w:bookmarkStart w:id="569" w:name="_Toc360440541"/>
      <w:bookmarkStart w:id="570" w:name="_Toc360430234"/>
      <w:bookmarkStart w:id="571" w:name="_Toc360430414"/>
      <w:bookmarkStart w:id="572" w:name="_Toc360430594"/>
      <w:bookmarkStart w:id="573" w:name="_Toc360430774"/>
      <w:bookmarkStart w:id="574" w:name="_Toc360430955"/>
      <w:bookmarkStart w:id="575" w:name="_Toc360440542"/>
      <w:bookmarkStart w:id="576" w:name="_Toc360430235"/>
      <w:bookmarkStart w:id="577" w:name="_Toc360430415"/>
      <w:bookmarkStart w:id="578" w:name="_Toc360430595"/>
      <w:bookmarkStart w:id="579" w:name="_Toc360430775"/>
      <w:bookmarkStart w:id="580" w:name="_Toc360430956"/>
      <w:bookmarkStart w:id="581" w:name="_Toc360440543"/>
      <w:bookmarkStart w:id="582" w:name="_Toc360430236"/>
      <w:bookmarkStart w:id="583" w:name="_Toc360430416"/>
      <w:bookmarkStart w:id="584" w:name="_Toc360430596"/>
      <w:bookmarkStart w:id="585" w:name="_Toc360430776"/>
      <w:bookmarkStart w:id="586" w:name="_Toc360430957"/>
      <w:bookmarkStart w:id="587" w:name="_Toc360440544"/>
      <w:bookmarkStart w:id="588" w:name="_Toc360430237"/>
      <w:bookmarkStart w:id="589" w:name="_Toc360430417"/>
      <w:bookmarkStart w:id="590" w:name="_Toc360430597"/>
      <w:bookmarkStart w:id="591" w:name="_Toc360430777"/>
      <w:bookmarkStart w:id="592" w:name="_Toc360430958"/>
      <w:bookmarkStart w:id="593" w:name="_Toc360440545"/>
      <w:bookmarkStart w:id="594" w:name="_Toc360430238"/>
      <w:bookmarkStart w:id="595" w:name="_Toc360430418"/>
      <w:bookmarkStart w:id="596" w:name="_Toc360430598"/>
      <w:bookmarkStart w:id="597" w:name="_Toc360430778"/>
      <w:bookmarkStart w:id="598" w:name="_Toc360430959"/>
      <w:bookmarkStart w:id="599" w:name="_Toc360440546"/>
      <w:bookmarkStart w:id="600" w:name="_Toc125035859"/>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B121DE">
        <w:rPr>
          <w:rFonts w:ascii="Arial Black" w:hAnsi="Arial Black"/>
          <w:b w:val="0"/>
          <w:bCs w:val="0"/>
        </w:rPr>
        <w:t>Vom Anbieter einzureichende Unterlagen</w:t>
      </w:r>
      <w:bookmarkEnd w:id="600"/>
    </w:p>
    <w:p w14:paraId="5204F48A" w14:textId="77777777" w:rsidR="0006709C" w:rsidRPr="00B121DE" w:rsidRDefault="00016AC5" w:rsidP="007465C3">
      <w:pPr>
        <w:pStyle w:val="berschrift2"/>
        <w:rPr>
          <w:rFonts w:ascii="Arial Black" w:hAnsi="Arial Black"/>
          <w:b w:val="0"/>
          <w:bCs w:val="0"/>
        </w:rPr>
      </w:pPr>
      <w:bookmarkStart w:id="601" w:name="_Toc360430240"/>
      <w:bookmarkStart w:id="602" w:name="_Toc360430420"/>
      <w:bookmarkStart w:id="603" w:name="_Toc360430600"/>
      <w:bookmarkStart w:id="604" w:name="_Toc360430780"/>
      <w:bookmarkStart w:id="605" w:name="_Toc360430961"/>
      <w:bookmarkStart w:id="606" w:name="_Toc360440548"/>
      <w:bookmarkStart w:id="607" w:name="_Toc278410401"/>
      <w:bookmarkStart w:id="608" w:name="_Toc336347710"/>
      <w:bookmarkStart w:id="609" w:name="_Toc357516861"/>
      <w:bookmarkStart w:id="610" w:name="_Toc125035860"/>
      <w:bookmarkEnd w:id="601"/>
      <w:bookmarkEnd w:id="602"/>
      <w:bookmarkEnd w:id="603"/>
      <w:bookmarkEnd w:id="604"/>
      <w:bookmarkEnd w:id="605"/>
      <w:bookmarkEnd w:id="606"/>
      <w:r w:rsidRPr="00B121DE">
        <w:rPr>
          <w:rFonts w:ascii="Arial Black" w:hAnsi="Arial Black"/>
          <w:b w:val="0"/>
          <w:bCs w:val="0"/>
        </w:rPr>
        <w:t>Aufbau des Angebotes</w:t>
      </w:r>
      <w:bookmarkEnd w:id="607"/>
      <w:bookmarkEnd w:id="608"/>
      <w:bookmarkEnd w:id="609"/>
      <w:bookmarkEnd w:id="610"/>
    </w:p>
    <w:p w14:paraId="232638B6" w14:textId="77777777" w:rsidR="00016AC5" w:rsidRPr="003B4F5E" w:rsidRDefault="00016AC5" w:rsidP="00551029">
      <w:pPr>
        <w:pStyle w:val="StandardmitEinzug"/>
      </w:pPr>
      <w:r w:rsidRPr="003B4F5E">
        <w:t xml:space="preserve">Für das Angebot sind nur </w:t>
      </w:r>
      <w:r w:rsidR="00E910A6">
        <w:t>die vom Auftraggeber überlassenen</w:t>
      </w:r>
      <w:r w:rsidRPr="003B4F5E">
        <w:t xml:space="preserve"> Vorlagen zu verwenden. Unvollständige Angebote und solche, welche nicht bis zum vorgeschriebenen Zeitpunkt </w:t>
      </w:r>
      <w:r w:rsidR="008B3DE2" w:rsidRPr="003B4F5E">
        <w:t>eintreffen</w:t>
      </w:r>
      <w:r w:rsidRPr="003B4F5E">
        <w:t>, werden ausgeschlossen.</w:t>
      </w:r>
    </w:p>
    <w:p w14:paraId="0C5A6B26" w14:textId="632367F2" w:rsidR="00016AC5" w:rsidRPr="003B4F5E" w:rsidRDefault="00ED6891" w:rsidP="003A6FA5">
      <w:pPr>
        <w:pStyle w:val="StandardmitEinzug"/>
      </w:pPr>
      <w:r w:rsidRPr="006B586B">
        <w:t xml:space="preserve">Das vollständige Angebot ist ausschliesslich in elektronischer Form auf </w:t>
      </w:r>
      <w:r w:rsidR="00B60303" w:rsidRPr="006B586B">
        <w:t xml:space="preserve">der Plattform </w:t>
      </w:r>
      <w:proofErr w:type="spellStart"/>
      <w:r w:rsidR="00C7155B">
        <w:t>Decision</w:t>
      </w:r>
      <w:proofErr w:type="spellEnd"/>
      <w:r w:rsidR="00B60303" w:rsidRPr="006B586B">
        <w:t xml:space="preserve"> </w:t>
      </w:r>
      <w:proofErr w:type="spellStart"/>
      <w:r w:rsidR="00B60303" w:rsidRPr="006B586B">
        <w:t>Advisor</w:t>
      </w:r>
      <w:proofErr w:type="spellEnd"/>
      <w:r w:rsidR="00B60303" w:rsidRPr="006B586B">
        <w:t xml:space="preserve"> </w:t>
      </w:r>
      <w:r w:rsidR="00D84470" w:rsidRPr="006B586B">
        <w:t>gem</w:t>
      </w:r>
      <w:r w:rsidR="00B60303" w:rsidRPr="006B586B">
        <w:t xml:space="preserve">äss </w:t>
      </w:r>
      <w:r w:rsidR="00D84470" w:rsidRPr="006B586B">
        <w:t>Kapitel</w:t>
      </w:r>
      <w:r w:rsidRPr="006B586B">
        <w:t xml:space="preserve"> </w:t>
      </w:r>
      <w:r w:rsidR="00825222">
        <w:fldChar w:fldCharType="begin"/>
      </w:r>
      <w:r w:rsidR="00825222">
        <w:instrText xml:space="preserve"> REF _Ref125041626 \r \h </w:instrText>
      </w:r>
      <w:r w:rsidR="00825222">
        <w:fldChar w:fldCharType="separate"/>
      </w:r>
      <w:r w:rsidR="008E1D81">
        <w:t>1.6.3</w:t>
      </w:r>
      <w:r w:rsidR="00825222">
        <w:fldChar w:fldCharType="end"/>
      </w:r>
      <w:r w:rsidR="00B60303" w:rsidRPr="006B586B">
        <w:t xml:space="preserve"> </w:t>
      </w:r>
      <w:r w:rsidRPr="006B586B">
        <w:t>(im Format .</w:t>
      </w:r>
      <w:proofErr w:type="spellStart"/>
      <w:r w:rsidRPr="006B586B">
        <w:t>doc</w:t>
      </w:r>
      <w:proofErr w:type="spellEnd"/>
      <w:r w:rsidRPr="006B586B">
        <w:t xml:space="preserve"> und .</w:t>
      </w:r>
      <w:proofErr w:type="spellStart"/>
      <w:r w:rsidRPr="006B586B">
        <w:t>pdf</w:t>
      </w:r>
      <w:proofErr w:type="spellEnd"/>
      <w:r w:rsidRPr="006B586B">
        <w:t xml:space="preserve"> und SIA-Schnittstelle 451) einzureichen</w:t>
      </w:r>
      <w:r w:rsidR="00016AC5" w:rsidRPr="006B586B">
        <w:t>:</w:t>
      </w:r>
    </w:p>
    <w:p w14:paraId="03CD39CB" w14:textId="77777777" w:rsidR="00016AC5" w:rsidRPr="006B586B" w:rsidRDefault="00016AC5" w:rsidP="005735AF">
      <w:pPr>
        <w:pStyle w:val="Listenummeriert"/>
        <w:rPr>
          <w:rFonts w:cs="Arial"/>
          <w:highlight w:val="cyan"/>
        </w:rPr>
      </w:pPr>
      <w:r w:rsidRPr="006B586B">
        <w:rPr>
          <w:rFonts w:cs="Arial"/>
          <w:highlight w:val="cyan"/>
        </w:rPr>
        <w:t>Deckblatt zum Angebot</w:t>
      </w:r>
    </w:p>
    <w:p w14:paraId="732EE1EE" w14:textId="77777777" w:rsidR="00016AC5" w:rsidRPr="006B586B" w:rsidRDefault="00EF5AC4" w:rsidP="00D022AD">
      <w:pPr>
        <w:pStyle w:val="Listenummeriert"/>
        <w:rPr>
          <w:rFonts w:cs="Arial"/>
          <w:highlight w:val="cyan"/>
        </w:rPr>
      </w:pPr>
      <w:r w:rsidRPr="006B586B">
        <w:rPr>
          <w:rFonts w:cs="Arial"/>
          <w:highlight w:val="cyan"/>
        </w:rPr>
        <w:t xml:space="preserve">Teil C: </w:t>
      </w:r>
      <w:r w:rsidR="00D718F9" w:rsidRPr="006B586B">
        <w:rPr>
          <w:rFonts w:cs="Arial"/>
          <w:highlight w:val="cyan"/>
        </w:rPr>
        <w:t xml:space="preserve">Angebot und </w:t>
      </w:r>
      <w:r w:rsidR="00016AC5" w:rsidRPr="006B586B">
        <w:rPr>
          <w:rFonts w:cs="Arial"/>
          <w:highlight w:val="cyan"/>
        </w:rPr>
        <w:t xml:space="preserve">Angaben des </w:t>
      </w:r>
      <w:r w:rsidR="002B69DA" w:rsidRPr="006B586B">
        <w:rPr>
          <w:rFonts w:cs="Arial"/>
          <w:highlight w:val="cyan"/>
        </w:rPr>
        <w:t xml:space="preserve">Anbieters </w:t>
      </w:r>
    </w:p>
    <w:p w14:paraId="689E68B6" w14:textId="77777777" w:rsidR="00EC4F90" w:rsidRPr="000E7E72" w:rsidRDefault="00016AC5" w:rsidP="00EC4F90">
      <w:pPr>
        <w:pStyle w:val="Listenummeriert"/>
        <w:rPr>
          <w:rFonts w:cs="Arial"/>
        </w:rPr>
      </w:pPr>
      <w:r w:rsidRPr="006B586B">
        <w:rPr>
          <w:rFonts w:cs="Arial"/>
          <w:highlight w:val="cyan"/>
        </w:rPr>
        <w:t>Beil</w:t>
      </w:r>
      <w:r w:rsidR="00D718F9" w:rsidRPr="006B586B">
        <w:rPr>
          <w:rFonts w:cs="Arial"/>
          <w:highlight w:val="cyan"/>
        </w:rPr>
        <w:t>agen des Anbieters zum Angebot</w:t>
      </w:r>
      <w:r w:rsidR="00EC4F90" w:rsidRPr="006B586B">
        <w:rPr>
          <w:rFonts w:cs="Arial"/>
          <w:highlight w:val="cyan"/>
        </w:rPr>
        <w:t xml:space="preserve"> </w:t>
      </w:r>
      <w:r w:rsidR="00047468" w:rsidRPr="006B586B">
        <w:rPr>
          <w:rFonts w:cs="Arial"/>
          <w:highlight w:val="cyan"/>
        </w:rPr>
        <w:t>(unter anderem: Formular Preisangabe)</w:t>
      </w:r>
    </w:p>
    <w:p w14:paraId="2023F4B2" w14:textId="77777777" w:rsidR="00EE2AC4" w:rsidRPr="000E7E72" w:rsidRDefault="00EC4F90" w:rsidP="00EC4F90">
      <w:pPr>
        <w:pStyle w:val="Listenummeriert"/>
        <w:rPr>
          <w:rFonts w:cs="Arial"/>
        </w:rPr>
      </w:pPr>
      <w:r w:rsidRPr="000E7E72">
        <w:rPr>
          <w:rFonts w:cs="Arial"/>
          <w:highlight w:val="cyan"/>
        </w:rPr>
        <w:t>Varianten / Teilangebote</w:t>
      </w:r>
    </w:p>
    <w:p w14:paraId="1E6F1DB1" w14:textId="77777777" w:rsidR="0006709C" w:rsidRPr="00B121DE" w:rsidRDefault="007639F7" w:rsidP="007465C3">
      <w:pPr>
        <w:pStyle w:val="berschrift2"/>
        <w:rPr>
          <w:rFonts w:ascii="Arial Black" w:hAnsi="Arial Black"/>
          <w:b w:val="0"/>
          <w:bCs w:val="0"/>
        </w:rPr>
      </w:pPr>
      <w:bookmarkStart w:id="611" w:name="_Toc378252855"/>
      <w:bookmarkStart w:id="612" w:name="_Toc378253016"/>
      <w:bookmarkStart w:id="613" w:name="_Toc378252857"/>
      <w:bookmarkStart w:id="614" w:name="_Toc378253018"/>
      <w:bookmarkStart w:id="615" w:name="_Toc378252858"/>
      <w:bookmarkStart w:id="616" w:name="_Toc378253019"/>
      <w:bookmarkStart w:id="617" w:name="_Toc360430242"/>
      <w:bookmarkStart w:id="618" w:name="_Toc360430422"/>
      <w:bookmarkStart w:id="619" w:name="_Toc360430602"/>
      <w:bookmarkStart w:id="620" w:name="_Toc360430782"/>
      <w:bookmarkStart w:id="621" w:name="_Toc360430963"/>
      <w:bookmarkStart w:id="622" w:name="_Toc360440550"/>
      <w:bookmarkStart w:id="623" w:name="_Toc357516862"/>
      <w:bookmarkStart w:id="624" w:name="_Toc125035861"/>
      <w:bookmarkEnd w:id="611"/>
      <w:bookmarkEnd w:id="612"/>
      <w:bookmarkEnd w:id="613"/>
      <w:bookmarkEnd w:id="614"/>
      <w:bookmarkEnd w:id="615"/>
      <w:bookmarkEnd w:id="616"/>
      <w:bookmarkEnd w:id="617"/>
      <w:bookmarkEnd w:id="618"/>
      <w:bookmarkEnd w:id="619"/>
      <w:bookmarkEnd w:id="620"/>
      <w:bookmarkEnd w:id="621"/>
      <w:bookmarkEnd w:id="622"/>
      <w:r w:rsidRPr="00B121DE">
        <w:rPr>
          <w:rFonts w:ascii="Arial Black" w:hAnsi="Arial Black"/>
          <w:b w:val="0"/>
          <w:bCs w:val="0"/>
        </w:rPr>
        <w:t>Vor Vertragsunterzeichnung</w:t>
      </w:r>
      <w:r w:rsidR="00016AC5" w:rsidRPr="00B121DE">
        <w:rPr>
          <w:rFonts w:ascii="Arial Black" w:hAnsi="Arial Black"/>
          <w:b w:val="0"/>
          <w:bCs w:val="0"/>
        </w:rPr>
        <w:t xml:space="preserve"> einzureichende Unterlagen</w:t>
      </w:r>
      <w:bookmarkEnd w:id="623"/>
      <w:bookmarkEnd w:id="624"/>
    </w:p>
    <w:p w14:paraId="27D2DEA7" w14:textId="5B73F0A8" w:rsidR="00016AC5" w:rsidRPr="003B4F5E" w:rsidRDefault="00187423" w:rsidP="00551029">
      <w:pPr>
        <w:pStyle w:val="StandardmitEinzug"/>
      </w:pPr>
      <w:r>
        <w:t xml:space="preserve">Auf Verlangen </w:t>
      </w:r>
      <w:r w:rsidR="00016AC5" w:rsidRPr="003B4F5E">
        <w:t>sind</w:t>
      </w:r>
      <w:r w:rsidR="004D6986">
        <w:t xml:space="preserve"> </w:t>
      </w:r>
      <w:r w:rsidR="00877712" w:rsidRPr="003B4F5E">
        <w:t>vor Vertragsunterzeichnung</w:t>
      </w:r>
      <w:r w:rsidR="00016AC5" w:rsidRPr="003B4F5E">
        <w:t xml:space="preserve"> folgende Unterlagen einzureichen:</w:t>
      </w:r>
      <w:r w:rsidR="00A24879">
        <w:t xml:space="preserve"> </w:t>
      </w:r>
    </w:p>
    <w:p w14:paraId="5FB46DDB" w14:textId="77777777" w:rsidR="001550FD" w:rsidRPr="00C504E6" w:rsidRDefault="001550FD" w:rsidP="00C504E6">
      <w:pPr>
        <w:pStyle w:val="Listenabsatz"/>
        <w:numPr>
          <w:ilvl w:val="0"/>
          <w:numId w:val="38"/>
        </w:numPr>
        <w:rPr>
          <w:highlight w:val="cyan"/>
        </w:rPr>
      </w:pPr>
      <w:r w:rsidRPr="00C504E6">
        <w:rPr>
          <w:highlight w:val="cyan"/>
        </w:rPr>
        <w:t>Versicherungspolicen des Anbieters</w:t>
      </w:r>
    </w:p>
    <w:p w14:paraId="27E74573" w14:textId="77777777" w:rsidR="001550FD" w:rsidRPr="00C504E6" w:rsidRDefault="00340C4C" w:rsidP="00C504E6">
      <w:pPr>
        <w:pStyle w:val="Listenabsatz"/>
        <w:numPr>
          <w:ilvl w:val="0"/>
          <w:numId w:val="38"/>
        </w:numPr>
        <w:rPr>
          <w:highlight w:val="cyan"/>
        </w:rPr>
      </w:pPr>
      <w:r w:rsidRPr="00C504E6">
        <w:rPr>
          <w:highlight w:val="cyan"/>
        </w:rPr>
        <w:t>aktueller Auszug aus dem Handelsregister</w:t>
      </w:r>
    </w:p>
    <w:p w14:paraId="6E600CEA" w14:textId="77777777" w:rsidR="00CF5248" w:rsidRPr="00C504E6" w:rsidRDefault="00340C4C" w:rsidP="00C504E6">
      <w:pPr>
        <w:pStyle w:val="Listenabsatz"/>
        <w:numPr>
          <w:ilvl w:val="0"/>
          <w:numId w:val="38"/>
        </w:numPr>
        <w:rPr>
          <w:highlight w:val="cyan"/>
        </w:rPr>
      </w:pPr>
      <w:r w:rsidRPr="00C504E6">
        <w:rPr>
          <w:highlight w:val="cyan"/>
        </w:rPr>
        <w:t>aktueller Auszug aus dem Betreibungsregister</w:t>
      </w:r>
    </w:p>
    <w:p w14:paraId="75DC596D" w14:textId="77777777" w:rsidR="00CF5248" w:rsidRPr="00C504E6" w:rsidRDefault="00340C4C" w:rsidP="00C504E6">
      <w:pPr>
        <w:pStyle w:val="Listenabsatz"/>
        <w:numPr>
          <w:ilvl w:val="0"/>
          <w:numId w:val="38"/>
        </w:numPr>
        <w:rPr>
          <w:highlight w:val="cyan"/>
        </w:rPr>
      </w:pPr>
      <w:r w:rsidRPr="00C504E6">
        <w:rPr>
          <w:highlight w:val="cyan"/>
        </w:rPr>
        <w:t>aktueller Auszug Ausgleichskasse</w:t>
      </w:r>
    </w:p>
    <w:p w14:paraId="215FA482" w14:textId="77777777" w:rsidR="00614839" w:rsidRPr="00C504E6" w:rsidRDefault="00340C4C" w:rsidP="00C504E6">
      <w:pPr>
        <w:pStyle w:val="Listenabsatz"/>
        <w:numPr>
          <w:ilvl w:val="0"/>
          <w:numId w:val="38"/>
        </w:numPr>
        <w:rPr>
          <w:highlight w:val="cyan"/>
        </w:rPr>
      </w:pPr>
      <w:r w:rsidRPr="00C504E6">
        <w:rPr>
          <w:highlight w:val="cyan"/>
        </w:rPr>
        <w:t>aktuelle Bestätigung SUVA/ESTV</w:t>
      </w:r>
    </w:p>
    <w:p w14:paraId="6D36D715" w14:textId="77777777" w:rsidR="006A1C78" w:rsidRPr="00D8333C" w:rsidRDefault="006A1C78" w:rsidP="006A1C78">
      <w:pPr>
        <w:pStyle w:val="berschrift1"/>
        <w:rPr>
          <w:rFonts w:ascii="Arial Black" w:eastAsiaTheme="minorHAnsi" w:hAnsi="Arial Black"/>
          <w:b w:val="0"/>
        </w:rPr>
      </w:pPr>
      <w:bookmarkStart w:id="625" w:name="_Toc125035862"/>
      <w:bookmarkStart w:id="626" w:name="_Toc365452767"/>
      <w:r w:rsidRPr="00D8333C">
        <w:rPr>
          <w:rFonts w:ascii="Arial Black" w:eastAsiaTheme="minorHAnsi" w:hAnsi="Arial Black"/>
          <w:b w:val="0"/>
        </w:rPr>
        <w:lastRenderedPageBreak/>
        <w:t>Projekt- und Leistungsbeschrieb</w:t>
      </w:r>
      <w:bookmarkEnd w:id="625"/>
    </w:p>
    <w:p w14:paraId="6BE621E2" w14:textId="77777777" w:rsidR="006A1C78" w:rsidRPr="00D8333C" w:rsidRDefault="006A1C78" w:rsidP="006A1C78">
      <w:pPr>
        <w:pStyle w:val="berschrift2"/>
        <w:rPr>
          <w:rFonts w:ascii="Arial Black" w:eastAsiaTheme="minorHAnsi" w:hAnsi="Arial Black"/>
          <w:b w:val="0"/>
        </w:rPr>
      </w:pPr>
      <w:bookmarkStart w:id="627" w:name="_Toc125035863"/>
      <w:r w:rsidRPr="00D8333C">
        <w:rPr>
          <w:rFonts w:ascii="Arial Black" w:eastAsiaTheme="minorHAnsi" w:hAnsi="Arial Black"/>
          <w:b w:val="0"/>
        </w:rPr>
        <w:t xml:space="preserve">Beschrieb des </w:t>
      </w:r>
      <w:r w:rsidRPr="00D8333C">
        <w:rPr>
          <w:rFonts w:ascii="Arial Black" w:hAnsi="Arial Black"/>
          <w:b w:val="0"/>
        </w:rPr>
        <w:t>Projektes</w:t>
      </w:r>
      <w:bookmarkEnd w:id="626"/>
      <w:bookmarkEnd w:id="627"/>
    </w:p>
    <w:p w14:paraId="76AED29C" w14:textId="77777777" w:rsidR="006A1C78" w:rsidRPr="00190987" w:rsidRDefault="006A1C78" w:rsidP="005937D7">
      <w:pPr>
        <w:pStyle w:val="berschrift3"/>
      </w:pPr>
      <w:bookmarkStart w:id="628" w:name="_Toc365452768"/>
      <w:bookmarkStart w:id="629" w:name="_Toc125035864"/>
      <w:bookmarkStart w:id="630" w:name="_Ref125041982"/>
      <w:r w:rsidRPr="0019353C">
        <w:rPr>
          <w:rFonts w:eastAsiaTheme="minorHAnsi"/>
        </w:rPr>
        <w:t>Projektperimeter und Massnahmen</w:t>
      </w:r>
      <w:bookmarkEnd w:id="628"/>
      <w:bookmarkEnd w:id="629"/>
      <w:bookmarkEnd w:id="630"/>
    </w:p>
    <w:p w14:paraId="2BD2A016" w14:textId="77777777" w:rsidR="006A1C78" w:rsidRPr="003B4F5E" w:rsidRDefault="006A1C78" w:rsidP="006A1C78">
      <w:pPr>
        <w:pStyle w:val="StandardmitEinzug"/>
        <w:rPr>
          <w:rFonts w:eastAsiaTheme="minorHAnsi"/>
        </w:rPr>
      </w:pPr>
      <w:r w:rsidRPr="003B4F5E">
        <w:rPr>
          <w:rFonts w:eastAsiaTheme="minorHAnsi"/>
          <w:highlight w:val="cyan"/>
        </w:rPr>
        <w:t xml:space="preserve">Gemäss Beilage Nr. </w:t>
      </w:r>
      <w:r w:rsidR="00C07B4A" w:rsidRPr="003B4F5E">
        <w:rPr>
          <w:rFonts w:eastAsiaTheme="minorHAnsi"/>
          <w:highlight w:val="cyan"/>
        </w:rPr>
        <w:t>&lt;</w:t>
      </w:r>
      <w:r w:rsidR="00A912AF" w:rsidRPr="003B4F5E">
        <w:rPr>
          <w:rFonts w:eastAsiaTheme="minorHAnsi"/>
          <w:highlight w:val="cyan"/>
        </w:rPr>
        <w:t>XY</w:t>
      </w:r>
      <w:r w:rsidR="00C07B4A" w:rsidRPr="003B4F5E">
        <w:rPr>
          <w:rFonts w:eastAsiaTheme="minorHAnsi"/>
          <w:highlight w:val="cyan"/>
        </w:rPr>
        <w:t>&gt;</w:t>
      </w:r>
      <w:r w:rsidRPr="003B4F5E">
        <w:rPr>
          <w:rFonts w:eastAsiaTheme="minorHAnsi"/>
          <w:highlight w:val="cyan"/>
        </w:rPr>
        <w:t xml:space="preserve"> – Technischer Bericht</w:t>
      </w:r>
    </w:p>
    <w:p w14:paraId="4A5437BF" w14:textId="765AAAF5" w:rsidR="006A1C78" w:rsidRPr="003B4F5E" w:rsidRDefault="006A1C78" w:rsidP="006A1C78">
      <w:pPr>
        <w:pStyle w:val="StandardmitEinzug"/>
        <w:rPr>
          <w:rFonts w:eastAsiaTheme="minorHAnsi"/>
        </w:rPr>
      </w:pPr>
      <w:r w:rsidRPr="003B4F5E">
        <w:rPr>
          <w:rFonts w:eastAsiaTheme="minorHAnsi"/>
        </w:rPr>
        <w:t xml:space="preserve">Die </w:t>
      </w:r>
      <w:r w:rsidR="004346FF" w:rsidRPr="003B4F5E">
        <w:rPr>
          <w:rFonts w:eastAsiaTheme="minorHAnsi"/>
        </w:rPr>
        <w:t>Aufgaben und Stellung des Ingenieurs</w:t>
      </w:r>
      <w:r w:rsidRPr="003B4F5E">
        <w:rPr>
          <w:rFonts w:eastAsiaTheme="minorHAnsi"/>
        </w:rPr>
        <w:t xml:space="preserve"> im Rahmen des ausgeschriebenen Mandates zu erbringenden Leistungen sind unter </w:t>
      </w:r>
      <w:r w:rsidRPr="00C1790B">
        <w:rPr>
          <w:rFonts w:eastAsiaTheme="minorHAnsi"/>
          <w:highlight w:val="cyan"/>
        </w:rPr>
        <w:t xml:space="preserve">Ziffer </w:t>
      </w:r>
      <w:r w:rsidR="000039B4">
        <w:rPr>
          <w:rFonts w:eastAsiaTheme="minorHAnsi"/>
          <w:highlight w:val="cyan"/>
        </w:rPr>
        <w:fldChar w:fldCharType="begin"/>
      </w:r>
      <w:r w:rsidR="000039B4">
        <w:rPr>
          <w:rFonts w:eastAsiaTheme="minorHAnsi"/>
          <w:highlight w:val="cyan"/>
        </w:rPr>
        <w:instrText xml:space="preserve"> REF _Ref508006986 \r \h </w:instrText>
      </w:r>
      <w:r w:rsidR="000039B4">
        <w:rPr>
          <w:rFonts w:eastAsiaTheme="minorHAnsi"/>
          <w:highlight w:val="cyan"/>
        </w:rPr>
      </w:r>
      <w:r w:rsidR="000039B4">
        <w:rPr>
          <w:rFonts w:eastAsiaTheme="minorHAnsi"/>
          <w:highlight w:val="cyan"/>
        </w:rPr>
        <w:fldChar w:fldCharType="separate"/>
      </w:r>
      <w:r w:rsidR="008E1D81">
        <w:rPr>
          <w:rFonts w:eastAsiaTheme="minorHAnsi"/>
          <w:highlight w:val="cyan"/>
        </w:rPr>
        <w:t>3.4</w:t>
      </w:r>
      <w:r w:rsidR="000039B4">
        <w:rPr>
          <w:rFonts w:eastAsiaTheme="minorHAnsi"/>
          <w:highlight w:val="cyan"/>
        </w:rPr>
        <w:fldChar w:fldCharType="end"/>
      </w:r>
      <w:r w:rsidR="000039B4">
        <w:rPr>
          <w:rFonts w:eastAsiaTheme="minorHAnsi"/>
          <w:highlight w:val="cyan"/>
        </w:rPr>
        <w:t xml:space="preserve"> </w:t>
      </w:r>
      <w:r w:rsidR="00C1790B" w:rsidRPr="00C1790B">
        <w:rPr>
          <w:rFonts w:eastAsiaTheme="minorHAnsi"/>
          <w:highlight w:val="cyan"/>
        </w:rPr>
        <w:t xml:space="preserve">und/oder Ziffer </w:t>
      </w:r>
      <w:r w:rsidR="000039B4">
        <w:rPr>
          <w:rFonts w:eastAsiaTheme="minorHAnsi"/>
          <w:highlight w:val="cyan"/>
        </w:rPr>
        <w:fldChar w:fldCharType="begin"/>
      </w:r>
      <w:r w:rsidR="000039B4">
        <w:rPr>
          <w:rFonts w:eastAsiaTheme="minorHAnsi"/>
          <w:highlight w:val="cyan"/>
        </w:rPr>
        <w:instrText xml:space="preserve"> REF _Ref508007000 \r \h </w:instrText>
      </w:r>
      <w:r w:rsidR="000039B4">
        <w:rPr>
          <w:rFonts w:eastAsiaTheme="minorHAnsi"/>
          <w:highlight w:val="cyan"/>
        </w:rPr>
      </w:r>
      <w:r w:rsidR="000039B4">
        <w:rPr>
          <w:rFonts w:eastAsiaTheme="minorHAnsi"/>
          <w:highlight w:val="cyan"/>
        </w:rPr>
        <w:fldChar w:fldCharType="separate"/>
      </w:r>
      <w:r w:rsidR="008E1D81">
        <w:rPr>
          <w:rFonts w:eastAsiaTheme="minorHAnsi"/>
          <w:highlight w:val="cyan"/>
        </w:rPr>
        <w:t>3.5</w:t>
      </w:r>
      <w:r w:rsidR="000039B4">
        <w:rPr>
          <w:rFonts w:eastAsiaTheme="minorHAnsi"/>
          <w:highlight w:val="cyan"/>
        </w:rPr>
        <w:fldChar w:fldCharType="end"/>
      </w:r>
      <w:r w:rsidR="000039B4">
        <w:rPr>
          <w:rFonts w:eastAsiaTheme="minorHAnsi"/>
        </w:rPr>
        <w:t xml:space="preserve"> </w:t>
      </w:r>
      <w:r w:rsidRPr="003B4F5E">
        <w:rPr>
          <w:rFonts w:eastAsiaTheme="minorHAnsi"/>
        </w:rPr>
        <w:t>präzisiert.</w:t>
      </w:r>
    </w:p>
    <w:p w14:paraId="1BEB665E" w14:textId="77777777" w:rsidR="006A1C78" w:rsidRPr="00190987" w:rsidRDefault="006A1C78" w:rsidP="005937D7">
      <w:pPr>
        <w:pStyle w:val="berschrift3"/>
        <w:rPr>
          <w:rFonts w:eastAsiaTheme="minorHAnsi"/>
        </w:rPr>
      </w:pPr>
      <w:bookmarkStart w:id="631" w:name="_Toc365452769"/>
      <w:bookmarkStart w:id="632" w:name="_Toc125035865"/>
      <w:r w:rsidRPr="00190987">
        <w:rPr>
          <w:rFonts w:eastAsiaTheme="minorHAnsi"/>
        </w:rPr>
        <w:t>Schnittstellen</w:t>
      </w:r>
      <w:bookmarkEnd w:id="631"/>
      <w:bookmarkEnd w:id="632"/>
    </w:p>
    <w:p w14:paraId="30C2DEAB" w14:textId="77777777" w:rsidR="006A1C78" w:rsidRPr="003B4F5E" w:rsidRDefault="006A1C78" w:rsidP="000E7E72">
      <w:pPr>
        <w:pStyle w:val="StandardmitEinzug"/>
        <w:spacing w:before="120" w:after="120"/>
        <w:rPr>
          <w:rFonts w:eastAsiaTheme="minorHAnsi"/>
          <w:highlight w:val="cyan"/>
        </w:rPr>
      </w:pPr>
      <w:r w:rsidRPr="003B4F5E">
        <w:rPr>
          <w:rFonts w:eastAsiaTheme="minorHAnsi"/>
          <w:highlight w:val="cyan"/>
        </w:rPr>
        <w:t xml:space="preserve">Die </w:t>
      </w:r>
      <w:r w:rsidR="00BC21DC" w:rsidRPr="003B4F5E">
        <w:rPr>
          <w:rFonts w:eastAsiaTheme="minorHAnsi"/>
          <w:highlight w:val="cyan"/>
        </w:rPr>
        <w:t>&lt;XXX&gt;</w:t>
      </w:r>
      <w:r w:rsidRPr="003B4F5E">
        <w:rPr>
          <w:rFonts w:eastAsiaTheme="minorHAnsi"/>
          <w:highlight w:val="cyan"/>
        </w:rPr>
        <w:t xml:space="preserve"> ist als Drittprojekt in den Beilagen abgebildet. Deren Geometrie ist als Grundlage in das Vorprojekt eingeflossen.</w:t>
      </w:r>
    </w:p>
    <w:p w14:paraId="3EE51AA4" w14:textId="77777777" w:rsidR="006A1C78" w:rsidRPr="003B4F5E" w:rsidRDefault="006A1C78" w:rsidP="000E7E72">
      <w:pPr>
        <w:pStyle w:val="StandardmitEinzug"/>
        <w:spacing w:before="120" w:after="120"/>
        <w:rPr>
          <w:rFonts w:eastAsiaTheme="minorHAnsi"/>
          <w:highlight w:val="cyan"/>
        </w:rPr>
      </w:pPr>
      <w:r w:rsidRPr="003B4F5E">
        <w:rPr>
          <w:rFonts w:eastAsiaTheme="minorHAnsi"/>
          <w:highlight w:val="cyan"/>
        </w:rPr>
        <w:t xml:space="preserve">Das Teilprojekt Werkleitungen ist Bestandteil der vorliegenden Ausschreibung. Die Beauftragung erfolgt separat durch die </w:t>
      </w:r>
      <w:r w:rsidR="00BC21DC" w:rsidRPr="003B4F5E">
        <w:rPr>
          <w:rFonts w:eastAsiaTheme="minorHAnsi"/>
          <w:highlight w:val="cyan"/>
        </w:rPr>
        <w:t>Gemeinde</w:t>
      </w:r>
      <w:r w:rsidRPr="003B4F5E">
        <w:rPr>
          <w:rFonts w:eastAsiaTheme="minorHAnsi"/>
          <w:highlight w:val="cyan"/>
        </w:rPr>
        <w:t xml:space="preserve"> </w:t>
      </w:r>
      <w:r w:rsidR="00BC21DC" w:rsidRPr="003B4F5E">
        <w:rPr>
          <w:rFonts w:eastAsiaTheme="minorHAnsi"/>
          <w:highlight w:val="cyan"/>
        </w:rPr>
        <w:t>&lt;XXX&gt;</w:t>
      </w:r>
      <w:r w:rsidRPr="003B4F5E">
        <w:rPr>
          <w:rFonts w:eastAsiaTheme="minorHAnsi"/>
          <w:highlight w:val="cyan"/>
        </w:rPr>
        <w:t xml:space="preserve"> zu den Konditionen des Kantons Zürich.</w:t>
      </w:r>
    </w:p>
    <w:p w14:paraId="763BDB38" w14:textId="77777777" w:rsidR="006A1C78" w:rsidRPr="003B4F5E" w:rsidRDefault="006A1C78" w:rsidP="00244C5F">
      <w:pPr>
        <w:pStyle w:val="StandardmitEinzug"/>
        <w:rPr>
          <w:rFonts w:eastAsiaTheme="minorHAnsi"/>
        </w:rPr>
      </w:pPr>
      <w:r w:rsidRPr="003B4F5E">
        <w:rPr>
          <w:rFonts w:eastAsiaTheme="minorHAnsi"/>
          <w:highlight w:val="cyan"/>
        </w:rPr>
        <w:t xml:space="preserve">Die Arbeiten für die Gestaltung werden durch die </w:t>
      </w:r>
      <w:r w:rsidR="00C07B4A" w:rsidRPr="003B4F5E">
        <w:rPr>
          <w:rFonts w:eastAsiaTheme="minorHAnsi"/>
          <w:highlight w:val="cyan"/>
        </w:rPr>
        <w:t>Gemeinde</w:t>
      </w:r>
      <w:r w:rsidRPr="003B4F5E">
        <w:rPr>
          <w:rFonts w:eastAsiaTheme="minorHAnsi"/>
          <w:highlight w:val="cyan"/>
        </w:rPr>
        <w:t xml:space="preserve"> </w:t>
      </w:r>
      <w:r w:rsidR="00C07B4A" w:rsidRPr="003B4F5E">
        <w:rPr>
          <w:rFonts w:eastAsiaTheme="minorHAnsi"/>
          <w:highlight w:val="cyan"/>
        </w:rPr>
        <w:t>&lt;XXX&gt;</w:t>
      </w:r>
      <w:r w:rsidRPr="003B4F5E">
        <w:rPr>
          <w:rFonts w:eastAsiaTheme="minorHAnsi"/>
          <w:highlight w:val="cyan"/>
        </w:rPr>
        <w:t xml:space="preserve"> koordiniert.</w:t>
      </w:r>
    </w:p>
    <w:p w14:paraId="7155E4C8" w14:textId="77777777" w:rsidR="00B33869" w:rsidRPr="002C23C3" w:rsidRDefault="00B33869" w:rsidP="005937D7">
      <w:pPr>
        <w:pStyle w:val="berschrift3"/>
        <w:rPr>
          <w:rFonts w:eastAsiaTheme="minorHAnsi"/>
        </w:rPr>
      </w:pPr>
      <w:bookmarkStart w:id="633" w:name="_Toc125035866"/>
      <w:r>
        <w:rPr>
          <w:rFonts w:eastAsiaTheme="minorHAnsi"/>
        </w:rPr>
        <w:t>Verkehrskonzept</w:t>
      </w:r>
      <w:bookmarkEnd w:id="633"/>
    </w:p>
    <w:p w14:paraId="0736CD29" w14:textId="77777777" w:rsidR="009673D5" w:rsidRPr="003B4F5E" w:rsidRDefault="009673D5" w:rsidP="00B33869">
      <w:pPr>
        <w:pStyle w:val="StandardmitEinzug"/>
        <w:rPr>
          <w:rFonts w:eastAsiaTheme="minorHAnsi"/>
        </w:rPr>
      </w:pPr>
      <w:r w:rsidRPr="003B4F5E">
        <w:rPr>
          <w:rFonts w:eastAsiaTheme="minorHAnsi"/>
        </w:rPr>
        <w:t>Verkehrsführungen sind mit der Unterhaltsregion und in Absprache mit der Gemeinde</w:t>
      </w:r>
      <w:r w:rsidR="00C07B4A" w:rsidRPr="003B4F5E">
        <w:rPr>
          <w:rFonts w:eastAsiaTheme="minorHAnsi"/>
        </w:rPr>
        <w:t>, KAPO</w:t>
      </w:r>
      <w:r w:rsidRPr="003B4F5E">
        <w:rPr>
          <w:rFonts w:eastAsiaTheme="minorHAnsi"/>
        </w:rPr>
        <w:t xml:space="preserve"> und allfälligen Busbetrieben abzustimmen.</w:t>
      </w:r>
    </w:p>
    <w:p w14:paraId="5C696526" w14:textId="77777777" w:rsidR="00B33869" w:rsidRPr="003B4F5E" w:rsidRDefault="00B33869" w:rsidP="00B33869">
      <w:pPr>
        <w:pStyle w:val="StandardmitEinzug"/>
        <w:rPr>
          <w:rFonts w:eastAsiaTheme="minorHAnsi"/>
        </w:rPr>
      </w:pPr>
      <w:r w:rsidRPr="003B4F5E">
        <w:rPr>
          <w:rFonts w:eastAsiaTheme="minorHAnsi"/>
        </w:rPr>
        <w:t>Es bestehen folgende, einzubeziehende Randbedingungen:</w:t>
      </w:r>
    </w:p>
    <w:p w14:paraId="525A590A" w14:textId="77777777" w:rsidR="00B33869" w:rsidRPr="0019353C" w:rsidRDefault="00B33869" w:rsidP="00B21654">
      <w:pPr>
        <w:pStyle w:val="Listenabsatz"/>
        <w:numPr>
          <w:ilvl w:val="0"/>
          <w:numId w:val="17"/>
        </w:numPr>
        <w:rPr>
          <w:rFonts w:eastAsiaTheme="minorHAnsi"/>
          <w:highlight w:val="cyan"/>
        </w:rPr>
      </w:pPr>
      <w:r w:rsidRPr="0019353C">
        <w:rPr>
          <w:rFonts w:eastAsiaTheme="minorHAnsi"/>
          <w:highlight w:val="cyan"/>
        </w:rPr>
        <w:t>ÖV: Bus</w:t>
      </w:r>
      <w:r w:rsidR="00440BA6" w:rsidRPr="0019353C">
        <w:rPr>
          <w:rFonts w:eastAsiaTheme="minorHAnsi"/>
          <w:highlight w:val="cyan"/>
        </w:rPr>
        <w:t>/Tram/Eisenbahn</w:t>
      </w:r>
      <w:r w:rsidRPr="0019353C">
        <w:rPr>
          <w:rFonts w:eastAsiaTheme="minorHAnsi"/>
          <w:highlight w:val="cyan"/>
        </w:rPr>
        <w:t>fahrplantakt muss während der gesamten Bauzeit eingehalten werden</w:t>
      </w:r>
    </w:p>
    <w:p w14:paraId="6F16C699" w14:textId="77777777" w:rsidR="00B33869" w:rsidRPr="0019353C" w:rsidRDefault="00B33869" w:rsidP="00B21654">
      <w:pPr>
        <w:pStyle w:val="Listenabsatz"/>
        <w:numPr>
          <w:ilvl w:val="0"/>
          <w:numId w:val="17"/>
        </w:numPr>
        <w:rPr>
          <w:rFonts w:eastAsiaTheme="minorHAnsi"/>
          <w:highlight w:val="cyan"/>
        </w:rPr>
      </w:pPr>
      <w:r w:rsidRPr="0019353C">
        <w:rPr>
          <w:rFonts w:eastAsiaTheme="minorHAnsi"/>
          <w:highlight w:val="cyan"/>
        </w:rPr>
        <w:t>Behinderungen für sämtliche Notfalldienste sind so gering wie wirtschaftlich und technisch vertretbar zu halten</w:t>
      </w:r>
    </w:p>
    <w:p w14:paraId="57CDBFFC" w14:textId="77777777" w:rsidR="00B33869" w:rsidRPr="0019353C" w:rsidRDefault="00B33869" w:rsidP="00B21654">
      <w:pPr>
        <w:pStyle w:val="Listenabsatz"/>
        <w:numPr>
          <w:ilvl w:val="0"/>
          <w:numId w:val="17"/>
        </w:numPr>
        <w:rPr>
          <w:rFonts w:eastAsiaTheme="minorHAnsi"/>
          <w:highlight w:val="cyan"/>
        </w:rPr>
      </w:pPr>
      <w:r w:rsidRPr="0019353C">
        <w:rPr>
          <w:rFonts w:eastAsiaTheme="minorHAnsi"/>
          <w:highlight w:val="cyan"/>
        </w:rPr>
        <w:t>Zugang zu den Liegenschaften ist für den MIV und LV zu gewährleisten</w:t>
      </w:r>
    </w:p>
    <w:p w14:paraId="0B4B0FAD" w14:textId="77777777" w:rsidR="00B33869" w:rsidRPr="0019353C" w:rsidRDefault="00770D0E" w:rsidP="00B21654">
      <w:pPr>
        <w:pStyle w:val="Listenabsatz"/>
        <w:numPr>
          <w:ilvl w:val="0"/>
          <w:numId w:val="17"/>
        </w:numPr>
        <w:rPr>
          <w:rFonts w:eastAsiaTheme="minorHAnsi"/>
          <w:highlight w:val="cyan"/>
        </w:rPr>
      </w:pPr>
      <w:r>
        <w:rPr>
          <w:rFonts w:eastAsiaTheme="minorHAnsi"/>
          <w:highlight w:val="cyan"/>
        </w:rPr>
        <w:t>Hindernisfreier</w:t>
      </w:r>
      <w:r w:rsidR="00B33869" w:rsidRPr="0019353C">
        <w:rPr>
          <w:rFonts w:eastAsiaTheme="minorHAnsi"/>
          <w:highlight w:val="cyan"/>
        </w:rPr>
        <w:t xml:space="preserve"> Zugang zu den Haltestellen ist zu gewährleisten</w:t>
      </w:r>
    </w:p>
    <w:p w14:paraId="59A50D41" w14:textId="77777777" w:rsidR="00440BA6" w:rsidRPr="0019353C" w:rsidRDefault="00440BA6" w:rsidP="00B21654">
      <w:pPr>
        <w:pStyle w:val="Listenabsatz"/>
        <w:numPr>
          <w:ilvl w:val="0"/>
          <w:numId w:val="17"/>
        </w:numPr>
        <w:rPr>
          <w:rFonts w:eastAsiaTheme="minorHAnsi"/>
          <w:highlight w:val="cyan"/>
        </w:rPr>
      </w:pPr>
      <w:r w:rsidRPr="0019353C">
        <w:rPr>
          <w:rFonts w:eastAsiaTheme="minorHAnsi"/>
          <w:highlight w:val="cyan"/>
        </w:rPr>
        <w:t xml:space="preserve">Die </w:t>
      </w:r>
      <w:r w:rsidR="0019353C">
        <w:rPr>
          <w:rFonts w:eastAsiaTheme="minorHAnsi"/>
          <w:highlight w:val="cyan"/>
        </w:rPr>
        <w:t>gefahrlose Passage des Baustell</w:t>
      </w:r>
      <w:r w:rsidRPr="0019353C">
        <w:rPr>
          <w:rFonts w:eastAsiaTheme="minorHAnsi"/>
          <w:highlight w:val="cyan"/>
        </w:rPr>
        <w:t>enbereichs für Fussgänger ist sicherzustellen</w:t>
      </w:r>
    </w:p>
    <w:p w14:paraId="2BFA534D" w14:textId="77777777" w:rsidR="006A1C78" w:rsidRPr="00190987" w:rsidRDefault="006A1C78" w:rsidP="005937D7">
      <w:pPr>
        <w:pStyle w:val="berschrift3"/>
      </w:pPr>
      <w:bookmarkStart w:id="634" w:name="_Toc365452772"/>
      <w:bookmarkStart w:id="635" w:name="_Toc125035867"/>
      <w:r w:rsidRPr="00190987">
        <w:rPr>
          <w:rFonts w:eastAsiaTheme="minorHAnsi"/>
        </w:rPr>
        <w:t>Abhängigkeiten</w:t>
      </w:r>
      <w:bookmarkEnd w:id="634"/>
      <w:bookmarkEnd w:id="635"/>
    </w:p>
    <w:p w14:paraId="3D5A7EE6" w14:textId="77777777" w:rsidR="006A1C78" w:rsidRPr="003B4F5E" w:rsidRDefault="009673D5" w:rsidP="00026AC1">
      <w:pPr>
        <w:pStyle w:val="StandardmitEinzug"/>
        <w:spacing w:before="120" w:after="120"/>
        <w:contextualSpacing/>
        <w:rPr>
          <w:rFonts w:eastAsiaTheme="minorHAnsi"/>
          <w:highlight w:val="cyan"/>
        </w:rPr>
      </w:pPr>
      <w:r w:rsidRPr="003B4F5E">
        <w:rPr>
          <w:rFonts w:eastAsiaTheme="minorHAnsi"/>
          <w:highlight w:val="cyan"/>
        </w:rPr>
        <w:t>Die</w:t>
      </w:r>
      <w:r w:rsidR="006A1C78" w:rsidRPr="003B4F5E">
        <w:rPr>
          <w:rFonts w:eastAsiaTheme="minorHAnsi"/>
          <w:highlight w:val="cyan"/>
        </w:rPr>
        <w:t xml:space="preserve"> Abhängigkeiten</w:t>
      </w:r>
      <w:r w:rsidR="00E24111">
        <w:rPr>
          <w:rFonts w:eastAsiaTheme="minorHAnsi"/>
          <w:highlight w:val="cyan"/>
        </w:rPr>
        <w:t xml:space="preserve"> von den folgenden sowie allfälligen weiteren</w:t>
      </w:r>
      <w:r w:rsidRPr="003B4F5E">
        <w:rPr>
          <w:rFonts w:eastAsiaTheme="minorHAnsi"/>
          <w:highlight w:val="cyan"/>
        </w:rPr>
        <w:t xml:space="preserve"> Drittprojekten sind zu prüfen</w:t>
      </w:r>
      <w:r w:rsidR="006A1C78" w:rsidRPr="003B4F5E">
        <w:rPr>
          <w:rFonts w:eastAsiaTheme="minorHAnsi"/>
          <w:highlight w:val="cyan"/>
        </w:rPr>
        <w:t>:</w:t>
      </w:r>
    </w:p>
    <w:p w14:paraId="53C313CC" w14:textId="77777777" w:rsidR="006A1C78" w:rsidRPr="003B4F5E" w:rsidRDefault="006A1C78" w:rsidP="00026AC1">
      <w:pPr>
        <w:pStyle w:val="Listenabsatz"/>
        <w:numPr>
          <w:ilvl w:val="0"/>
          <w:numId w:val="10"/>
        </w:numPr>
        <w:tabs>
          <w:tab w:val="clear" w:pos="710"/>
          <w:tab w:val="num" w:pos="1276"/>
        </w:tabs>
        <w:ind w:left="1134"/>
        <w:rPr>
          <w:rFonts w:eastAsiaTheme="minorHAnsi"/>
          <w:highlight w:val="cyan"/>
        </w:rPr>
      </w:pPr>
      <w:r w:rsidRPr="003B4F5E">
        <w:rPr>
          <w:rFonts w:eastAsiaTheme="minorHAnsi"/>
          <w:highlight w:val="cyan"/>
        </w:rPr>
        <w:t xml:space="preserve">Bauprojekt </w:t>
      </w:r>
      <w:r w:rsidR="00C07B4A" w:rsidRPr="003B4F5E">
        <w:rPr>
          <w:rFonts w:eastAsiaTheme="minorHAnsi"/>
          <w:highlight w:val="cyan"/>
        </w:rPr>
        <w:t>&lt;XX</w:t>
      </w:r>
      <w:r w:rsidR="009673D5" w:rsidRPr="003B4F5E">
        <w:rPr>
          <w:rFonts w:eastAsiaTheme="minorHAnsi"/>
          <w:highlight w:val="cyan"/>
        </w:rPr>
        <w:t>X</w:t>
      </w:r>
      <w:r w:rsidR="00C07B4A" w:rsidRPr="003B4F5E">
        <w:rPr>
          <w:rFonts w:eastAsiaTheme="minorHAnsi"/>
          <w:highlight w:val="cyan"/>
        </w:rPr>
        <w:t>&gt;</w:t>
      </w:r>
    </w:p>
    <w:p w14:paraId="7DDB5591" w14:textId="77777777" w:rsidR="006A1C78" w:rsidRPr="003B4F5E" w:rsidRDefault="006A1C78" w:rsidP="00026AC1">
      <w:pPr>
        <w:pStyle w:val="Listenabsatz"/>
        <w:numPr>
          <w:ilvl w:val="0"/>
          <w:numId w:val="10"/>
        </w:numPr>
        <w:tabs>
          <w:tab w:val="clear" w:pos="710"/>
          <w:tab w:val="num" w:pos="851"/>
        </w:tabs>
        <w:ind w:left="1134"/>
        <w:rPr>
          <w:rFonts w:eastAsiaTheme="minorHAnsi"/>
          <w:highlight w:val="cyan"/>
        </w:rPr>
      </w:pPr>
      <w:r w:rsidRPr="003B4F5E">
        <w:rPr>
          <w:rFonts w:eastAsiaTheme="minorHAnsi"/>
          <w:highlight w:val="cyan"/>
        </w:rPr>
        <w:t xml:space="preserve">Bau Werkleitungen durch die </w:t>
      </w:r>
      <w:r w:rsidR="00C07B4A" w:rsidRPr="003B4F5E">
        <w:rPr>
          <w:rFonts w:eastAsiaTheme="minorHAnsi"/>
          <w:highlight w:val="cyan"/>
        </w:rPr>
        <w:t>Gemeinde</w:t>
      </w:r>
      <w:r w:rsidRPr="003B4F5E">
        <w:rPr>
          <w:rFonts w:eastAsiaTheme="minorHAnsi"/>
          <w:highlight w:val="cyan"/>
        </w:rPr>
        <w:t xml:space="preserve"> </w:t>
      </w:r>
      <w:r w:rsidR="00C07B4A" w:rsidRPr="003B4F5E">
        <w:rPr>
          <w:rFonts w:eastAsiaTheme="minorHAnsi"/>
          <w:highlight w:val="cyan"/>
        </w:rPr>
        <w:t>&lt;</w:t>
      </w:r>
      <w:r w:rsidR="009673D5" w:rsidRPr="003B4F5E">
        <w:rPr>
          <w:rFonts w:eastAsiaTheme="minorHAnsi"/>
          <w:highlight w:val="cyan"/>
        </w:rPr>
        <w:t>XXX</w:t>
      </w:r>
      <w:r w:rsidR="00C07B4A" w:rsidRPr="003B4F5E">
        <w:rPr>
          <w:rFonts w:eastAsiaTheme="minorHAnsi"/>
          <w:highlight w:val="cyan"/>
        </w:rPr>
        <w:t>&gt;</w:t>
      </w:r>
    </w:p>
    <w:p w14:paraId="626EA16C" w14:textId="77777777" w:rsidR="006A1C78" w:rsidRDefault="006A1C78" w:rsidP="000E7E72">
      <w:pPr>
        <w:pStyle w:val="Listenabsatz"/>
        <w:numPr>
          <w:ilvl w:val="0"/>
          <w:numId w:val="10"/>
        </w:numPr>
        <w:spacing w:before="120" w:after="120"/>
        <w:ind w:left="1135" w:hanging="284"/>
        <w:rPr>
          <w:rFonts w:eastAsiaTheme="minorHAnsi"/>
          <w:highlight w:val="cyan"/>
        </w:rPr>
      </w:pPr>
      <w:r w:rsidRPr="003B4F5E">
        <w:rPr>
          <w:rFonts w:eastAsiaTheme="minorHAnsi"/>
          <w:highlight w:val="cyan"/>
        </w:rPr>
        <w:t xml:space="preserve">Gestaltung </w:t>
      </w:r>
      <w:r w:rsidR="00D718F9" w:rsidRPr="003B4F5E">
        <w:rPr>
          <w:rFonts w:eastAsiaTheme="minorHAnsi"/>
          <w:highlight w:val="cyan"/>
        </w:rPr>
        <w:t xml:space="preserve">&lt;XXX&gt; </w:t>
      </w:r>
      <w:r w:rsidRPr="003B4F5E">
        <w:rPr>
          <w:rFonts w:eastAsiaTheme="minorHAnsi"/>
          <w:highlight w:val="cyan"/>
        </w:rPr>
        <w:t xml:space="preserve">durch die </w:t>
      </w:r>
      <w:r w:rsidR="00C07B4A" w:rsidRPr="003B4F5E">
        <w:rPr>
          <w:rFonts w:eastAsiaTheme="minorHAnsi"/>
          <w:highlight w:val="cyan"/>
        </w:rPr>
        <w:t>Gemeinde</w:t>
      </w:r>
      <w:r w:rsidRPr="003B4F5E">
        <w:rPr>
          <w:rFonts w:eastAsiaTheme="minorHAnsi"/>
          <w:highlight w:val="cyan"/>
        </w:rPr>
        <w:t xml:space="preserve"> </w:t>
      </w:r>
      <w:r w:rsidR="00C07B4A" w:rsidRPr="003B4F5E">
        <w:rPr>
          <w:rFonts w:eastAsiaTheme="minorHAnsi"/>
          <w:highlight w:val="cyan"/>
        </w:rPr>
        <w:t>&lt;</w:t>
      </w:r>
      <w:r w:rsidR="009673D5" w:rsidRPr="003B4F5E">
        <w:rPr>
          <w:rFonts w:eastAsiaTheme="minorHAnsi"/>
          <w:highlight w:val="cyan"/>
        </w:rPr>
        <w:t>XXX</w:t>
      </w:r>
      <w:r w:rsidR="00C07B4A" w:rsidRPr="003B4F5E">
        <w:rPr>
          <w:rFonts w:eastAsiaTheme="minorHAnsi"/>
          <w:highlight w:val="cyan"/>
        </w:rPr>
        <w:t>&gt;</w:t>
      </w:r>
    </w:p>
    <w:p w14:paraId="49338EEA" w14:textId="77777777" w:rsidR="005342F7" w:rsidRPr="003B4F5E" w:rsidRDefault="005342F7" w:rsidP="000E7E72">
      <w:pPr>
        <w:pStyle w:val="Listenabsatz"/>
        <w:numPr>
          <w:ilvl w:val="0"/>
          <w:numId w:val="10"/>
        </w:numPr>
        <w:spacing w:before="120" w:after="120"/>
        <w:ind w:left="1135" w:hanging="284"/>
        <w:rPr>
          <w:rFonts w:eastAsiaTheme="minorHAnsi"/>
          <w:highlight w:val="cyan"/>
        </w:rPr>
      </w:pPr>
    </w:p>
    <w:p w14:paraId="59FE8950" w14:textId="77777777" w:rsidR="006A1C78" w:rsidRDefault="006A1C78" w:rsidP="006A1C78">
      <w:pPr>
        <w:pStyle w:val="StandardmitEinzug"/>
        <w:rPr>
          <w:rFonts w:eastAsiaTheme="minorHAnsi"/>
          <w:highlight w:val="cyan"/>
        </w:rPr>
      </w:pPr>
      <w:r w:rsidRPr="003B4F5E">
        <w:rPr>
          <w:rFonts w:eastAsiaTheme="minorHAnsi"/>
          <w:highlight w:val="cyan"/>
        </w:rPr>
        <w:t xml:space="preserve">Die Koordination des Gesamtprojektes mit den Teilprojekten der </w:t>
      </w:r>
      <w:r w:rsidR="00C07B4A" w:rsidRPr="003B4F5E">
        <w:rPr>
          <w:rFonts w:eastAsiaTheme="minorHAnsi"/>
          <w:highlight w:val="cyan"/>
        </w:rPr>
        <w:t>Gemeinde &lt;</w:t>
      </w:r>
      <w:r w:rsidR="009673D5" w:rsidRPr="003B4F5E">
        <w:rPr>
          <w:rFonts w:eastAsiaTheme="minorHAnsi"/>
          <w:highlight w:val="cyan"/>
        </w:rPr>
        <w:t>XXX</w:t>
      </w:r>
      <w:r w:rsidR="00C07B4A" w:rsidRPr="003B4F5E">
        <w:rPr>
          <w:rFonts w:eastAsiaTheme="minorHAnsi"/>
          <w:highlight w:val="cyan"/>
        </w:rPr>
        <w:t>&gt;</w:t>
      </w:r>
      <w:r w:rsidRPr="003B4F5E">
        <w:rPr>
          <w:rFonts w:eastAsiaTheme="minorHAnsi"/>
          <w:highlight w:val="cyan"/>
        </w:rPr>
        <w:t xml:space="preserve"> und die Berücksichtigung der </w:t>
      </w:r>
      <w:r w:rsidR="00C07B4A" w:rsidRPr="003B4F5E">
        <w:rPr>
          <w:rFonts w:eastAsiaTheme="minorHAnsi"/>
          <w:highlight w:val="cyan"/>
        </w:rPr>
        <w:t>&lt;XXX&gt;</w:t>
      </w:r>
      <w:r w:rsidRPr="003B4F5E">
        <w:rPr>
          <w:rFonts w:eastAsiaTheme="minorHAnsi"/>
          <w:highlight w:val="cyan"/>
        </w:rPr>
        <w:t xml:space="preserve"> </w:t>
      </w:r>
      <w:r w:rsidR="00A0368D" w:rsidRPr="003B4F5E">
        <w:rPr>
          <w:rFonts w:eastAsiaTheme="minorHAnsi"/>
          <w:highlight w:val="cyan"/>
        </w:rPr>
        <w:t>sind</w:t>
      </w:r>
      <w:r w:rsidRPr="003B4F5E">
        <w:rPr>
          <w:rFonts w:eastAsiaTheme="minorHAnsi"/>
          <w:highlight w:val="cyan"/>
        </w:rPr>
        <w:t xml:space="preserve"> in die Offerte einzurechnen.</w:t>
      </w:r>
    </w:p>
    <w:p w14:paraId="14E6A7E5" w14:textId="77777777" w:rsidR="00440BA6" w:rsidRPr="0019353C" w:rsidRDefault="00440BA6" w:rsidP="006A1C78">
      <w:pPr>
        <w:pStyle w:val="StandardmitEinzug"/>
        <w:rPr>
          <w:rFonts w:eastAsiaTheme="minorHAnsi"/>
          <w:highlight w:val="cyan"/>
        </w:rPr>
      </w:pPr>
      <w:r w:rsidRPr="0019353C">
        <w:rPr>
          <w:rFonts w:eastAsiaTheme="minorHAnsi"/>
          <w:highlight w:val="cyan"/>
        </w:rPr>
        <w:t>Es besteht keine Abhängigkeit zu bekannten Drittprojekten.</w:t>
      </w:r>
    </w:p>
    <w:p w14:paraId="6FC3A9E5" w14:textId="77777777" w:rsidR="00440BA6" w:rsidRPr="0019353C" w:rsidRDefault="00440BA6" w:rsidP="006A1C78">
      <w:pPr>
        <w:pStyle w:val="StandardmitEinzug"/>
        <w:rPr>
          <w:rFonts w:ascii="Arial Black" w:eastAsiaTheme="minorHAnsi" w:hAnsi="Arial Black"/>
          <w:highlight w:val="cyan"/>
        </w:rPr>
      </w:pPr>
      <w:r w:rsidRPr="0019353C">
        <w:rPr>
          <w:rFonts w:eastAsiaTheme="minorHAnsi"/>
          <w:highlight w:val="cyan"/>
        </w:rPr>
        <w:t xml:space="preserve">Die Aufzählung ist von Seite Auftraggeber nicht abschliessend. Allfällige Erweiterungen sind durch den Beauftragten zu prüfen und im Angebot auszuweisen. </w:t>
      </w:r>
    </w:p>
    <w:p w14:paraId="4059AEC0" w14:textId="77777777" w:rsidR="006A1C78" w:rsidRPr="00D8333C" w:rsidRDefault="006A1C78" w:rsidP="006A1C78">
      <w:pPr>
        <w:pStyle w:val="berschrift2"/>
        <w:rPr>
          <w:rFonts w:ascii="Arial Black" w:hAnsi="Arial Black"/>
          <w:b w:val="0"/>
        </w:rPr>
      </w:pPr>
      <w:bookmarkStart w:id="636" w:name="_Toc378252871"/>
      <w:bookmarkStart w:id="637" w:name="_Toc378253032"/>
      <w:bookmarkStart w:id="638" w:name="_Toc378252872"/>
      <w:bookmarkStart w:id="639" w:name="_Toc378253033"/>
      <w:bookmarkStart w:id="640" w:name="_Toc378252873"/>
      <w:bookmarkStart w:id="641" w:name="_Toc378253034"/>
      <w:bookmarkStart w:id="642" w:name="_Toc378252874"/>
      <w:bookmarkStart w:id="643" w:name="_Toc378253035"/>
      <w:bookmarkStart w:id="644" w:name="_Toc378252885"/>
      <w:bookmarkStart w:id="645" w:name="_Toc378253046"/>
      <w:bookmarkStart w:id="646" w:name="_Toc378252903"/>
      <w:bookmarkStart w:id="647" w:name="_Toc378253064"/>
      <w:bookmarkStart w:id="648" w:name="_Toc378252909"/>
      <w:bookmarkStart w:id="649" w:name="_Toc378253070"/>
      <w:bookmarkStart w:id="650" w:name="_Toc378252912"/>
      <w:bookmarkStart w:id="651" w:name="_Toc378253073"/>
      <w:bookmarkStart w:id="652" w:name="_Toc378252913"/>
      <w:bookmarkStart w:id="653" w:name="_Toc378253074"/>
      <w:bookmarkStart w:id="654" w:name="_Toc378252914"/>
      <w:bookmarkStart w:id="655" w:name="_Toc378253075"/>
      <w:bookmarkStart w:id="656" w:name="_Toc378252917"/>
      <w:bookmarkStart w:id="657" w:name="_Toc378253078"/>
      <w:bookmarkStart w:id="658" w:name="_Toc378252919"/>
      <w:bookmarkStart w:id="659" w:name="_Toc378253080"/>
      <w:bookmarkStart w:id="660" w:name="_Toc378252950"/>
      <w:bookmarkStart w:id="661" w:name="_Toc378253111"/>
      <w:bookmarkStart w:id="662" w:name="_Toc378252956"/>
      <w:bookmarkStart w:id="663" w:name="_Toc378253117"/>
      <w:bookmarkStart w:id="664" w:name="_Toc365452783"/>
      <w:bookmarkStart w:id="665" w:name="_Toc125035868"/>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D8333C">
        <w:rPr>
          <w:rFonts w:ascii="Arial Black" w:eastAsiaTheme="minorHAnsi" w:hAnsi="Arial Black"/>
          <w:b w:val="0"/>
        </w:rPr>
        <w:lastRenderedPageBreak/>
        <w:t>Leistungsbild</w:t>
      </w:r>
      <w:bookmarkEnd w:id="664"/>
      <w:bookmarkEnd w:id="665"/>
    </w:p>
    <w:p w14:paraId="4B91DFA1" w14:textId="77777777" w:rsidR="006A1C78" w:rsidRPr="00FC0B97" w:rsidRDefault="006A1C78" w:rsidP="005937D7">
      <w:pPr>
        <w:pStyle w:val="berschrift3"/>
      </w:pPr>
      <w:bookmarkStart w:id="666" w:name="_Toc365452784"/>
      <w:bookmarkStart w:id="667" w:name="_Toc125035869"/>
      <w:r w:rsidRPr="00FC0B97">
        <w:rPr>
          <w:rFonts w:eastAsiaTheme="minorHAnsi"/>
        </w:rPr>
        <w:t>Generelle Umschreibung der Leistungen</w:t>
      </w:r>
      <w:bookmarkEnd w:id="666"/>
      <w:bookmarkEnd w:id="667"/>
    </w:p>
    <w:p w14:paraId="363D0233" w14:textId="453BB90E" w:rsidR="00B54D50" w:rsidRPr="004B2C96" w:rsidRDefault="00B54D50" w:rsidP="00B54D50">
      <w:pPr>
        <w:pStyle w:val="StandardmitEinzug"/>
        <w:rPr>
          <w:rFonts w:eastAsiaTheme="minorHAnsi"/>
        </w:rPr>
      </w:pPr>
      <w:r w:rsidRPr="004B2C96">
        <w:rPr>
          <w:rFonts w:eastAsiaTheme="minorHAnsi"/>
        </w:rPr>
        <w:t>Die Grund- und besonders zu vereinbarenden Leistungen</w:t>
      </w:r>
      <w:r w:rsidR="00E24111">
        <w:rPr>
          <w:rFonts w:eastAsiaTheme="minorHAnsi"/>
        </w:rPr>
        <w:t xml:space="preserve"> sowie die Honorare</w:t>
      </w:r>
      <w:r w:rsidRPr="004B2C96">
        <w:rPr>
          <w:rFonts w:eastAsiaTheme="minorHAnsi"/>
        </w:rPr>
        <w:t xml:space="preserve"> sind in der SIA 103:20</w:t>
      </w:r>
      <w:r w:rsidR="000B0EAC">
        <w:rPr>
          <w:rFonts w:eastAsiaTheme="minorHAnsi"/>
        </w:rPr>
        <w:t>20</w:t>
      </w:r>
      <w:r w:rsidRPr="004B2C96">
        <w:rPr>
          <w:rFonts w:eastAsiaTheme="minorHAnsi"/>
        </w:rPr>
        <w:t xml:space="preserve">, Ordnung für Leistungen und Honorare der Bauingenieure, </w:t>
      </w:r>
      <w:r w:rsidRPr="004B2C96">
        <w:rPr>
          <w:rFonts w:eastAsiaTheme="minorHAnsi"/>
          <w:highlight w:val="cyan"/>
        </w:rPr>
        <w:t>und SIA 108:20</w:t>
      </w:r>
      <w:r w:rsidR="000B0EAC">
        <w:rPr>
          <w:rFonts w:eastAsiaTheme="minorHAnsi"/>
          <w:highlight w:val="cyan"/>
        </w:rPr>
        <w:t>20</w:t>
      </w:r>
      <w:r w:rsidRPr="004B2C96">
        <w:rPr>
          <w:rFonts w:eastAsiaTheme="minorHAnsi"/>
          <w:highlight w:val="cyan"/>
        </w:rPr>
        <w:t xml:space="preserve">, Ordnung für Leistungen und Honorare der Ingenieurinnen und Ingenieure der Bereiche Gebäudetechnik, Maschinenbau und Elektrotechnik </w:t>
      </w:r>
      <w:r w:rsidRPr="004B2C96">
        <w:rPr>
          <w:rFonts w:eastAsiaTheme="minorHAnsi"/>
        </w:rPr>
        <w:t xml:space="preserve">umschrieben. Mit dem vorliegenden Leistungsbeschrieb sind sämtliche für die Erstellung des Projektes notwendigen Leistungen zu offerieren. </w:t>
      </w:r>
      <w:r w:rsidRPr="004B2C96">
        <w:rPr>
          <w:rFonts w:eastAsiaTheme="minorHAnsi"/>
          <w:highlight w:val="cyan"/>
        </w:rPr>
        <w:t>Die Aufgaben und Kompetenzen der allgemeinen und technischen Bauleitung richtet sich nach der SIA 118:20</w:t>
      </w:r>
      <w:r w:rsidR="000B0EAC">
        <w:rPr>
          <w:rFonts w:eastAsiaTheme="minorHAnsi"/>
          <w:highlight w:val="cyan"/>
        </w:rPr>
        <w:t>20</w:t>
      </w:r>
      <w:r w:rsidRPr="004B2C96">
        <w:rPr>
          <w:rFonts w:eastAsiaTheme="minorHAnsi"/>
          <w:highlight w:val="cyan"/>
        </w:rPr>
        <w:t xml:space="preserve">. Bezüglich Umfangs der Vertretungsbefugnisse der Bauleitung wird auf die Ziffer 5.2 der Allgemeine Vertragsbedingungen KBOB für </w:t>
      </w:r>
      <w:proofErr w:type="spellStart"/>
      <w:r w:rsidRPr="004B2C96">
        <w:rPr>
          <w:rFonts w:eastAsiaTheme="minorHAnsi"/>
          <w:highlight w:val="cyan"/>
        </w:rPr>
        <w:t>Planerleistungen</w:t>
      </w:r>
      <w:proofErr w:type="spellEnd"/>
      <w:r w:rsidR="00043F4A" w:rsidRPr="00BD1526">
        <w:rPr>
          <w:rFonts w:eastAsiaTheme="minorHAnsi"/>
          <w:highlight w:val="cyan"/>
        </w:rPr>
        <w:t>,</w:t>
      </w:r>
      <w:r w:rsidRPr="004B2C96">
        <w:rPr>
          <w:rFonts w:eastAsiaTheme="minorHAnsi"/>
          <w:highlight w:val="cyan"/>
        </w:rPr>
        <w:t xml:space="preserve"> Ausgabe 20</w:t>
      </w:r>
      <w:r w:rsidR="000B0EAC">
        <w:rPr>
          <w:rFonts w:eastAsiaTheme="minorHAnsi"/>
          <w:highlight w:val="cyan"/>
        </w:rPr>
        <w:t>22</w:t>
      </w:r>
      <w:r w:rsidRPr="004B2C96">
        <w:rPr>
          <w:rFonts w:eastAsiaTheme="minorHAnsi"/>
          <w:highlight w:val="cyan"/>
        </w:rPr>
        <w:t xml:space="preserve"> verwiesen. Die Oberbauleitung wird durch den Auftraggeber wahrgenommen.</w:t>
      </w:r>
    </w:p>
    <w:p w14:paraId="5D8A28C8" w14:textId="77777777" w:rsidR="00B54D50" w:rsidRPr="004B2C96" w:rsidRDefault="00B54D50" w:rsidP="00B54D50">
      <w:pPr>
        <w:pStyle w:val="StandardmitEinzug"/>
        <w:rPr>
          <w:rFonts w:eastAsiaTheme="minorHAnsi"/>
        </w:rPr>
      </w:pPr>
      <w:r w:rsidRPr="004B2C96">
        <w:rPr>
          <w:rFonts w:eastAsiaTheme="minorHAnsi"/>
          <w:highlight w:val="cyan"/>
        </w:rPr>
        <w:t xml:space="preserve">Der </w:t>
      </w:r>
      <w:r w:rsidR="00E24111">
        <w:rPr>
          <w:rFonts w:eastAsiaTheme="minorHAnsi"/>
          <w:highlight w:val="cyan"/>
        </w:rPr>
        <w:t>Anbieter</w:t>
      </w:r>
      <w:r w:rsidR="00E24111" w:rsidRPr="004B2C96">
        <w:rPr>
          <w:rFonts w:eastAsiaTheme="minorHAnsi"/>
          <w:highlight w:val="cyan"/>
        </w:rPr>
        <w:t xml:space="preserve"> </w:t>
      </w:r>
      <w:r w:rsidRPr="004B2C96">
        <w:rPr>
          <w:rFonts w:eastAsiaTheme="minorHAnsi"/>
          <w:highlight w:val="cyan"/>
        </w:rPr>
        <w:t xml:space="preserve">wird als Gesamtleiter und Fachplaner beauftragt und ist in allen Phasen zuständig für die Gesamt- und Fachkoordination. Die Koordination des Gesamtprojektes mit den </w:t>
      </w:r>
      <w:r w:rsidR="00527F08">
        <w:rPr>
          <w:rFonts w:eastAsiaTheme="minorHAnsi"/>
          <w:highlight w:val="cyan"/>
        </w:rPr>
        <w:t>vorstehend beschriebenen Schnittstellen (Ziff. 2.1.2) sowie abhängigen Drittprojekten (Ziff. 2.1.4)</w:t>
      </w:r>
      <w:r w:rsidRPr="004B2C96">
        <w:rPr>
          <w:rFonts w:eastAsiaTheme="minorHAnsi"/>
          <w:highlight w:val="cyan"/>
        </w:rPr>
        <w:t xml:space="preserve"> ist in die Offerte einzurechnen.</w:t>
      </w:r>
    </w:p>
    <w:p w14:paraId="184B5AB9" w14:textId="77777777" w:rsidR="006A1C78" w:rsidRPr="003B4F5E" w:rsidRDefault="00527F08" w:rsidP="000E7E72">
      <w:pPr>
        <w:pStyle w:val="StandardmitEinzug"/>
        <w:spacing w:before="120" w:after="120"/>
        <w:rPr>
          <w:rFonts w:eastAsiaTheme="minorHAnsi"/>
          <w:highlight w:val="cyan"/>
        </w:rPr>
      </w:pPr>
      <w:r>
        <w:rPr>
          <w:rFonts w:eastAsiaTheme="minorHAnsi"/>
          <w:highlight w:val="cyan"/>
        </w:rPr>
        <w:t xml:space="preserve">Zu offerieren sind die </w:t>
      </w:r>
      <w:r w:rsidR="004346FF" w:rsidRPr="003B4F5E">
        <w:rPr>
          <w:rFonts w:eastAsiaTheme="minorHAnsi"/>
          <w:highlight w:val="cyan"/>
        </w:rPr>
        <w:t>Leistungen des Ingenieurs</w:t>
      </w:r>
      <w:r w:rsidR="006A1C78" w:rsidRPr="003B4F5E">
        <w:rPr>
          <w:rFonts w:eastAsiaTheme="minorHAnsi"/>
          <w:highlight w:val="cyan"/>
        </w:rPr>
        <w:t xml:space="preserve"> als Gesamt</w:t>
      </w:r>
      <w:r w:rsidR="004346FF" w:rsidRPr="003B4F5E">
        <w:rPr>
          <w:rFonts w:eastAsiaTheme="minorHAnsi"/>
          <w:highlight w:val="cyan"/>
        </w:rPr>
        <w:t xml:space="preserve">leiter und </w:t>
      </w:r>
      <w:r w:rsidR="00FE326B" w:rsidRPr="003B4F5E">
        <w:rPr>
          <w:rFonts w:eastAsiaTheme="minorHAnsi"/>
          <w:highlight w:val="cyan"/>
        </w:rPr>
        <w:t>Fachplaner</w:t>
      </w:r>
      <w:r w:rsidR="006A1C78" w:rsidRPr="003B4F5E">
        <w:rPr>
          <w:rFonts w:eastAsiaTheme="minorHAnsi"/>
          <w:highlight w:val="cyan"/>
        </w:rPr>
        <w:t xml:space="preserve"> </w:t>
      </w:r>
      <w:r w:rsidR="00F774E3">
        <w:rPr>
          <w:rFonts w:eastAsiaTheme="minorHAnsi"/>
          <w:highlight w:val="cyan"/>
        </w:rPr>
        <w:t>f</w:t>
      </w:r>
      <w:r w:rsidR="006A1C78" w:rsidRPr="003B4F5E">
        <w:rPr>
          <w:rFonts w:eastAsiaTheme="minorHAnsi"/>
          <w:highlight w:val="cyan"/>
        </w:rPr>
        <w:t>ür:</w:t>
      </w:r>
    </w:p>
    <w:p w14:paraId="1DE42B6C" w14:textId="77777777" w:rsidR="006A1C78" w:rsidRPr="003B4F5E" w:rsidRDefault="006A1C78" w:rsidP="00B21654">
      <w:pPr>
        <w:pStyle w:val="Listenabsatz"/>
        <w:numPr>
          <w:ilvl w:val="0"/>
          <w:numId w:val="18"/>
        </w:numPr>
        <w:rPr>
          <w:rFonts w:eastAsiaTheme="minorHAnsi"/>
          <w:highlight w:val="cyan"/>
        </w:rPr>
      </w:pPr>
      <w:r w:rsidRPr="003B4F5E">
        <w:rPr>
          <w:rFonts w:eastAsiaTheme="minorHAnsi"/>
          <w:highlight w:val="cyan"/>
        </w:rPr>
        <w:t>Strassenbau, Allgemeiner Tiefbau, Werkleitungsbau</w:t>
      </w:r>
      <w:r w:rsidR="00D52FE6">
        <w:rPr>
          <w:rFonts w:eastAsiaTheme="minorHAnsi"/>
          <w:highlight w:val="cyan"/>
        </w:rPr>
        <w:t>;</w:t>
      </w:r>
    </w:p>
    <w:p w14:paraId="55629B42" w14:textId="77777777" w:rsidR="006A1C78" w:rsidRPr="003B4F5E" w:rsidRDefault="006A1C78" w:rsidP="00B21654">
      <w:pPr>
        <w:pStyle w:val="Listenabsatz"/>
        <w:numPr>
          <w:ilvl w:val="0"/>
          <w:numId w:val="18"/>
        </w:numPr>
        <w:rPr>
          <w:rFonts w:eastAsiaTheme="minorHAnsi"/>
          <w:highlight w:val="cyan"/>
        </w:rPr>
      </w:pPr>
      <w:r w:rsidRPr="003B4F5E">
        <w:rPr>
          <w:rFonts w:eastAsiaTheme="minorHAnsi"/>
          <w:highlight w:val="cyan"/>
        </w:rPr>
        <w:t>Verkehrsplanung</w:t>
      </w:r>
      <w:r w:rsidR="00D52FE6">
        <w:rPr>
          <w:rFonts w:eastAsiaTheme="minorHAnsi"/>
          <w:highlight w:val="cyan"/>
        </w:rPr>
        <w:t>;</w:t>
      </w:r>
    </w:p>
    <w:p w14:paraId="42EB28B0" w14:textId="77777777" w:rsidR="000E7E72" w:rsidRDefault="00FE326B" w:rsidP="00B21654">
      <w:pPr>
        <w:pStyle w:val="Listenabsatz"/>
        <w:numPr>
          <w:ilvl w:val="0"/>
          <w:numId w:val="18"/>
        </w:numPr>
        <w:rPr>
          <w:rFonts w:eastAsiaTheme="minorHAnsi"/>
          <w:highlight w:val="cyan"/>
        </w:rPr>
      </w:pPr>
      <w:r w:rsidRPr="003B4F5E">
        <w:rPr>
          <w:rFonts w:eastAsiaTheme="minorHAnsi"/>
          <w:highlight w:val="cyan"/>
        </w:rPr>
        <w:t>Umwelt</w:t>
      </w:r>
      <w:r w:rsidR="00D52FE6">
        <w:rPr>
          <w:rFonts w:eastAsiaTheme="minorHAnsi"/>
          <w:highlight w:val="cyan"/>
        </w:rPr>
        <w:t>;</w:t>
      </w:r>
    </w:p>
    <w:p w14:paraId="5284CF7D" w14:textId="77777777" w:rsidR="00323B4E" w:rsidRDefault="00FE326B" w:rsidP="00B21654">
      <w:pPr>
        <w:pStyle w:val="Listenabsatz"/>
        <w:numPr>
          <w:ilvl w:val="0"/>
          <w:numId w:val="18"/>
        </w:numPr>
        <w:ind w:left="1135" w:hanging="284"/>
        <w:contextualSpacing w:val="0"/>
        <w:rPr>
          <w:rFonts w:eastAsiaTheme="minorHAnsi"/>
          <w:highlight w:val="cyan"/>
        </w:rPr>
      </w:pPr>
      <w:r w:rsidRPr="000E7E72">
        <w:rPr>
          <w:rFonts w:eastAsiaTheme="minorHAnsi"/>
          <w:highlight w:val="cyan"/>
        </w:rPr>
        <w:t>Tragkonstruktionen</w:t>
      </w:r>
      <w:r w:rsidR="00D52FE6">
        <w:rPr>
          <w:rFonts w:eastAsiaTheme="minorHAnsi"/>
          <w:highlight w:val="cyan"/>
        </w:rPr>
        <w:t>;</w:t>
      </w:r>
    </w:p>
    <w:p w14:paraId="4C18C94C" w14:textId="77777777" w:rsidR="00323B4E" w:rsidRPr="00D52FE6" w:rsidRDefault="0018603F" w:rsidP="00B21654">
      <w:pPr>
        <w:pStyle w:val="Listenabsatz"/>
        <w:numPr>
          <w:ilvl w:val="0"/>
          <w:numId w:val="18"/>
        </w:numPr>
        <w:ind w:left="1135" w:hanging="284"/>
        <w:contextualSpacing w:val="0"/>
        <w:rPr>
          <w:rFonts w:eastAsiaTheme="minorHAnsi"/>
          <w:highlight w:val="cyan"/>
        </w:rPr>
      </w:pPr>
      <w:r w:rsidRPr="00F774E3">
        <w:rPr>
          <w:rFonts w:eastAsiaTheme="minorHAnsi"/>
          <w:highlight w:val="cyan"/>
        </w:rPr>
        <w:t>Betriebs und Sicherheitsausrüstungen</w:t>
      </w:r>
      <w:r w:rsidR="00D52FE6">
        <w:rPr>
          <w:rFonts w:eastAsiaTheme="minorHAnsi"/>
          <w:highlight w:val="cyan"/>
        </w:rPr>
        <w:t>;</w:t>
      </w:r>
    </w:p>
    <w:p w14:paraId="6DEF4F1C" w14:textId="77777777" w:rsidR="00D52FE6" w:rsidRPr="00F774E3" w:rsidRDefault="00D52FE6" w:rsidP="00B21654">
      <w:pPr>
        <w:pStyle w:val="Listenabsatz"/>
        <w:numPr>
          <w:ilvl w:val="0"/>
          <w:numId w:val="18"/>
        </w:numPr>
        <w:ind w:left="1135" w:hanging="284"/>
        <w:contextualSpacing w:val="0"/>
        <w:rPr>
          <w:rFonts w:eastAsiaTheme="minorHAnsi"/>
          <w:highlight w:val="cyan"/>
        </w:rPr>
      </w:pPr>
    </w:p>
    <w:p w14:paraId="10BAD199" w14:textId="24C6A0F5" w:rsidR="006A1C78" w:rsidRDefault="006A1C78" w:rsidP="00323B4E">
      <w:pPr>
        <w:pStyle w:val="StandardmitEinzug"/>
        <w:spacing w:before="120" w:after="120"/>
        <w:rPr>
          <w:rFonts w:eastAsiaTheme="minorHAnsi"/>
        </w:rPr>
      </w:pPr>
      <w:r w:rsidRPr="003B4F5E">
        <w:rPr>
          <w:rFonts w:eastAsiaTheme="minorHAnsi"/>
          <w:highlight w:val="cyan"/>
        </w:rPr>
        <w:t xml:space="preserve">in den Projektphasen 31 Vorprojekt; 32 Bauprojekt; 33 Bewilligungsverfahren, Auflageprojekt; 41 Ausschreibung, </w:t>
      </w:r>
      <w:proofErr w:type="spellStart"/>
      <w:r w:rsidRPr="003B4F5E">
        <w:rPr>
          <w:rFonts w:eastAsiaTheme="minorHAnsi"/>
          <w:highlight w:val="cyan"/>
        </w:rPr>
        <w:t>Offertvergleich</w:t>
      </w:r>
      <w:proofErr w:type="spellEnd"/>
      <w:r w:rsidRPr="003B4F5E">
        <w:rPr>
          <w:rFonts w:eastAsiaTheme="minorHAnsi"/>
          <w:highlight w:val="cyan"/>
        </w:rPr>
        <w:t>, Vergabeantrag; 51 Ausführungsprojekt; 52 Ausführung und 53 Inbetriebnahme, Abschluss gemäss SIA-Normen</w:t>
      </w:r>
      <w:r w:rsidR="00F774E3">
        <w:rPr>
          <w:rFonts w:eastAsiaTheme="minorHAnsi"/>
          <w:highlight w:val="cyan"/>
        </w:rPr>
        <w:t xml:space="preserve"> </w:t>
      </w:r>
      <w:r w:rsidRPr="003B4F5E">
        <w:rPr>
          <w:rFonts w:eastAsiaTheme="minorHAnsi"/>
          <w:highlight w:val="cyan"/>
        </w:rPr>
        <w:t>103</w:t>
      </w:r>
      <w:r w:rsidR="00F9418D" w:rsidRPr="003B4F5E">
        <w:rPr>
          <w:rFonts w:eastAsiaTheme="minorHAnsi"/>
          <w:highlight w:val="cyan"/>
        </w:rPr>
        <w:t>:</w:t>
      </w:r>
      <w:r w:rsidR="00F9418D" w:rsidRPr="00F774E3">
        <w:rPr>
          <w:rFonts w:eastAsiaTheme="minorHAnsi"/>
          <w:highlight w:val="cyan"/>
        </w:rPr>
        <w:t>20</w:t>
      </w:r>
      <w:r w:rsidR="000B0EAC">
        <w:rPr>
          <w:rFonts w:eastAsiaTheme="minorHAnsi"/>
          <w:highlight w:val="cyan"/>
        </w:rPr>
        <w:t>20</w:t>
      </w:r>
      <w:r w:rsidR="00F774E3" w:rsidRPr="00F774E3">
        <w:rPr>
          <w:rFonts w:eastAsiaTheme="minorHAnsi"/>
          <w:highlight w:val="cyan"/>
        </w:rPr>
        <w:t xml:space="preserve"> und 108:20</w:t>
      </w:r>
      <w:r w:rsidR="000B0EAC">
        <w:rPr>
          <w:rFonts w:eastAsiaTheme="minorHAnsi"/>
          <w:highlight w:val="cyan"/>
        </w:rPr>
        <w:t>20</w:t>
      </w:r>
      <w:r w:rsidR="00F774E3" w:rsidRPr="00F774E3">
        <w:rPr>
          <w:rFonts w:eastAsiaTheme="minorHAnsi"/>
          <w:highlight w:val="cyan"/>
        </w:rPr>
        <w:t>.</w:t>
      </w:r>
    </w:p>
    <w:p w14:paraId="6A0787C3" w14:textId="77777777" w:rsidR="00FF6B35" w:rsidRPr="004D6986" w:rsidRDefault="00127C89" w:rsidP="00FF6B35">
      <w:pPr>
        <w:pStyle w:val="StandardmitEinzug"/>
        <w:spacing w:before="120" w:after="120"/>
        <w:rPr>
          <w:highlight w:val="cyan"/>
        </w:rPr>
      </w:pPr>
      <w:r w:rsidRPr="008E7530">
        <w:rPr>
          <w:highlight w:val="cyan"/>
        </w:rPr>
        <w:t>Bei Instandsetzung von Kunstbaut</w:t>
      </w:r>
      <w:r w:rsidR="009B0CD3" w:rsidRPr="008E7530">
        <w:rPr>
          <w:highlight w:val="cyan"/>
        </w:rPr>
        <w:t xml:space="preserve">en </w:t>
      </w:r>
      <w:r w:rsidR="009B0CD3" w:rsidRPr="004D6986">
        <w:rPr>
          <w:highlight w:val="cyan"/>
        </w:rPr>
        <w:t xml:space="preserve">wird für folgende </w:t>
      </w:r>
      <w:r w:rsidR="00FF6B35" w:rsidRPr="004D6986">
        <w:rPr>
          <w:highlight w:val="cyan"/>
        </w:rPr>
        <w:t>SIA-</w:t>
      </w:r>
      <w:r w:rsidR="009B0CD3" w:rsidRPr="004D6986">
        <w:rPr>
          <w:highlight w:val="cyan"/>
        </w:rPr>
        <w:t xml:space="preserve">Phasen die Nomenklatur gemäss </w:t>
      </w:r>
      <w:r w:rsidR="00FF6B35" w:rsidRPr="004D6986">
        <w:rPr>
          <w:highlight w:val="cyan"/>
        </w:rPr>
        <w:t xml:space="preserve">dem </w:t>
      </w:r>
      <w:r w:rsidR="009B0CD3" w:rsidRPr="004D6986">
        <w:rPr>
          <w:highlight w:val="cyan"/>
        </w:rPr>
        <w:t xml:space="preserve">Fachhandbuch Kunstbauten </w:t>
      </w:r>
      <w:r w:rsidR="00713D0E" w:rsidRPr="004D6986">
        <w:rPr>
          <w:highlight w:val="cyan"/>
        </w:rPr>
        <w:t>TBA ZH</w:t>
      </w:r>
      <w:r w:rsidR="009B0CD3" w:rsidRPr="004D6986">
        <w:rPr>
          <w:highlight w:val="cyan"/>
        </w:rPr>
        <w:t xml:space="preserve"> </w:t>
      </w:r>
      <w:r w:rsidR="00713D0E" w:rsidRPr="004D6986">
        <w:rPr>
          <w:highlight w:val="cyan"/>
        </w:rPr>
        <w:t>(FHB KB TBA ZH)</w:t>
      </w:r>
      <w:r w:rsidR="00D52FE6" w:rsidRPr="004D6986">
        <w:rPr>
          <w:highlight w:val="cyan"/>
        </w:rPr>
        <w:t xml:space="preserve"> </w:t>
      </w:r>
      <w:r w:rsidR="009B0CD3" w:rsidRPr="004D6986">
        <w:rPr>
          <w:highlight w:val="cyan"/>
        </w:rPr>
        <w:t>verwendet:</w:t>
      </w:r>
    </w:p>
    <w:p w14:paraId="3DF031FC" w14:textId="77777777" w:rsidR="00FF6B35" w:rsidRPr="004D6986" w:rsidRDefault="009B0CD3" w:rsidP="00B21654">
      <w:pPr>
        <w:pStyle w:val="StandardmitEinzug"/>
        <w:numPr>
          <w:ilvl w:val="0"/>
          <w:numId w:val="18"/>
        </w:numPr>
        <w:spacing w:before="120" w:after="120"/>
        <w:rPr>
          <w:highlight w:val="cyan"/>
        </w:rPr>
      </w:pPr>
      <w:r w:rsidRPr="004D6986">
        <w:rPr>
          <w:highlight w:val="cyan"/>
        </w:rPr>
        <w:t xml:space="preserve">Phase 31 Vorprojekt </w:t>
      </w:r>
      <w:r w:rsidR="00FF6B35" w:rsidRPr="004D6986">
        <w:rPr>
          <w:highlight w:val="cyan"/>
        </w:rPr>
        <w:t>entspricht</w:t>
      </w:r>
      <w:r w:rsidRPr="004D6986">
        <w:rPr>
          <w:highlight w:val="cyan"/>
        </w:rPr>
        <w:t xml:space="preserve"> </w:t>
      </w:r>
      <w:r w:rsidR="00FF6B35" w:rsidRPr="004D6986">
        <w:rPr>
          <w:highlight w:val="cyan"/>
        </w:rPr>
        <w:t xml:space="preserve">der </w:t>
      </w:r>
      <w:r w:rsidRPr="004D6986">
        <w:rPr>
          <w:highlight w:val="cyan"/>
        </w:rPr>
        <w:t xml:space="preserve">Bearbeitungsstufe 1 </w:t>
      </w:r>
      <w:r w:rsidR="00FF6B35" w:rsidRPr="004D6986">
        <w:rPr>
          <w:highlight w:val="cyan"/>
        </w:rPr>
        <w:br/>
      </w:r>
      <w:r w:rsidRPr="004D6986">
        <w:rPr>
          <w:highlight w:val="cyan"/>
        </w:rPr>
        <w:t xml:space="preserve">(Überprüfung / </w:t>
      </w:r>
      <w:r w:rsidR="005B7BAE">
        <w:rPr>
          <w:highlight w:val="cyan"/>
        </w:rPr>
        <w:t xml:space="preserve">Erhaltungsstrategie / </w:t>
      </w:r>
      <w:r w:rsidRPr="004D6986">
        <w:rPr>
          <w:highlight w:val="cyan"/>
        </w:rPr>
        <w:t>Massnahmenempfehlung</w:t>
      </w:r>
      <w:r w:rsidR="00FF6B35" w:rsidRPr="004D6986">
        <w:rPr>
          <w:highlight w:val="cyan"/>
        </w:rPr>
        <w:t>)</w:t>
      </w:r>
    </w:p>
    <w:p w14:paraId="42BA6AD6" w14:textId="77777777" w:rsidR="009B0CD3" w:rsidRPr="004D6986" w:rsidRDefault="00FF6B35" w:rsidP="00B21654">
      <w:pPr>
        <w:pStyle w:val="StandardmitEinzug"/>
        <w:numPr>
          <w:ilvl w:val="0"/>
          <w:numId w:val="18"/>
        </w:numPr>
        <w:spacing w:before="120" w:after="120"/>
        <w:rPr>
          <w:highlight w:val="cyan"/>
        </w:rPr>
      </w:pPr>
      <w:r w:rsidRPr="004D6986">
        <w:rPr>
          <w:highlight w:val="cyan"/>
        </w:rPr>
        <w:t xml:space="preserve">Phase 32 Bauprojekt entspricht der Bearbeitungsstufe 2 </w:t>
      </w:r>
      <w:r w:rsidRPr="004D6986">
        <w:rPr>
          <w:highlight w:val="cyan"/>
        </w:rPr>
        <w:br/>
        <w:t>(Massnahmenkonzept / Massnahmenprojekt)</w:t>
      </w:r>
      <w:r w:rsidR="009B0CD3" w:rsidRPr="004D6986">
        <w:rPr>
          <w:highlight w:val="cyan"/>
        </w:rPr>
        <w:t xml:space="preserve"> </w:t>
      </w:r>
    </w:p>
    <w:p w14:paraId="04A168DD" w14:textId="77777777" w:rsidR="00127C89" w:rsidRPr="00271168" w:rsidRDefault="00127C89" w:rsidP="00FF6B35">
      <w:pPr>
        <w:pStyle w:val="StandardmitEinzug"/>
        <w:spacing w:before="120" w:after="120"/>
      </w:pPr>
      <w:r w:rsidRPr="00F774E3">
        <w:rPr>
          <w:highlight w:val="cyan"/>
        </w:rPr>
        <w:t xml:space="preserve">Die speziell zu erbringenden Teilleistungen / Resultate sind im Dokument </w:t>
      </w:r>
      <w:r w:rsidR="00713D0E" w:rsidRPr="00F774E3">
        <w:rPr>
          <w:highlight w:val="cyan"/>
        </w:rPr>
        <w:t>„</w:t>
      </w:r>
      <w:r w:rsidRPr="00F774E3">
        <w:rPr>
          <w:highlight w:val="cyan"/>
        </w:rPr>
        <w:t>C1-1_Pläne und Dokumente</w:t>
      </w:r>
      <w:r w:rsidR="00713D0E" w:rsidRPr="00F774E3">
        <w:rPr>
          <w:highlight w:val="cyan"/>
        </w:rPr>
        <w:t>“ des FHB KB TBA ZH</w:t>
      </w:r>
      <w:r w:rsidRPr="00F774E3">
        <w:rPr>
          <w:highlight w:val="cyan"/>
        </w:rPr>
        <w:t xml:space="preserve"> beschrieben.</w:t>
      </w:r>
    </w:p>
    <w:p w14:paraId="3F40A6F3" w14:textId="77777777" w:rsidR="0061487D" w:rsidRDefault="0061487D">
      <w:pPr>
        <w:rPr>
          <w:rFonts w:eastAsiaTheme="minorHAnsi"/>
        </w:rPr>
      </w:pPr>
      <w:bookmarkStart w:id="668" w:name="_Toc365452785"/>
      <w:r>
        <w:rPr>
          <w:rFonts w:eastAsiaTheme="minorHAnsi"/>
        </w:rPr>
        <w:br w:type="page"/>
      </w:r>
    </w:p>
    <w:p w14:paraId="2E5188C0" w14:textId="77777777" w:rsidR="00FC0B97" w:rsidRPr="00FC0B97" w:rsidRDefault="00D615E1" w:rsidP="005937D7">
      <w:pPr>
        <w:pStyle w:val="berschrift3"/>
      </w:pPr>
      <w:bookmarkStart w:id="669" w:name="_Toc125035870"/>
      <w:r w:rsidRPr="003A24FA">
        <w:rPr>
          <w:rFonts w:eastAsiaTheme="minorHAnsi"/>
        </w:rPr>
        <w:lastRenderedPageBreak/>
        <w:t>Leistungsbeschrieb phasenbezogen</w:t>
      </w:r>
      <w:bookmarkEnd w:id="669"/>
    </w:p>
    <w:bookmarkEnd w:id="668"/>
    <w:p w14:paraId="08F80ABD" w14:textId="391E3D1C" w:rsidR="00530890" w:rsidRDefault="00A46E4C" w:rsidP="00D51AD3">
      <w:pPr>
        <w:pStyle w:val="StandardmitEinzug"/>
        <w:rPr>
          <w:rFonts w:eastAsiaTheme="minorHAnsi"/>
        </w:rPr>
      </w:pPr>
      <w:r w:rsidRPr="003B4F5E">
        <w:rPr>
          <w:rFonts w:eastAsiaTheme="minorHAnsi"/>
        </w:rPr>
        <w:t>D</w:t>
      </w:r>
      <w:r w:rsidR="00043810" w:rsidRPr="003B4F5E">
        <w:rPr>
          <w:rFonts w:eastAsiaTheme="minorHAnsi"/>
        </w:rPr>
        <w:t xml:space="preserve">ie unter Ziffer </w:t>
      </w:r>
      <w:r w:rsidR="00825222">
        <w:rPr>
          <w:rFonts w:eastAsiaTheme="minorHAnsi"/>
        </w:rPr>
        <w:fldChar w:fldCharType="begin"/>
      </w:r>
      <w:r w:rsidR="00825222">
        <w:rPr>
          <w:rFonts w:eastAsiaTheme="minorHAnsi"/>
        </w:rPr>
        <w:instrText xml:space="preserve"> REF _Ref125041982 \r \h </w:instrText>
      </w:r>
      <w:r w:rsidR="00825222">
        <w:rPr>
          <w:rFonts w:eastAsiaTheme="minorHAnsi"/>
        </w:rPr>
      </w:r>
      <w:r w:rsidR="00825222">
        <w:rPr>
          <w:rFonts w:eastAsiaTheme="minorHAnsi"/>
        </w:rPr>
        <w:fldChar w:fldCharType="separate"/>
      </w:r>
      <w:r w:rsidR="008E1D81">
        <w:rPr>
          <w:rFonts w:eastAsiaTheme="minorHAnsi"/>
        </w:rPr>
        <w:t>3.1.1</w:t>
      </w:r>
      <w:r w:rsidR="00825222">
        <w:rPr>
          <w:rFonts w:eastAsiaTheme="minorHAnsi"/>
        </w:rPr>
        <w:fldChar w:fldCharType="end"/>
      </w:r>
      <w:r w:rsidR="00043810" w:rsidRPr="003B4F5E">
        <w:rPr>
          <w:rFonts w:eastAsiaTheme="minorHAnsi"/>
        </w:rPr>
        <w:t xml:space="preserve"> Generelle Umschreibung der Leistungen </w:t>
      </w:r>
      <w:r w:rsidRPr="003B4F5E">
        <w:rPr>
          <w:rFonts w:eastAsiaTheme="minorHAnsi"/>
        </w:rPr>
        <w:t>und</w:t>
      </w:r>
      <w:r w:rsidR="00530890">
        <w:rPr>
          <w:rFonts w:eastAsiaTheme="minorHAnsi"/>
        </w:rPr>
        <w:t xml:space="preserve"> die Normen</w:t>
      </w:r>
      <w:r w:rsidR="00F774E3">
        <w:rPr>
          <w:rFonts w:eastAsiaTheme="minorHAnsi"/>
        </w:rPr>
        <w:t xml:space="preserve"> </w:t>
      </w:r>
      <w:r w:rsidRPr="003B4F5E">
        <w:rPr>
          <w:rFonts w:eastAsiaTheme="minorHAnsi"/>
        </w:rPr>
        <w:t>SIA 103:20</w:t>
      </w:r>
      <w:r w:rsidR="000B0EAC">
        <w:rPr>
          <w:rFonts w:eastAsiaTheme="minorHAnsi"/>
        </w:rPr>
        <w:t>20</w:t>
      </w:r>
      <w:r w:rsidRPr="003B4F5E">
        <w:rPr>
          <w:rFonts w:eastAsiaTheme="minorHAnsi"/>
        </w:rPr>
        <w:t xml:space="preserve"> </w:t>
      </w:r>
      <w:r w:rsidR="00F774E3" w:rsidRPr="00F774E3">
        <w:rPr>
          <w:rFonts w:eastAsiaTheme="minorHAnsi"/>
          <w:highlight w:val="cyan"/>
        </w:rPr>
        <w:t>bzw. SIA 108:20</w:t>
      </w:r>
      <w:r w:rsidR="000B0EAC">
        <w:rPr>
          <w:rFonts w:eastAsiaTheme="minorHAnsi"/>
          <w:highlight w:val="cyan"/>
        </w:rPr>
        <w:t>20</w:t>
      </w:r>
      <w:r w:rsidR="00F774E3">
        <w:rPr>
          <w:rFonts w:eastAsiaTheme="minorHAnsi"/>
        </w:rPr>
        <w:t xml:space="preserve"> </w:t>
      </w:r>
      <w:r w:rsidRPr="003B4F5E">
        <w:rPr>
          <w:rFonts w:eastAsiaTheme="minorHAnsi"/>
        </w:rPr>
        <w:t>bilde</w:t>
      </w:r>
      <w:r w:rsidR="00530890">
        <w:rPr>
          <w:rFonts w:eastAsiaTheme="minorHAnsi"/>
        </w:rPr>
        <w:t>n</w:t>
      </w:r>
      <w:r w:rsidRPr="003B4F5E">
        <w:rPr>
          <w:rFonts w:eastAsiaTheme="minorHAnsi"/>
        </w:rPr>
        <w:t xml:space="preserve"> die Grundlage des vorliegenden Leistungsbeschriebs. </w:t>
      </w:r>
      <w:bookmarkStart w:id="670" w:name="_Toc365452792"/>
    </w:p>
    <w:p w14:paraId="2EC0B819" w14:textId="77777777" w:rsidR="00530890" w:rsidRDefault="00530890" w:rsidP="00D51AD3">
      <w:pPr>
        <w:pStyle w:val="StandardmitEinzug"/>
        <w:rPr>
          <w:rFonts w:eastAsiaTheme="minorHAnsi"/>
        </w:rPr>
      </w:pPr>
      <w:r>
        <w:rPr>
          <w:rFonts w:eastAsiaTheme="minorHAnsi"/>
        </w:rPr>
        <w:t>Für alle Projektphasen ist die Organisation, Teilnahme, Durchführung und Protokollierung von Sitzungen und Begehungen einzurechnen. Der Protokollentwurf ist jeweils 2 Arbeitstage nach der Sitzung/Begehung vorzulegen. Es sind die Vorlagen «Einladungen» und «Protokolle» des TBA zu verwenden.</w:t>
      </w:r>
    </w:p>
    <w:p w14:paraId="32635CD7" w14:textId="77777777" w:rsidR="00026AC1" w:rsidRDefault="00026AC1" w:rsidP="00D51AD3">
      <w:pPr>
        <w:pStyle w:val="StandardmitEinzug"/>
        <w:rPr>
          <w:rFonts w:eastAsiaTheme="minorHAnsi"/>
        </w:rPr>
      </w:pPr>
    </w:p>
    <w:p w14:paraId="28ED8211" w14:textId="77777777" w:rsidR="00B54D50" w:rsidRDefault="00B54D50" w:rsidP="00D51AD3">
      <w:pPr>
        <w:pStyle w:val="StandardmitEinzug"/>
      </w:pPr>
      <w:r>
        <w:rPr>
          <w:rFonts w:eastAsiaTheme="minorHAnsi"/>
        </w:rPr>
        <w:t>Die folgenden spezifischen</w:t>
      </w:r>
      <w:r w:rsidR="00213704" w:rsidRPr="003B4F5E">
        <w:t xml:space="preserve"> Leistungen</w:t>
      </w:r>
      <w:r w:rsidR="00237396" w:rsidRPr="003B4F5E">
        <w:t xml:space="preserve"> TBA</w:t>
      </w:r>
      <w:r w:rsidR="00213704" w:rsidRPr="003B4F5E">
        <w:t xml:space="preserve"> </w:t>
      </w:r>
      <w:r>
        <w:t>sind in der Offerte zu berücksichtigen:</w:t>
      </w:r>
    </w:p>
    <w:p w14:paraId="3AA39779" w14:textId="77777777" w:rsidR="00213704" w:rsidRPr="00BB1F10" w:rsidRDefault="00213704" w:rsidP="00DB573B">
      <w:pPr>
        <w:pStyle w:val="berschrift4"/>
        <w:ind w:left="1701"/>
        <w:rPr>
          <w:szCs w:val="21"/>
        </w:rPr>
      </w:pPr>
      <w:r w:rsidRPr="00BB1F10">
        <w:rPr>
          <w:szCs w:val="21"/>
        </w:rPr>
        <w:t>Phase 31, Vorprojekt</w:t>
      </w:r>
    </w:p>
    <w:p w14:paraId="30F6D9DF" w14:textId="77777777" w:rsidR="0059129E" w:rsidRPr="00A130A9" w:rsidRDefault="00B54D50" w:rsidP="00B21654">
      <w:pPr>
        <w:pStyle w:val="Listenabsatz"/>
        <w:numPr>
          <w:ilvl w:val="0"/>
          <w:numId w:val="16"/>
        </w:numPr>
        <w:ind w:left="1134" w:hanging="283"/>
        <w:rPr>
          <w:rFonts w:eastAsiaTheme="minorHAnsi"/>
          <w:highlight w:val="cyan"/>
        </w:rPr>
      </w:pPr>
      <w:r w:rsidRPr="00A130A9">
        <w:rPr>
          <w:rFonts w:eastAsiaTheme="minorHAnsi"/>
          <w:highlight w:val="cyan"/>
        </w:rPr>
        <w:t>B</w:t>
      </w:r>
      <w:r w:rsidR="00A130A9" w:rsidRPr="00A130A9">
        <w:rPr>
          <w:rFonts w:eastAsiaTheme="minorHAnsi"/>
          <w:highlight w:val="cyan"/>
        </w:rPr>
        <w:t>ei</w:t>
      </w:r>
      <w:r>
        <w:rPr>
          <w:rFonts w:eastAsiaTheme="minorHAnsi"/>
          <w:highlight w:val="cyan"/>
        </w:rPr>
        <w:t xml:space="preserve"> </w:t>
      </w:r>
      <w:r w:rsidR="00A130A9" w:rsidRPr="00A130A9">
        <w:rPr>
          <w:rFonts w:eastAsiaTheme="minorHAnsi"/>
          <w:highlight w:val="cyan"/>
        </w:rPr>
        <w:t>dezentral</w:t>
      </w:r>
      <w:r>
        <w:rPr>
          <w:rFonts w:eastAsiaTheme="minorHAnsi"/>
          <w:highlight w:val="cyan"/>
        </w:rPr>
        <w:t>er</w:t>
      </w:r>
      <w:r w:rsidR="00A130A9" w:rsidRPr="00A130A9">
        <w:rPr>
          <w:rFonts w:eastAsiaTheme="minorHAnsi"/>
          <w:highlight w:val="cyan"/>
        </w:rPr>
        <w:t xml:space="preserve"> Behandlung des Strassenabwassers ist de</w:t>
      </w:r>
      <w:r w:rsidR="00CA39EE">
        <w:rPr>
          <w:rFonts w:eastAsiaTheme="minorHAnsi"/>
          <w:highlight w:val="cyan"/>
        </w:rPr>
        <w:t>r</w:t>
      </w:r>
      <w:r w:rsidR="00A130A9" w:rsidRPr="00A130A9">
        <w:rPr>
          <w:rFonts w:eastAsiaTheme="minorHAnsi"/>
          <w:highlight w:val="cyan"/>
        </w:rPr>
        <w:t xml:space="preserve"> </w:t>
      </w:r>
      <w:r w:rsidR="00CA39EE">
        <w:rPr>
          <w:rFonts w:eastAsiaTheme="minorHAnsi"/>
          <w:highlight w:val="cyan"/>
        </w:rPr>
        <w:t>Projektleiter Strassenentwässerung</w:t>
      </w:r>
      <w:r w:rsidR="00BB1F10">
        <w:rPr>
          <w:rFonts w:eastAsiaTheme="minorHAnsi"/>
          <w:highlight w:val="cyan"/>
        </w:rPr>
        <w:t xml:space="preserve"> beizuziehen;</w:t>
      </w:r>
    </w:p>
    <w:p w14:paraId="0910FC7C" w14:textId="77777777" w:rsidR="00213704" w:rsidRDefault="00213704" w:rsidP="00B21654">
      <w:pPr>
        <w:pStyle w:val="Listenabsatz"/>
        <w:numPr>
          <w:ilvl w:val="0"/>
          <w:numId w:val="16"/>
        </w:numPr>
        <w:ind w:left="1134" w:hanging="283"/>
        <w:rPr>
          <w:rFonts w:eastAsiaTheme="minorHAnsi"/>
          <w:highlight w:val="cyan"/>
        </w:rPr>
      </w:pPr>
      <w:r w:rsidRPr="001A3FF9">
        <w:rPr>
          <w:rFonts w:eastAsiaTheme="minorHAnsi"/>
          <w:highlight w:val="cyan"/>
        </w:rPr>
        <w:t>Agglomerationsprogramm Kanton Zürich, Vorprojekt bis 2 Jahre vor Baubeginn in Papie</w:t>
      </w:r>
      <w:r w:rsidR="00E97CB9">
        <w:rPr>
          <w:rFonts w:eastAsiaTheme="minorHAnsi"/>
          <w:highlight w:val="cyan"/>
        </w:rPr>
        <w:t>r und digitaler Form erstellen;</w:t>
      </w:r>
    </w:p>
    <w:p w14:paraId="6BB2C490" w14:textId="77777777" w:rsidR="00127C89" w:rsidRPr="00F774E3" w:rsidRDefault="001A3FF9" w:rsidP="00B21654">
      <w:pPr>
        <w:pStyle w:val="Listenabsatz"/>
        <w:numPr>
          <w:ilvl w:val="0"/>
          <w:numId w:val="16"/>
        </w:numPr>
        <w:ind w:left="1134" w:hanging="283"/>
        <w:rPr>
          <w:rFonts w:eastAsiaTheme="minorHAnsi"/>
          <w:highlight w:val="cyan"/>
        </w:rPr>
      </w:pPr>
      <w:r w:rsidRPr="00F774E3">
        <w:rPr>
          <w:rFonts w:eastAsiaTheme="minorHAnsi"/>
          <w:highlight w:val="cyan"/>
        </w:rPr>
        <w:t>Erstell</w:t>
      </w:r>
      <w:r w:rsidR="00E97CB9" w:rsidRPr="00F774E3">
        <w:rPr>
          <w:rFonts w:eastAsiaTheme="minorHAnsi"/>
          <w:highlight w:val="cyan"/>
        </w:rPr>
        <w:t>en</w:t>
      </w:r>
      <w:r w:rsidRPr="00F774E3">
        <w:rPr>
          <w:rFonts w:eastAsiaTheme="minorHAnsi"/>
          <w:highlight w:val="cyan"/>
        </w:rPr>
        <w:t xml:space="preserve"> der Markierungs- und </w:t>
      </w:r>
      <w:proofErr w:type="spellStart"/>
      <w:r w:rsidRPr="00F774E3">
        <w:rPr>
          <w:rFonts w:eastAsiaTheme="minorHAnsi"/>
          <w:highlight w:val="cyan"/>
        </w:rPr>
        <w:t>Signalisationspläne</w:t>
      </w:r>
      <w:proofErr w:type="spellEnd"/>
      <w:r w:rsidR="00E97CB9" w:rsidRPr="00F774E3">
        <w:rPr>
          <w:rFonts w:eastAsiaTheme="minorHAnsi"/>
          <w:highlight w:val="cyan"/>
        </w:rPr>
        <w:t xml:space="preserve"> (exkl. Signal</w:t>
      </w:r>
      <w:r w:rsidR="00C1790B" w:rsidRPr="00F774E3">
        <w:rPr>
          <w:rFonts w:eastAsiaTheme="minorHAnsi"/>
          <w:highlight w:val="cyan"/>
        </w:rPr>
        <w:t>e Wegweisung auf Haupt- und Nebenstrassen</w:t>
      </w:r>
      <w:r w:rsidR="00E97CB9" w:rsidRPr="00F774E3">
        <w:rPr>
          <w:rFonts w:eastAsiaTheme="minorHAnsi"/>
          <w:highlight w:val="cyan"/>
        </w:rPr>
        <w:t xml:space="preserve"> bei Überkopfsignale</w:t>
      </w:r>
      <w:r w:rsidR="00C1790B" w:rsidRPr="00F774E3">
        <w:rPr>
          <w:rFonts w:eastAsiaTheme="minorHAnsi"/>
          <w:highlight w:val="cyan"/>
        </w:rPr>
        <w:t>n</w:t>
      </w:r>
      <w:r w:rsidR="00E97CB9" w:rsidRPr="00F774E3">
        <w:rPr>
          <w:rFonts w:eastAsiaTheme="minorHAnsi"/>
          <w:highlight w:val="cyan"/>
        </w:rPr>
        <w:t>);</w:t>
      </w:r>
    </w:p>
    <w:p w14:paraId="442BA5E6" w14:textId="77777777" w:rsidR="00095CA3" w:rsidRPr="000F05D1" w:rsidRDefault="00095CA3" w:rsidP="00B21654">
      <w:pPr>
        <w:pStyle w:val="Listenabsatz"/>
        <w:numPr>
          <w:ilvl w:val="0"/>
          <w:numId w:val="16"/>
        </w:numPr>
        <w:ind w:left="1134" w:hanging="283"/>
        <w:rPr>
          <w:rFonts w:eastAsiaTheme="minorHAnsi"/>
          <w:highlight w:val="cyan"/>
        </w:rPr>
      </w:pPr>
      <w:r w:rsidRPr="000F05D1">
        <w:rPr>
          <w:highlight w:val="cyan"/>
        </w:rPr>
        <w:t>Abklärung Hochwasserschutz (Grundlage FHB KB TBA ZH: C2-4)</w:t>
      </w:r>
      <w:r w:rsidR="00BB1F10">
        <w:rPr>
          <w:highlight w:val="cyan"/>
        </w:rPr>
        <w:t>;</w:t>
      </w:r>
    </w:p>
    <w:p w14:paraId="59883D72" w14:textId="77777777" w:rsidR="00127C89" w:rsidRPr="00F774E3" w:rsidRDefault="00127C89" w:rsidP="00B21654">
      <w:pPr>
        <w:pStyle w:val="Listenabsatz"/>
        <w:numPr>
          <w:ilvl w:val="0"/>
          <w:numId w:val="16"/>
        </w:numPr>
        <w:ind w:left="1134" w:hanging="283"/>
        <w:rPr>
          <w:rFonts w:eastAsiaTheme="minorHAnsi"/>
          <w:highlight w:val="cyan"/>
        </w:rPr>
      </w:pPr>
      <w:r w:rsidRPr="000F05D1">
        <w:rPr>
          <w:rFonts w:eastAsiaTheme="minorHAnsi"/>
          <w:highlight w:val="cyan"/>
        </w:rPr>
        <w:t>Erdbebenüberprüfung Stufe 2</w:t>
      </w:r>
      <w:r w:rsidR="00F774E3" w:rsidRPr="000F05D1">
        <w:rPr>
          <w:rFonts w:eastAsiaTheme="minorHAnsi"/>
          <w:highlight w:val="cyan"/>
        </w:rPr>
        <w:t>;</w:t>
      </w:r>
    </w:p>
    <w:p w14:paraId="5AAA36E6" w14:textId="77777777" w:rsidR="00127C89" w:rsidRPr="00F774E3" w:rsidRDefault="00127C89" w:rsidP="00B21654">
      <w:pPr>
        <w:pStyle w:val="Listenabsatz"/>
        <w:numPr>
          <w:ilvl w:val="0"/>
          <w:numId w:val="16"/>
        </w:numPr>
        <w:ind w:left="1134" w:hanging="283"/>
        <w:rPr>
          <w:rFonts w:eastAsiaTheme="minorHAnsi"/>
          <w:highlight w:val="cyan"/>
        </w:rPr>
      </w:pPr>
      <w:r w:rsidRPr="000F05D1">
        <w:rPr>
          <w:rFonts w:eastAsiaTheme="minorHAnsi"/>
          <w:highlight w:val="cyan"/>
        </w:rPr>
        <w:t xml:space="preserve">Abklärung der Erhaltungswürdigkeit gem. </w:t>
      </w:r>
      <w:proofErr w:type="gramStart"/>
      <w:r w:rsidRPr="000F05D1">
        <w:rPr>
          <w:rFonts w:eastAsiaTheme="minorHAnsi"/>
          <w:highlight w:val="cyan"/>
        </w:rPr>
        <w:t>SIA Merkblatt</w:t>
      </w:r>
      <w:proofErr w:type="gramEnd"/>
      <w:r w:rsidRPr="000F05D1">
        <w:rPr>
          <w:rFonts w:eastAsiaTheme="minorHAnsi"/>
          <w:highlight w:val="cyan"/>
        </w:rPr>
        <w:t xml:space="preserve"> 2017</w:t>
      </w:r>
      <w:r w:rsidR="00F774E3" w:rsidRPr="000F05D1">
        <w:rPr>
          <w:rFonts w:eastAsiaTheme="minorHAnsi"/>
          <w:highlight w:val="cyan"/>
        </w:rPr>
        <w:t>;</w:t>
      </w:r>
    </w:p>
    <w:p w14:paraId="4F08F264" w14:textId="77777777" w:rsidR="00E97CB9" w:rsidRPr="00F774E3" w:rsidRDefault="00713D0E" w:rsidP="00B21654">
      <w:pPr>
        <w:pStyle w:val="Listenabsatz"/>
        <w:numPr>
          <w:ilvl w:val="0"/>
          <w:numId w:val="16"/>
        </w:numPr>
        <w:ind w:left="1134" w:hanging="283"/>
        <w:rPr>
          <w:rFonts w:eastAsiaTheme="minorHAnsi"/>
          <w:highlight w:val="cyan"/>
        </w:rPr>
      </w:pPr>
      <w:r w:rsidRPr="000F05D1">
        <w:rPr>
          <w:rFonts w:eastAsiaTheme="minorHAnsi"/>
          <w:highlight w:val="cyan"/>
        </w:rPr>
        <w:t>Aufnahme</w:t>
      </w:r>
      <w:r w:rsidR="00127C89" w:rsidRPr="000F05D1">
        <w:rPr>
          <w:rFonts w:eastAsiaTheme="minorHAnsi"/>
          <w:highlight w:val="cyan"/>
        </w:rPr>
        <w:t xml:space="preserve"> von Schäden an der Uferverbauung +/- 10</w:t>
      </w:r>
      <w:r w:rsidR="001A09C7" w:rsidRPr="000F05D1">
        <w:rPr>
          <w:rFonts w:eastAsiaTheme="minorHAnsi"/>
          <w:highlight w:val="cyan"/>
        </w:rPr>
        <w:t xml:space="preserve"> </w:t>
      </w:r>
      <w:r w:rsidR="00127C89" w:rsidRPr="000F05D1">
        <w:rPr>
          <w:rFonts w:eastAsiaTheme="minorHAnsi"/>
          <w:highlight w:val="cyan"/>
        </w:rPr>
        <w:t>m um das Bauwerk</w:t>
      </w:r>
      <w:r w:rsidR="00F774E3" w:rsidRPr="000F05D1">
        <w:rPr>
          <w:rFonts w:eastAsiaTheme="minorHAnsi"/>
          <w:highlight w:val="cyan"/>
        </w:rPr>
        <w:t>;</w:t>
      </w:r>
    </w:p>
    <w:p w14:paraId="2547C231" w14:textId="77777777" w:rsidR="00780B7A" w:rsidRDefault="00780B7A" w:rsidP="00B21654">
      <w:pPr>
        <w:pStyle w:val="Listenabsatz"/>
        <w:numPr>
          <w:ilvl w:val="0"/>
          <w:numId w:val="16"/>
        </w:numPr>
        <w:ind w:left="1134" w:hanging="283"/>
        <w:rPr>
          <w:rFonts w:eastAsiaTheme="minorHAnsi"/>
          <w:highlight w:val="cyan"/>
        </w:rPr>
      </w:pPr>
      <w:r w:rsidRPr="00F774E3">
        <w:rPr>
          <w:rFonts w:eastAsiaTheme="minorHAnsi"/>
          <w:highlight w:val="cyan"/>
        </w:rPr>
        <w:t>Klärung der Anbindung an Drittsysteme</w:t>
      </w:r>
      <w:r w:rsidR="00F774E3" w:rsidRPr="00F774E3">
        <w:rPr>
          <w:rFonts w:eastAsiaTheme="minorHAnsi"/>
          <w:highlight w:val="cyan"/>
        </w:rPr>
        <w:t>;</w:t>
      </w:r>
    </w:p>
    <w:p w14:paraId="4CF19FCD" w14:textId="77777777" w:rsidR="00F774E3" w:rsidRPr="00F774E3" w:rsidRDefault="00F774E3" w:rsidP="00F774E3">
      <w:pPr>
        <w:pStyle w:val="Listenabsatz"/>
        <w:numPr>
          <w:ilvl w:val="0"/>
          <w:numId w:val="16"/>
        </w:numPr>
        <w:ind w:left="1134" w:hanging="283"/>
        <w:rPr>
          <w:rFonts w:eastAsiaTheme="minorHAnsi"/>
          <w:highlight w:val="cyan"/>
        </w:rPr>
      </w:pPr>
    </w:p>
    <w:p w14:paraId="6C8C58AE" w14:textId="77777777" w:rsidR="00213704" w:rsidRDefault="00213704" w:rsidP="00DB573B">
      <w:pPr>
        <w:pStyle w:val="berschrift4"/>
        <w:ind w:left="1701"/>
        <w:rPr>
          <w:szCs w:val="21"/>
        </w:rPr>
      </w:pPr>
      <w:r w:rsidRPr="003B4F5E">
        <w:rPr>
          <w:szCs w:val="21"/>
        </w:rPr>
        <w:t>Phase 32 und 33, Bauprojekt / Auflageprojekt</w:t>
      </w:r>
    </w:p>
    <w:p w14:paraId="5F3309EA" w14:textId="77777777" w:rsidR="001A3FF9" w:rsidRDefault="001A3FF9" w:rsidP="00026AC1">
      <w:pPr>
        <w:pStyle w:val="Listenabsatz"/>
        <w:numPr>
          <w:ilvl w:val="0"/>
          <w:numId w:val="10"/>
        </w:numPr>
        <w:tabs>
          <w:tab w:val="clear" w:pos="710"/>
          <w:tab w:val="num" w:pos="851"/>
        </w:tabs>
        <w:ind w:left="1134"/>
        <w:rPr>
          <w:rFonts w:eastAsiaTheme="minorHAnsi"/>
          <w:highlight w:val="cyan"/>
        </w:rPr>
      </w:pPr>
      <w:r w:rsidRPr="001A3FF9">
        <w:rPr>
          <w:rFonts w:eastAsiaTheme="minorHAnsi"/>
          <w:highlight w:val="cyan"/>
        </w:rPr>
        <w:t>Vordimensionierung von Provisorien und Baugrubenabschlüssen</w:t>
      </w:r>
      <w:r w:rsidR="00E97CB9">
        <w:rPr>
          <w:rFonts w:eastAsiaTheme="minorHAnsi"/>
          <w:highlight w:val="cyan"/>
        </w:rPr>
        <w:t>;</w:t>
      </w:r>
    </w:p>
    <w:p w14:paraId="441035D7" w14:textId="77777777" w:rsidR="00A130A9" w:rsidRPr="001A3FF9" w:rsidRDefault="00A130A9" w:rsidP="00026AC1">
      <w:pPr>
        <w:pStyle w:val="Listenabsatz"/>
        <w:numPr>
          <w:ilvl w:val="0"/>
          <w:numId w:val="10"/>
        </w:numPr>
        <w:tabs>
          <w:tab w:val="clear" w:pos="710"/>
          <w:tab w:val="num" w:pos="851"/>
        </w:tabs>
        <w:ind w:left="1134"/>
        <w:rPr>
          <w:rFonts w:eastAsiaTheme="minorHAnsi"/>
          <w:highlight w:val="cyan"/>
        </w:rPr>
      </w:pPr>
      <w:r w:rsidRPr="00A130A9">
        <w:rPr>
          <w:rFonts w:eastAsiaTheme="minorHAnsi"/>
          <w:highlight w:val="cyan"/>
        </w:rPr>
        <w:t xml:space="preserve">Bei Verwendung Geotextil-Filtersäcke ist der Typ, Anzahl und Jahr Lieferung </w:t>
      </w:r>
      <w:r>
        <w:rPr>
          <w:rFonts w:eastAsiaTheme="minorHAnsi"/>
          <w:highlight w:val="cyan"/>
        </w:rPr>
        <w:t xml:space="preserve">der FSE </w:t>
      </w:r>
      <w:r w:rsidRPr="00A130A9">
        <w:rPr>
          <w:rFonts w:eastAsiaTheme="minorHAnsi"/>
          <w:highlight w:val="cyan"/>
        </w:rPr>
        <w:t>anzumelden;</w:t>
      </w:r>
    </w:p>
    <w:p w14:paraId="3CEE5F29" w14:textId="77777777" w:rsidR="001A3FF9" w:rsidRPr="00F774E3" w:rsidRDefault="001A3FF9" w:rsidP="00B21654">
      <w:pPr>
        <w:pStyle w:val="Listenabsatz"/>
        <w:numPr>
          <w:ilvl w:val="0"/>
          <w:numId w:val="20"/>
        </w:numPr>
        <w:ind w:left="1134" w:hanging="283"/>
        <w:rPr>
          <w:highlight w:val="cyan"/>
        </w:rPr>
      </w:pPr>
      <w:r w:rsidRPr="00F774E3">
        <w:rPr>
          <w:rFonts w:eastAsiaTheme="minorHAnsi"/>
          <w:highlight w:val="cyan"/>
        </w:rPr>
        <w:t>Agglomerationsprogramm Kanton Zürich, Bauprojekt bis 4 Monate vor Baubeginn in Papier und digitaler Form erstellen</w:t>
      </w:r>
      <w:r w:rsidR="00E97CB9" w:rsidRPr="00F774E3">
        <w:rPr>
          <w:rFonts w:eastAsiaTheme="minorHAnsi"/>
          <w:highlight w:val="cyan"/>
        </w:rPr>
        <w:t>;</w:t>
      </w:r>
    </w:p>
    <w:p w14:paraId="1FC56A82" w14:textId="77777777" w:rsidR="009C114D" w:rsidRPr="00F774E3" w:rsidRDefault="001A3FF9" w:rsidP="00B21654">
      <w:pPr>
        <w:pStyle w:val="Listenabsatz"/>
        <w:numPr>
          <w:ilvl w:val="0"/>
          <w:numId w:val="20"/>
        </w:numPr>
        <w:ind w:left="1134" w:hanging="283"/>
        <w:rPr>
          <w:rFonts w:eastAsiaTheme="minorHAnsi"/>
          <w:highlight w:val="cyan"/>
        </w:rPr>
      </w:pPr>
      <w:r w:rsidRPr="00F774E3">
        <w:rPr>
          <w:rFonts w:eastAsiaTheme="minorHAnsi"/>
          <w:highlight w:val="cyan"/>
        </w:rPr>
        <w:t xml:space="preserve">Überarbeiten der Markierungs- und </w:t>
      </w:r>
      <w:proofErr w:type="spellStart"/>
      <w:r w:rsidRPr="00F774E3">
        <w:rPr>
          <w:rFonts w:eastAsiaTheme="minorHAnsi"/>
          <w:highlight w:val="cyan"/>
        </w:rPr>
        <w:t>Signalisationspläne</w:t>
      </w:r>
      <w:proofErr w:type="spellEnd"/>
      <w:r w:rsidR="00E97CB9" w:rsidRPr="00F774E3">
        <w:rPr>
          <w:rFonts w:eastAsiaTheme="minorHAnsi"/>
          <w:highlight w:val="cyan"/>
        </w:rPr>
        <w:t xml:space="preserve"> </w:t>
      </w:r>
      <w:r w:rsidR="00C1790B" w:rsidRPr="00F774E3">
        <w:rPr>
          <w:rFonts w:eastAsiaTheme="minorHAnsi"/>
          <w:highlight w:val="cyan"/>
        </w:rPr>
        <w:t>(exkl. Signale Wegweisung auf Haupt- und Nebenstrassen bei Überkopfsignalen);</w:t>
      </w:r>
    </w:p>
    <w:p w14:paraId="7393C30F" w14:textId="77777777" w:rsidR="009C114D" w:rsidRPr="00F774E3" w:rsidRDefault="009C114D" w:rsidP="00B21654">
      <w:pPr>
        <w:pStyle w:val="Listenabsatz"/>
        <w:numPr>
          <w:ilvl w:val="0"/>
          <w:numId w:val="20"/>
        </w:numPr>
        <w:ind w:left="1134" w:hanging="283"/>
        <w:rPr>
          <w:rFonts w:eastAsiaTheme="minorHAnsi"/>
          <w:highlight w:val="cyan"/>
        </w:rPr>
      </w:pPr>
      <w:r w:rsidRPr="00F774E3">
        <w:rPr>
          <w:rFonts w:eastAsiaTheme="minorHAnsi"/>
          <w:highlight w:val="cyan"/>
        </w:rPr>
        <w:t>Erstellen der Zustandsprotokolle der angrenzenden Grundstücke Dritter vor Baubeginn;</w:t>
      </w:r>
    </w:p>
    <w:p w14:paraId="06AEFB62" w14:textId="40C8086D" w:rsidR="00780B7A" w:rsidRDefault="00780B7A" w:rsidP="00B21654">
      <w:pPr>
        <w:pStyle w:val="Listenabsatz"/>
        <w:numPr>
          <w:ilvl w:val="0"/>
          <w:numId w:val="20"/>
        </w:numPr>
        <w:ind w:left="1134" w:hanging="283"/>
        <w:rPr>
          <w:rFonts w:eastAsiaTheme="minorHAnsi"/>
          <w:highlight w:val="cyan"/>
        </w:rPr>
      </w:pPr>
      <w:r w:rsidRPr="00F774E3">
        <w:rPr>
          <w:rFonts w:eastAsiaTheme="minorHAnsi"/>
          <w:highlight w:val="cyan"/>
        </w:rPr>
        <w:t>Planung der Integration an Drittsysteme</w:t>
      </w:r>
      <w:r w:rsidR="00F774E3" w:rsidRPr="00F774E3">
        <w:rPr>
          <w:rFonts w:eastAsiaTheme="minorHAnsi"/>
          <w:highlight w:val="cyan"/>
        </w:rPr>
        <w:t>;</w:t>
      </w:r>
    </w:p>
    <w:p w14:paraId="54F82140" w14:textId="77777777" w:rsidR="00E67B6E" w:rsidRPr="00F774E3" w:rsidRDefault="00E67B6E" w:rsidP="00B21654">
      <w:pPr>
        <w:pStyle w:val="Listenabsatz"/>
        <w:numPr>
          <w:ilvl w:val="0"/>
          <w:numId w:val="20"/>
        </w:numPr>
        <w:ind w:left="1134" w:hanging="283"/>
        <w:rPr>
          <w:rFonts w:eastAsiaTheme="minorHAnsi"/>
          <w:highlight w:val="cyan"/>
        </w:rPr>
      </w:pPr>
    </w:p>
    <w:p w14:paraId="3683F0AA" w14:textId="77777777" w:rsidR="00213704" w:rsidRPr="003B4F5E" w:rsidRDefault="00213704" w:rsidP="00DB573B">
      <w:pPr>
        <w:pStyle w:val="berschrift4"/>
        <w:ind w:left="1701"/>
        <w:rPr>
          <w:szCs w:val="21"/>
        </w:rPr>
      </w:pPr>
      <w:r w:rsidRPr="003B4F5E">
        <w:rPr>
          <w:szCs w:val="21"/>
        </w:rPr>
        <w:t xml:space="preserve">Phase 41, Ausschreibung, </w:t>
      </w:r>
      <w:proofErr w:type="spellStart"/>
      <w:r w:rsidRPr="003B4F5E">
        <w:rPr>
          <w:szCs w:val="21"/>
        </w:rPr>
        <w:t>Offertvergleich</w:t>
      </w:r>
      <w:proofErr w:type="spellEnd"/>
      <w:r w:rsidRPr="003B4F5E">
        <w:rPr>
          <w:szCs w:val="21"/>
        </w:rPr>
        <w:t>, Vergabeantrag</w:t>
      </w:r>
    </w:p>
    <w:p w14:paraId="7EB484F2" w14:textId="77777777" w:rsidR="00213704" w:rsidRPr="003B4F5E" w:rsidRDefault="00213704" w:rsidP="00026AC1">
      <w:pPr>
        <w:pStyle w:val="Listenabsatz"/>
        <w:numPr>
          <w:ilvl w:val="0"/>
          <w:numId w:val="10"/>
        </w:numPr>
        <w:tabs>
          <w:tab w:val="clear" w:pos="710"/>
          <w:tab w:val="num" w:pos="851"/>
        </w:tabs>
        <w:ind w:left="1134"/>
        <w:rPr>
          <w:rFonts w:eastAsiaTheme="minorHAnsi"/>
          <w:highlight w:val="cyan"/>
        </w:rPr>
      </w:pPr>
      <w:r w:rsidRPr="003B4F5E">
        <w:rPr>
          <w:rFonts w:eastAsiaTheme="minorHAnsi"/>
          <w:highlight w:val="cyan"/>
        </w:rPr>
        <w:t>Erstellung der Ausschreibungsunterlagen nach dem NPK der CRB, Zürich und Austauschformat nach SIA-Norm 451</w:t>
      </w:r>
      <w:r w:rsidR="00E97CB9">
        <w:rPr>
          <w:rFonts w:eastAsiaTheme="minorHAnsi"/>
          <w:highlight w:val="cyan"/>
        </w:rPr>
        <w:t>;</w:t>
      </w:r>
    </w:p>
    <w:p w14:paraId="6E5D2AED" w14:textId="77777777" w:rsidR="00213704" w:rsidRPr="003B4F5E" w:rsidRDefault="001A3FF9" w:rsidP="00026AC1">
      <w:pPr>
        <w:pStyle w:val="Listenabsatz"/>
        <w:numPr>
          <w:ilvl w:val="0"/>
          <w:numId w:val="10"/>
        </w:numPr>
        <w:tabs>
          <w:tab w:val="clear" w:pos="710"/>
          <w:tab w:val="num" w:pos="851"/>
        </w:tabs>
        <w:ind w:left="1134"/>
        <w:rPr>
          <w:rFonts w:eastAsiaTheme="minorHAnsi"/>
          <w:highlight w:val="cyan"/>
        </w:rPr>
      </w:pPr>
      <w:r>
        <w:rPr>
          <w:rFonts w:eastAsiaTheme="minorHAnsi"/>
          <w:highlight w:val="cyan"/>
        </w:rPr>
        <w:t>D</w:t>
      </w:r>
      <w:r w:rsidR="00213704" w:rsidRPr="003B4F5E">
        <w:rPr>
          <w:rFonts w:eastAsiaTheme="minorHAnsi"/>
          <w:highlight w:val="cyan"/>
        </w:rPr>
        <w:t>imensionierung von Provisorien und Baugrubenabschlüssen</w:t>
      </w:r>
      <w:r w:rsidR="00E97CB9">
        <w:rPr>
          <w:rFonts w:eastAsiaTheme="minorHAnsi"/>
          <w:highlight w:val="cyan"/>
        </w:rPr>
        <w:t>;</w:t>
      </w:r>
    </w:p>
    <w:p w14:paraId="0744BF69" w14:textId="77777777" w:rsidR="00213704" w:rsidRDefault="00213704" w:rsidP="00026AC1">
      <w:pPr>
        <w:pStyle w:val="Listenabsatz"/>
        <w:numPr>
          <w:ilvl w:val="0"/>
          <w:numId w:val="10"/>
        </w:numPr>
        <w:tabs>
          <w:tab w:val="clear" w:pos="710"/>
          <w:tab w:val="num" w:pos="851"/>
        </w:tabs>
        <w:ind w:left="1134"/>
        <w:rPr>
          <w:rFonts w:eastAsiaTheme="minorHAnsi"/>
          <w:highlight w:val="cyan"/>
        </w:rPr>
      </w:pPr>
      <w:r w:rsidRPr="003B4F5E">
        <w:rPr>
          <w:rFonts w:eastAsiaTheme="minorHAnsi"/>
          <w:highlight w:val="cyan"/>
        </w:rPr>
        <w:t xml:space="preserve">Erstellen der Ausschreibungsunterlagen für die </w:t>
      </w:r>
      <w:proofErr w:type="spellStart"/>
      <w:r w:rsidRPr="003B4F5E">
        <w:rPr>
          <w:rFonts w:eastAsiaTheme="minorHAnsi"/>
          <w:highlight w:val="cyan"/>
        </w:rPr>
        <w:t>Signalisations</w:t>
      </w:r>
      <w:proofErr w:type="spellEnd"/>
      <w:r w:rsidRPr="003B4F5E">
        <w:rPr>
          <w:rFonts w:eastAsiaTheme="minorHAnsi"/>
          <w:highlight w:val="cyan"/>
        </w:rPr>
        <w:t>- und Markierungsarbeiten</w:t>
      </w:r>
      <w:r w:rsidR="00E97CB9">
        <w:rPr>
          <w:rFonts w:eastAsiaTheme="minorHAnsi"/>
          <w:highlight w:val="cyan"/>
        </w:rPr>
        <w:t xml:space="preserve"> </w:t>
      </w:r>
      <w:r w:rsidR="00C1790B">
        <w:rPr>
          <w:rFonts w:eastAsiaTheme="minorHAnsi"/>
          <w:highlight w:val="cyan"/>
        </w:rPr>
        <w:t>(exkl. Signale Wegweisung auf Haupt- und Nebenstrassen bei Überkopfsignalen);</w:t>
      </w:r>
    </w:p>
    <w:p w14:paraId="736FD59D" w14:textId="77777777" w:rsidR="001A3FF9" w:rsidRPr="003B4F5E" w:rsidRDefault="001A3FF9" w:rsidP="00026AC1">
      <w:pPr>
        <w:pStyle w:val="Listenabsatz"/>
        <w:numPr>
          <w:ilvl w:val="0"/>
          <w:numId w:val="10"/>
        </w:numPr>
        <w:tabs>
          <w:tab w:val="clear" w:pos="710"/>
          <w:tab w:val="num" w:pos="851"/>
        </w:tabs>
        <w:ind w:left="1134"/>
        <w:rPr>
          <w:rFonts w:eastAsiaTheme="minorHAnsi"/>
          <w:highlight w:val="cyan"/>
        </w:rPr>
      </w:pPr>
    </w:p>
    <w:p w14:paraId="2462EA43" w14:textId="77777777" w:rsidR="00213704" w:rsidRPr="003B4F5E" w:rsidRDefault="00213704" w:rsidP="00DB573B">
      <w:pPr>
        <w:pStyle w:val="berschrift4"/>
        <w:ind w:left="1701"/>
        <w:rPr>
          <w:szCs w:val="21"/>
        </w:rPr>
      </w:pPr>
      <w:r w:rsidRPr="003B4F5E">
        <w:rPr>
          <w:szCs w:val="21"/>
        </w:rPr>
        <w:t>Phase 51, Ausführungsprojekt</w:t>
      </w:r>
    </w:p>
    <w:p w14:paraId="01C1DA7F" w14:textId="77777777" w:rsidR="008871E6" w:rsidRPr="00D51AD3" w:rsidRDefault="00B54D50" w:rsidP="00D51AD3">
      <w:pPr>
        <w:pStyle w:val="Listenabsatz"/>
        <w:numPr>
          <w:ilvl w:val="1"/>
          <w:numId w:val="21"/>
        </w:numPr>
        <w:tabs>
          <w:tab w:val="clear" w:pos="1248"/>
          <w:tab w:val="num" w:pos="1134"/>
        </w:tabs>
        <w:ind w:left="1134"/>
        <w:rPr>
          <w:rFonts w:eastAsiaTheme="minorHAnsi"/>
          <w:highlight w:val="cyan"/>
        </w:rPr>
      </w:pPr>
      <w:r>
        <w:rPr>
          <w:rFonts w:eastAsiaTheme="minorHAnsi"/>
          <w:highlight w:val="cyan"/>
        </w:rPr>
        <w:t>N</w:t>
      </w:r>
      <w:r w:rsidR="00213704" w:rsidRPr="003B4F5E">
        <w:rPr>
          <w:rFonts w:eastAsiaTheme="minorHAnsi"/>
          <w:highlight w:val="cyan"/>
        </w:rPr>
        <w:t xml:space="preserve">achführen der </w:t>
      </w:r>
      <w:proofErr w:type="spellStart"/>
      <w:r w:rsidR="00213704" w:rsidRPr="003B4F5E">
        <w:rPr>
          <w:rFonts w:eastAsiaTheme="minorHAnsi"/>
          <w:highlight w:val="cyan"/>
        </w:rPr>
        <w:t>Signalisations</w:t>
      </w:r>
      <w:proofErr w:type="spellEnd"/>
      <w:r w:rsidR="00213704" w:rsidRPr="003B4F5E">
        <w:rPr>
          <w:rFonts w:eastAsiaTheme="minorHAnsi"/>
          <w:highlight w:val="cyan"/>
        </w:rPr>
        <w:t>- und Markierungspläne</w:t>
      </w:r>
      <w:r w:rsidR="00013082">
        <w:rPr>
          <w:rFonts w:eastAsiaTheme="minorHAnsi"/>
          <w:highlight w:val="cyan"/>
        </w:rPr>
        <w:t xml:space="preserve"> (exkl. </w:t>
      </w:r>
      <w:proofErr w:type="spellStart"/>
      <w:r w:rsidR="00013082">
        <w:rPr>
          <w:rFonts w:eastAsiaTheme="minorHAnsi"/>
          <w:highlight w:val="cyan"/>
        </w:rPr>
        <w:t>Signalisationstafeln</w:t>
      </w:r>
      <w:proofErr w:type="spellEnd"/>
      <w:r w:rsidR="00013082">
        <w:rPr>
          <w:rFonts w:eastAsiaTheme="minorHAnsi"/>
          <w:highlight w:val="cyan"/>
        </w:rPr>
        <w:t xml:space="preserve"> bei Überkopfsignale</w:t>
      </w:r>
      <w:r w:rsidR="00B24EFE">
        <w:rPr>
          <w:rFonts w:eastAsiaTheme="minorHAnsi"/>
          <w:highlight w:val="cyan"/>
        </w:rPr>
        <w:t>n</w:t>
      </w:r>
      <w:r w:rsidR="00013082">
        <w:rPr>
          <w:rFonts w:eastAsiaTheme="minorHAnsi"/>
          <w:highlight w:val="cyan"/>
        </w:rPr>
        <w:t>)</w:t>
      </w:r>
      <w:r w:rsidR="00BB1F10">
        <w:rPr>
          <w:rFonts w:eastAsiaTheme="minorHAnsi"/>
          <w:highlight w:val="cyan"/>
        </w:rPr>
        <w:t>;</w:t>
      </w:r>
    </w:p>
    <w:p w14:paraId="04E7D890" w14:textId="77777777" w:rsidR="00213704" w:rsidRPr="00D51AD3" w:rsidRDefault="00213704" w:rsidP="00D51AD3">
      <w:pPr>
        <w:pStyle w:val="Listenabsatz"/>
        <w:numPr>
          <w:ilvl w:val="1"/>
          <w:numId w:val="21"/>
        </w:numPr>
        <w:tabs>
          <w:tab w:val="clear" w:pos="1248"/>
          <w:tab w:val="num" w:pos="1134"/>
        </w:tabs>
        <w:ind w:left="1134"/>
        <w:rPr>
          <w:rFonts w:eastAsiaTheme="minorHAnsi"/>
          <w:highlight w:val="cyan"/>
        </w:rPr>
      </w:pPr>
      <w:r w:rsidRPr="003B4F5E">
        <w:rPr>
          <w:rFonts w:eastAsiaTheme="minorHAnsi"/>
          <w:highlight w:val="cyan"/>
        </w:rPr>
        <w:t>B</w:t>
      </w:r>
      <w:r w:rsidRPr="00D51AD3">
        <w:rPr>
          <w:rFonts w:eastAsiaTheme="minorHAnsi"/>
          <w:highlight w:val="cyan"/>
        </w:rPr>
        <w:t>esprechungen mit dem Auftragge</w:t>
      </w:r>
      <w:r w:rsidR="00013082" w:rsidRPr="00D51AD3">
        <w:rPr>
          <w:rFonts w:eastAsiaTheme="minorHAnsi"/>
          <w:highlight w:val="cyan"/>
        </w:rPr>
        <w:t>ber und der Bewilligungsbehörde;</w:t>
      </w:r>
    </w:p>
    <w:p w14:paraId="4D6BB60D" w14:textId="77777777" w:rsidR="00A130A9" w:rsidRPr="003B4F5E" w:rsidRDefault="00A130A9" w:rsidP="00B21654">
      <w:pPr>
        <w:pStyle w:val="Listenabsatz"/>
        <w:numPr>
          <w:ilvl w:val="1"/>
          <w:numId w:val="21"/>
        </w:numPr>
        <w:tabs>
          <w:tab w:val="clear" w:pos="1248"/>
          <w:tab w:val="num" w:pos="1134"/>
        </w:tabs>
        <w:ind w:left="1134"/>
        <w:rPr>
          <w:rFonts w:eastAsiaTheme="minorHAnsi"/>
          <w:highlight w:val="cyan"/>
        </w:rPr>
      </w:pPr>
      <w:r w:rsidRPr="00A130A9">
        <w:rPr>
          <w:rFonts w:eastAsiaTheme="minorHAnsi"/>
          <w:highlight w:val="cyan"/>
        </w:rPr>
        <w:t xml:space="preserve">Bei Verwendung Geotextil-Filtersäcke ist der Typ, Anzahl und </w:t>
      </w:r>
      <w:r>
        <w:rPr>
          <w:rFonts w:eastAsiaTheme="minorHAnsi"/>
          <w:highlight w:val="cyan"/>
        </w:rPr>
        <w:t>Monat/Jahr</w:t>
      </w:r>
      <w:r w:rsidRPr="00A130A9">
        <w:rPr>
          <w:rFonts w:eastAsiaTheme="minorHAnsi"/>
          <w:highlight w:val="cyan"/>
        </w:rPr>
        <w:t xml:space="preserve"> </w:t>
      </w:r>
      <w:r>
        <w:rPr>
          <w:rFonts w:eastAsiaTheme="minorHAnsi"/>
          <w:highlight w:val="cyan"/>
        </w:rPr>
        <w:t xml:space="preserve">der FSE </w:t>
      </w:r>
      <w:r w:rsidRPr="00A130A9">
        <w:rPr>
          <w:rFonts w:eastAsiaTheme="minorHAnsi"/>
          <w:highlight w:val="cyan"/>
        </w:rPr>
        <w:t>anzumelden;</w:t>
      </w:r>
    </w:p>
    <w:p w14:paraId="3833E1DD" w14:textId="77777777" w:rsidR="00213704" w:rsidRPr="003B4F5E" w:rsidRDefault="00213704" w:rsidP="00B21654">
      <w:pPr>
        <w:pStyle w:val="Listenabsatz"/>
        <w:numPr>
          <w:ilvl w:val="1"/>
          <w:numId w:val="21"/>
        </w:numPr>
        <w:tabs>
          <w:tab w:val="clear" w:pos="1248"/>
          <w:tab w:val="num" w:pos="1134"/>
        </w:tabs>
        <w:ind w:left="1134"/>
        <w:rPr>
          <w:rFonts w:eastAsiaTheme="minorHAnsi"/>
          <w:highlight w:val="cyan"/>
        </w:rPr>
      </w:pPr>
    </w:p>
    <w:p w14:paraId="396C9AFA" w14:textId="77777777" w:rsidR="00213704" w:rsidRPr="003B4F5E" w:rsidRDefault="00213704" w:rsidP="00DB573B">
      <w:pPr>
        <w:pStyle w:val="berschrift4"/>
        <w:ind w:left="1701"/>
        <w:rPr>
          <w:szCs w:val="21"/>
        </w:rPr>
      </w:pPr>
      <w:r w:rsidRPr="003B4F5E">
        <w:rPr>
          <w:szCs w:val="21"/>
        </w:rPr>
        <w:lastRenderedPageBreak/>
        <w:t>Phase 52, Ausführung</w:t>
      </w:r>
    </w:p>
    <w:p w14:paraId="16822B6F" w14:textId="77777777" w:rsidR="009C114D" w:rsidRDefault="009C114D" w:rsidP="00026AC1">
      <w:pPr>
        <w:pStyle w:val="Listenabsatz"/>
        <w:numPr>
          <w:ilvl w:val="0"/>
          <w:numId w:val="10"/>
        </w:numPr>
        <w:tabs>
          <w:tab w:val="clear" w:pos="710"/>
          <w:tab w:val="num" w:pos="851"/>
        </w:tabs>
        <w:ind w:left="1134"/>
        <w:rPr>
          <w:rFonts w:eastAsiaTheme="minorHAnsi"/>
          <w:highlight w:val="cyan"/>
        </w:rPr>
      </w:pPr>
      <w:r>
        <w:rPr>
          <w:rFonts w:eastAsiaTheme="minorHAnsi"/>
          <w:highlight w:val="cyan"/>
        </w:rPr>
        <w:t xml:space="preserve">Allgemeine und fachtechnische </w:t>
      </w:r>
      <w:r w:rsidR="00013082">
        <w:rPr>
          <w:rFonts w:eastAsiaTheme="minorHAnsi"/>
          <w:highlight w:val="cyan"/>
        </w:rPr>
        <w:t>Bauleitung</w:t>
      </w:r>
    </w:p>
    <w:p w14:paraId="1AC90729" w14:textId="77777777" w:rsidR="009C114D" w:rsidRDefault="00213704" w:rsidP="009C114D">
      <w:pPr>
        <w:pStyle w:val="Listenabsatz"/>
        <w:numPr>
          <w:ilvl w:val="0"/>
          <w:numId w:val="10"/>
        </w:numPr>
        <w:ind w:left="1418" w:hanging="284"/>
        <w:rPr>
          <w:rFonts w:eastAsiaTheme="minorHAnsi"/>
          <w:highlight w:val="cyan"/>
        </w:rPr>
      </w:pPr>
      <w:r w:rsidRPr="009C114D">
        <w:rPr>
          <w:rFonts w:eastAsiaTheme="minorHAnsi"/>
          <w:highlight w:val="cyan"/>
        </w:rPr>
        <w:t>Erstellen der detaillierten Bau- und Arbeitsprogramme (inkl. Verkehrsführung und Provisorien)</w:t>
      </w:r>
      <w:r w:rsidR="009C114D" w:rsidRPr="009C114D">
        <w:rPr>
          <w:rFonts w:eastAsiaTheme="minorHAnsi"/>
          <w:highlight w:val="cyan"/>
        </w:rPr>
        <w:t>;</w:t>
      </w:r>
    </w:p>
    <w:p w14:paraId="2D246E76" w14:textId="77777777" w:rsidR="009C114D" w:rsidRDefault="00213704" w:rsidP="009C114D">
      <w:pPr>
        <w:pStyle w:val="Listenabsatz"/>
        <w:numPr>
          <w:ilvl w:val="0"/>
          <w:numId w:val="10"/>
        </w:numPr>
        <w:ind w:left="1418" w:hanging="284"/>
        <w:rPr>
          <w:rFonts w:eastAsiaTheme="minorHAnsi"/>
          <w:highlight w:val="cyan"/>
        </w:rPr>
      </w:pPr>
      <w:r w:rsidRPr="009C114D">
        <w:rPr>
          <w:rFonts w:eastAsiaTheme="minorHAnsi"/>
          <w:highlight w:val="cyan"/>
        </w:rPr>
        <w:t xml:space="preserve">Sicherstellen der Anwesenheit </w:t>
      </w:r>
      <w:r w:rsidR="007C3F43" w:rsidRPr="009C114D">
        <w:rPr>
          <w:rFonts w:eastAsiaTheme="minorHAnsi"/>
          <w:highlight w:val="cyan"/>
        </w:rPr>
        <w:t>eines entsprechend ausgebildeten, sachverständigen und entscheidungsfähigen Bauleiters</w:t>
      </w:r>
      <w:r w:rsidRPr="009C114D">
        <w:rPr>
          <w:rFonts w:eastAsiaTheme="minorHAnsi"/>
          <w:highlight w:val="cyan"/>
        </w:rPr>
        <w:t xml:space="preserve"> während wichtiger Bauphasen wie:</w:t>
      </w:r>
    </w:p>
    <w:p w14:paraId="69AE720B" w14:textId="77777777" w:rsidR="009C114D" w:rsidRDefault="00213704" w:rsidP="00B21654">
      <w:pPr>
        <w:pStyle w:val="Listenabsatz"/>
        <w:numPr>
          <w:ilvl w:val="0"/>
          <w:numId w:val="22"/>
        </w:numPr>
        <w:ind w:left="1701" w:hanging="283"/>
        <w:rPr>
          <w:rFonts w:eastAsiaTheme="minorHAnsi"/>
          <w:highlight w:val="cyan"/>
        </w:rPr>
      </w:pPr>
      <w:r w:rsidRPr="009C114D">
        <w:rPr>
          <w:rFonts w:eastAsiaTheme="minorHAnsi"/>
          <w:highlight w:val="cyan"/>
        </w:rPr>
        <w:t>Beton-, Abdichtungs- und Belagsarbeiten</w:t>
      </w:r>
      <w:r w:rsidR="00FE130E" w:rsidRPr="009C114D">
        <w:rPr>
          <w:rFonts w:eastAsiaTheme="minorHAnsi"/>
          <w:highlight w:val="cyan"/>
        </w:rPr>
        <w:t>;</w:t>
      </w:r>
    </w:p>
    <w:p w14:paraId="6459ED48" w14:textId="77777777" w:rsidR="009C114D" w:rsidRDefault="00213704" w:rsidP="00B21654">
      <w:pPr>
        <w:pStyle w:val="Listenabsatz"/>
        <w:numPr>
          <w:ilvl w:val="0"/>
          <w:numId w:val="22"/>
        </w:numPr>
        <w:ind w:left="1701" w:hanging="283"/>
        <w:rPr>
          <w:rFonts w:eastAsiaTheme="minorHAnsi"/>
          <w:highlight w:val="cyan"/>
        </w:rPr>
      </w:pPr>
      <w:r w:rsidRPr="009C114D">
        <w:rPr>
          <w:rFonts w:eastAsiaTheme="minorHAnsi"/>
          <w:highlight w:val="cyan"/>
        </w:rPr>
        <w:t>Arbeiten, bei welchen die Beurteilung der Menge und Ausführungsqualität nachträglich nicht mehr möglich ist</w:t>
      </w:r>
      <w:r w:rsidR="00FE130E" w:rsidRPr="009C114D">
        <w:rPr>
          <w:rFonts w:eastAsiaTheme="minorHAnsi"/>
          <w:highlight w:val="cyan"/>
        </w:rPr>
        <w:t>;</w:t>
      </w:r>
    </w:p>
    <w:p w14:paraId="68F0C276" w14:textId="77777777" w:rsidR="00213704" w:rsidRDefault="00213704" w:rsidP="00B21654">
      <w:pPr>
        <w:pStyle w:val="Listenabsatz"/>
        <w:numPr>
          <w:ilvl w:val="0"/>
          <w:numId w:val="22"/>
        </w:numPr>
        <w:ind w:left="1701" w:hanging="283"/>
        <w:rPr>
          <w:rFonts w:eastAsiaTheme="minorHAnsi"/>
          <w:highlight w:val="cyan"/>
        </w:rPr>
      </w:pPr>
      <w:r w:rsidRPr="009C114D">
        <w:rPr>
          <w:rFonts w:eastAsiaTheme="minorHAnsi"/>
          <w:highlight w:val="cyan"/>
        </w:rPr>
        <w:t xml:space="preserve">Messungen und Prüfungen, welche während der Ausführung von Bauarbeiten vom Unternehmer vor Ort vorgenommen werden. Dabei ist die Ablesung der Kontrollgeräte direkt zu verfolgen und darüber </w:t>
      </w:r>
      <w:proofErr w:type="gramStart"/>
      <w:r w:rsidRPr="009C114D">
        <w:rPr>
          <w:rFonts w:eastAsiaTheme="minorHAnsi"/>
          <w:highlight w:val="cyan"/>
        </w:rPr>
        <w:t>selber</w:t>
      </w:r>
      <w:proofErr w:type="gramEnd"/>
      <w:r w:rsidRPr="009C114D">
        <w:rPr>
          <w:rFonts w:eastAsiaTheme="minorHAnsi"/>
          <w:highlight w:val="cyan"/>
        </w:rPr>
        <w:t xml:space="preserve"> eine Aufzeichnung zu erstellen, so dass die Kontrolle von Prüfprotokollen gewährleis</w:t>
      </w:r>
      <w:r w:rsidR="004D5B6D">
        <w:rPr>
          <w:rFonts w:eastAsiaTheme="minorHAnsi"/>
          <w:highlight w:val="cyan"/>
        </w:rPr>
        <w:t>tet ist;</w:t>
      </w:r>
    </w:p>
    <w:p w14:paraId="77612ADD" w14:textId="77777777" w:rsidR="00E46FBC" w:rsidRDefault="00E46FBC" w:rsidP="00B21654">
      <w:pPr>
        <w:pStyle w:val="Listenabsatz"/>
        <w:numPr>
          <w:ilvl w:val="0"/>
          <w:numId w:val="22"/>
        </w:numPr>
        <w:ind w:left="1701" w:hanging="283"/>
        <w:rPr>
          <w:rFonts w:eastAsiaTheme="minorHAnsi"/>
          <w:highlight w:val="cyan"/>
        </w:rPr>
      </w:pPr>
      <w:r>
        <w:rPr>
          <w:rFonts w:eastAsiaTheme="minorHAnsi"/>
          <w:highlight w:val="cyan"/>
        </w:rPr>
        <w:t>Die Kabelrohranlagen (Verlauf Kabelschutzrohre, Standort Schächte etc.) georeferenziert einmessen. Das Einmessen der Rohre hat vor dem Einfüllen des Grabens durch die Bauleitung zu erfolgen.</w:t>
      </w:r>
    </w:p>
    <w:p w14:paraId="3740DDD1" w14:textId="271E0224" w:rsidR="000B0EAC" w:rsidRPr="000A68BD" w:rsidRDefault="00E46FBC" w:rsidP="000B0EAC">
      <w:pPr>
        <w:pStyle w:val="Listenabsatz"/>
        <w:numPr>
          <w:ilvl w:val="0"/>
          <w:numId w:val="22"/>
        </w:numPr>
        <w:ind w:left="1701" w:hanging="283"/>
        <w:rPr>
          <w:rFonts w:eastAsiaTheme="minorHAnsi"/>
          <w:highlight w:val="cyan"/>
        </w:rPr>
      </w:pPr>
      <w:r>
        <w:rPr>
          <w:rFonts w:eastAsiaTheme="minorHAnsi"/>
          <w:highlight w:val="cyan"/>
        </w:rPr>
        <w:t>Die Strassenentwässerung (Leitungsverlauf, Leitungs</w:t>
      </w:r>
      <w:r w:rsidR="00F453C5">
        <w:rPr>
          <w:rFonts w:eastAsiaTheme="minorHAnsi"/>
          <w:highlight w:val="cyan"/>
        </w:rPr>
        <w:t>anschlüsse</w:t>
      </w:r>
      <w:r>
        <w:rPr>
          <w:rFonts w:eastAsiaTheme="minorHAnsi"/>
          <w:highlight w:val="cyan"/>
        </w:rPr>
        <w:t xml:space="preserve">, Standort Schächte etc.) georeferenziert einmessen. Das Einmessen der Leitungen hat vor dem Einfüllen des Grabens durch </w:t>
      </w:r>
      <w:r w:rsidR="000B0EAC">
        <w:rPr>
          <w:rFonts w:eastAsiaTheme="minorHAnsi"/>
          <w:highlight w:val="cyan"/>
        </w:rPr>
        <w:t>das Ingenieurbüro bzw. Projektverfasser</w:t>
      </w:r>
      <w:r>
        <w:rPr>
          <w:rFonts w:eastAsiaTheme="minorHAnsi"/>
          <w:highlight w:val="cyan"/>
        </w:rPr>
        <w:t xml:space="preserve"> zu erfolgen. </w:t>
      </w:r>
      <w:r w:rsidR="000B0EAC" w:rsidRPr="00DD5872">
        <w:rPr>
          <w:rFonts w:eastAsiaTheme="minorHAnsi"/>
          <w:highlight w:val="cyan"/>
        </w:rPr>
        <w:t>Absteckung der Achsen oder ein gleichwertiges Element, sowie Höhenfixpunkte für den Unternehmer. Die Bauleitung kontrolliert periodisch die Absteckung und stellt dem Unternehmer die Resultate zur Verfügung</w:t>
      </w:r>
    </w:p>
    <w:p w14:paraId="4E8A7690" w14:textId="77777777" w:rsidR="000B0EAC" w:rsidRPr="003D040E" w:rsidRDefault="000B0EAC" w:rsidP="000B0EAC">
      <w:pPr>
        <w:pStyle w:val="Listenabsatz"/>
        <w:numPr>
          <w:ilvl w:val="0"/>
          <w:numId w:val="22"/>
        </w:numPr>
        <w:ind w:left="1701" w:hanging="283"/>
        <w:rPr>
          <w:rFonts w:eastAsiaTheme="minorHAnsi"/>
          <w:highlight w:val="cyan"/>
        </w:rPr>
      </w:pPr>
      <w:r w:rsidRPr="00DD5872">
        <w:rPr>
          <w:rFonts w:eastAsiaTheme="minorHAnsi"/>
          <w:highlight w:val="cyan"/>
        </w:rPr>
        <w:t>Absteckung für den Belagseinbau, Erstellen eines zweiten Polygonzuges, wenn möglich im Mittelstreifen. Abstecken der Achse oder deren Versicherung sowie von Höhenfixpunkten.</w:t>
      </w:r>
    </w:p>
    <w:p w14:paraId="21780389" w14:textId="5867D2CB" w:rsidR="00A130A9" w:rsidRPr="00A130A9" w:rsidRDefault="00A130A9" w:rsidP="00DD5872">
      <w:pPr>
        <w:pStyle w:val="Listenabsatz"/>
        <w:numPr>
          <w:ilvl w:val="0"/>
          <w:numId w:val="22"/>
        </w:numPr>
        <w:ind w:left="1701" w:hanging="283"/>
        <w:rPr>
          <w:rFonts w:eastAsiaTheme="minorHAnsi"/>
          <w:highlight w:val="cyan"/>
        </w:rPr>
      </w:pPr>
      <w:r w:rsidRPr="00A130A9">
        <w:rPr>
          <w:rFonts w:eastAsiaTheme="minorHAnsi"/>
          <w:highlight w:val="cyan"/>
        </w:rPr>
        <w:t xml:space="preserve">Bei Verwendung Geotextil-Filtersäcke ist nach der Schachtreinigung die </w:t>
      </w:r>
      <w:proofErr w:type="spellStart"/>
      <w:r w:rsidRPr="00A130A9">
        <w:rPr>
          <w:rFonts w:eastAsiaTheme="minorHAnsi"/>
          <w:highlight w:val="cyan"/>
        </w:rPr>
        <w:t>Schoellkopf</w:t>
      </w:r>
      <w:proofErr w:type="spellEnd"/>
      <w:r w:rsidRPr="00A130A9">
        <w:rPr>
          <w:rFonts w:eastAsiaTheme="minorHAnsi"/>
          <w:highlight w:val="cyan"/>
        </w:rPr>
        <w:t xml:space="preserve"> AG, Rümlang, für die Ausmessung </w:t>
      </w:r>
      <w:r w:rsidR="00CB2994">
        <w:rPr>
          <w:rFonts w:eastAsiaTheme="minorHAnsi"/>
          <w:highlight w:val="cyan"/>
        </w:rPr>
        <w:t xml:space="preserve">der </w:t>
      </w:r>
      <w:r w:rsidRPr="00A130A9">
        <w:rPr>
          <w:rFonts w:eastAsiaTheme="minorHAnsi"/>
          <w:highlight w:val="cyan"/>
        </w:rPr>
        <w:t>Schächte aufzubieten. Die Lieferzeiten für Lagerprodukte beträgt 5 Arbeitstage. Sonderanfertigungen (Stückzahl ca. 30) beträg</w:t>
      </w:r>
      <w:r w:rsidR="00BB1F10">
        <w:rPr>
          <w:rFonts w:eastAsiaTheme="minorHAnsi"/>
          <w:highlight w:val="cyan"/>
        </w:rPr>
        <w:t>t die Lieferzeit 30 Arbeitstage;</w:t>
      </w:r>
    </w:p>
    <w:p w14:paraId="142C5D90" w14:textId="77777777" w:rsidR="00A130A9" w:rsidRDefault="007613C5" w:rsidP="00B21654">
      <w:pPr>
        <w:pStyle w:val="Listenabsatz"/>
        <w:numPr>
          <w:ilvl w:val="0"/>
          <w:numId w:val="22"/>
        </w:numPr>
        <w:ind w:left="1418" w:hanging="284"/>
        <w:rPr>
          <w:rFonts w:eastAsiaTheme="minorHAnsi"/>
          <w:highlight w:val="cyan"/>
        </w:rPr>
      </w:pPr>
      <w:r>
        <w:rPr>
          <w:rFonts w:eastAsiaTheme="minorHAnsi"/>
          <w:highlight w:val="cyan"/>
        </w:rPr>
        <w:t>Kostenkontrolle;</w:t>
      </w:r>
    </w:p>
    <w:p w14:paraId="050E1909" w14:textId="77777777" w:rsidR="007613C5" w:rsidRPr="009C114D" w:rsidRDefault="007613C5" w:rsidP="00B21654">
      <w:pPr>
        <w:pStyle w:val="Listenabsatz"/>
        <w:numPr>
          <w:ilvl w:val="0"/>
          <w:numId w:val="22"/>
        </w:numPr>
        <w:ind w:left="1418" w:hanging="284"/>
        <w:rPr>
          <w:rFonts w:eastAsiaTheme="minorHAnsi"/>
          <w:highlight w:val="cyan"/>
        </w:rPr>
      </w:pPr>
      <w:r>
        <w:rPr>
          <w:rFonts w:eastAsiaTheme="minorHAnsi"/>
          <w:highlight w:val="cyan"/>
        </w:rPr>
        <w:t xml:space="preserve">Es wird gefordert, dass die Bauleitung mindestens </w:t>
      </w:r>
      <w:proofErr w:type="gramStart"/>
      <w:r>
        <w:rPr>
          <w:rFonts w:eastAsiaTheme="minorHAnsi"/>
          <w:highlight w:val="cyan"/>
        </w:rPr>
        <w:t>3 Mal</w:t>
      </w:r>
      <w:proofErr w:type="gramEnd"/>
      <w:r>
        <w:rPr>
          <w:rFonts w:eastAsiaTheme="minorHAnsi"/>
          <w:highlight w:val="cyan"/>
        </w:rPr>
        <w:t xml:space="preserve"> pro Woche die Baustelle vor Ort kontrolliert und in intensiven Phasen täglich.</w:t>
      </w:r>
    </w:p>
    <w:p w14:paraId="08E318D5" w14:textId="77777777" w:rsidR="00213704" w:rsidRPr="003B4F5E" w:rsidRDefault="00213704" w:rsidP="00DB573B">
      <w:pPr>
        <w:pStyle w:val="berschrift4"/>
        <w:ind w:left="1701"/>
        <w:rPr>
          <w:szCs w:val="21"/>
        </w:rPr>
      </w:pPr>
      <w:r w:rsidRPr="003B4F5E">
        <w:rPr>
          <w:szCs w:val="21"/>
        </w:rPr>
        <w:t>Phase 53, Inbetriebnahme, Abschluss</w:t>
      </w:r>
    </w:p>
    <w:p w14:paraId="0B3C5D74" w14:textId="77777777" w:rsidR="00E30FC4" w:rsidRDefault="00E30FC4" w:rsidP="00026AC1">
      <w:pPr>
        <w:pStyle w:val="Listenabsatz"/>
        <w:numPr>
          <w:ilvl w:val="1"/>
          <w:numId w:val="23"/>
        </w:numPr>
        <w:ind w:left="1134"/>
        <w:rPr>
          <w:rFonts w:eastAsiaTheme="minorHAnsi"/>
          <w:highlight w:val="cyan"/>
        </w:rPr>
      </w:pPr>
      <w:r>
        <w:rPr>
          <w:rFonts w:eastAsiaTheme="minorHAnsi"/>
          <w:highlight w:val="cyan"/>
        </w:rPr>
        <w:t xml:space="preserve">Kontrolle </w:t>
      </w:r>
      <w:r w:rsidRPr="009C114D">
        <w:rPr>
          <w:rFonts w:eastAsiaTheme="minorHAnsi"/>
          <w:highlight w:val="cyan"/>
        </w:rPr>
        <w:t xml:space="preserve">der angrenzenden Grundstücke Dritter </w:t>
      </w:r>
      <w:r>
        <w:rPr>
          <w:rFonts w:eastAsiaTheme="minorHAnsi"/>
          <w:highlight w:val="cyan"/>
        </w:rPr>
        <w:t>aufgrund der Zustandsprotokolle</w:t>
      </w:r>
      <w:r w:rsidRPr="009C114D">
        <w:rPr>
          <w:rFonts w:eastAsiaTheme="minorHAnsi"/>
          <w:highlight w:val="cyan"/>
        </w:rPr>
        <w:t>;</w:t>
      </w:r>
    </w:p>
    <w:p w14:paraId="25D9D5DA" w14:textId="77777777" w:rsidR="002665FE" w:rsidRDefault="002665FE" w:rsidP="00026AC1">
      <w:pPr>
        <w:pStyle w:val="Listenabsatz"/>
        <w:numPr>
          <w:ilvl w:val="1"/>
          <w:numId w:val="23"/>
        </w:numPr>
        <w:ind w:left="1134"/>
        <w:rPr>
          <w:rFonts w:eastAsiaTheme="minorHAnsi"/>
          <w:highlight w:val="cyan"/>
        </w:rPr>
      </w:pPr>
      <w:r>
        <w:rPr>
          <w:rFonts w:eastAsiaTheme="minorHAnsi"/>
          <w:highlight w:val="cyan"/>
        </w:rPr>
        <w:t xml:space="preserve">Vorbereitung </w:t>
      </w:r>
      <w:proofErr w:type="spellStart"/>
      <w:r>
        <w:rPr>
          <w:rFonts w:eastAsiaTheme="minorHAnsi"/>
          <w:highlight w:val="cyan"/>
        </w:rPr>
        <w:t>Verpflockungs</w:t>
      </w:r>
      <w:proofErr w:type="spellEnd"/>
      <w:r>
        <w:rPr>
          <w:rFonts w:eastAsiaTheme="minorHAnsi"/>
          <w:highlight w:val="cyan"/>
        </w:rPr>
        <w:t>-Abnahmeprotokolle in Absprache Projektleiter Auftraggeber;</w:t>
      </w:r>
    </w:p>
    <w:p w14:paraId="30EDD434" w14:textId="77777777" w:rsidR="00E30FC4" w:rsidRDefault="00E30FC4" w:rsidP="00026AC1">
      <w:pPr>
        <w:pStyle w:val="Listenabsatz"/>
        <w:numPr>
          <w:ilvl w:val="1"/>
          <w:numId w:val="23"/>
        </w:numPr>
        <w:ind w:left="1134"/>
        <w:rPr>
          <w:rFonts w:eastAsiaTheme="minorHAnsi"/>
          <w:highlight w:val="cyan"/>
        </w:rPr>
      </w:pPr>
      <w:r w:rsidRPr="00E30FC4">
        <w:rPr>
          <w:rFonts w:eastAsiaTheme="minorHAnsi"/>
          <w:highlight w:val="cyan"/>
        </w:rPr>
        <w:t>Erstellen der</w:t>
      </w:r>
      <w:r w:rsidR="00213704" w:rsidRPr="00E30FC4">
        <w:rPr>
          <w:rFonts w:eastAsiaTheme="minorHAnsi"/>
          <w:highlight w:val="cyan"/>
        </w:rPr>
        <w:t xml:space="preserve"> Schlussrechnung </w:t>
      </w:r>
      <w:proofErr w:type="spellStart"/>
      <w:r w:rsidR="00F774E3" w:rsidRPr="00E30FC4">
        <w:rPr>
          <w:rFonts w:eastAsiaTheme="minorHAnsi"/>
          <w:highlight w:val="cyan"/>
        </w:rPr>
        <w:t>Planer</w:t>
      </w:r>
      <w:r w:rsidR="00F774E3">
        <w:rPr>
          <w:rFonts w:eastAsiaTheme="minorHAnsi"/>
          <w:highlight w:val="cyan"/>
        </w:rPr>
        <w:t>l</w:t>
      </w:r>
      <w:r w:rsidR="00F774E3" w:rsidRPr="00E30FC4">
        <w:rPr>
          <w:rFonts w:eastAsiaTheme="minorHAnsi"/>
          <w:highlight w:val="cyan"/>
        </w:rPr>
        <w:t>e</w:t>
      </w:r>
      <w:r w:rsidR="00F774E3">
        <w:rPr>
          <w:rFonts w:eastAsiaTheme="minorHAnsi"/>
          <w:highlight w:val="cyan"/>
        </w:rPr>
        <w:t>i</w:t>
      </w:r>
      <w:r w:rsidR="00F774E3" w:rsidRPr="00E30FC4">
        <w:rPr>
          <w:rFonts w:eastAsiaTheme="minorHAnsi"/>
          <w:highlight w:val="cyan"/>
        </w:rPr>
        <w:t>stungen</w:t>
      </w:r>
      <w:proofErr w:type="spellEnd"/>
      <w:r w:rsidRPr="00E30FC4">
        <w:rPr>
          <w:rFonts w:eastAsiaTheme="minorHAnsi"/>
          <w:highlight w:val="cyan"/>
        </w:rPr>
        <w:t xml:space="preserve"> </w:t>
      </w:r>
      <w:r w:rsidR="00213704" w:rsidRPr="00E30FC4">
        <w:rPr>
          <w:rFonts w:eastAsiaTheme="minorHAnsi"/>
          <w:highlight w:val="cyan"/>
        </w:rPr>
        <w:t xml:space="preserve">max. 6 Monate nach </w:t>
      </w:r>
      <w:r w:rsidRPr="00E30FC4">
        <w:rPr>
          <w:rFonts w:eastAsiaTheme="minorHAnsi"/>
          <w:highlight w:val="cyan"/>
        </w:rPr>
        <w:t>Abnahme;</w:t>
      </w:r>
    </w:p>
    <w:p w14:paraId="2EF297B9" w14:textId="77777777" w:rsidR="006A1C78" w:rsidRPr="00F774E3" w:rsidRDefault="00213704" w:rsidP="00026AC1">
      <w:pPr>
        <w:pStyle w:val="Listenabsatz"/>
        <w:numPr>
          <w:ilvl w:val="1"/>
          <w:numId w:val="23"/>
        </w:numPr>
        <w:ind w:left="1134"/>
        <w:rPr>
          <w:rFonts w:eastAsiaTheme="minorHAnsi"/>
          <w:highlight w:val="cyan"/>
        </w:rPr>
      </w:pPr>
      <w:r w:rsidRPr="00E30FC4">
        <w:rPr>
          <w:rFonts w:eastAsiaTheme="minorHAnsi"/>
          <w:highlight w:val="cyan"/>
        </w:rPr>
        <w:t xml:space="preserve">Erstellen </w:t>
      </w:r>
      <w:r w:rsidR="00E30FC4">
        <w:rPr>
          <w:rFonts w:eastAsiaTheme="minorHAnsi"/>
          <w:highlight w:val="cyan"/>
        </w:rPr>
        <w:t xml:space="preserve">der </w:t>
      </w:r>
      <w:r w:rsidRPr="00E30FC4">
        <w:rPr>
          <w:rFonts w:eastAsiaTheme="minorHAnsi"/>
          <w:highlight w:val="cyan"/>
        </w:rPr>
        <w:t>Abrechnungen Kostenanteile Dritter</w:t>
      </w:r>
      <w:bookmarkEnd w:id="670"/>
      <w:r w:rsidR="00E30FC4">
        <w:rPr>
          <w:rFonts w:eastAsiaTheme="minorHAnsi"/>
          <w:highlight w:val="cyan"/>
        </w:rPr>
        <w:t xml:space="preserve"> z.B. </w:t>
      </w:r>
      <w:r w:rsidR="008C72B6">
        <w:rPr>
          <w:rFonts w:eastAsiaTheme="minorHAnsi"/>
          <w:highlight w:val="cyan"/>
        </w:rPr>
        <w:t>Ausgabenbeleg Rechnung für Kulturausfall</w:t>
      </w:r>
      <w:r w:rsidR="00E30FC4">
        <w:rPr>
          <w:rFonts w:eastAsiaTheme="minorHAnsi"/>
          <w:highlight w:val="cyan"/>
        </w:rPr>
        <w:t>;</w:t>
      </w:r>
    </w:p>
    <w:p w14:paraId="2BB35CF7" w14:textId="77777777" w:rsidR="00780B7A" w:rsidRPr="00F774E3" w:rsidRDefault="00780B7A" w:rsidP="00026AC1">
      <w:pPr>
        <w:pStyle w:val="Listenabsatz"/>
        <w:numPr>
          <w:ilvl w:val="1"/>
          <w:numId w:val="23"/>
        </w:numPr>
        <w:ind w:left="1134"/>
        <w:rPr>
          <w:rFonts w:eastAsiaTheme="minorHAnsi"/>
          <w:highlight w:val="cyan"/>
        </w:rPr>
      </w:pPr>
      <w:r w:rsidRPr="00C30901">
        <w:rPr>
          <w:rFonts w:eastAsiaTheme="minorHAnsi"/>
          <w:highlight w:val="cyan"/>
        </w:rPr>
        <w:t>Optimierung während 3-monatigem Probebetrieb unter Einbezug der Betreiber und Konzeptverfasser. Auslösung von Korrekturmassnahmen.</w:t>
      </w:r>
      <w:r w:rsidR="00F774E3" w:rsidRPr="00C30901">
        <w:rPr>
          <w:rFonts w:eastAsiaTheme="minorHAnsi"/>
          <w:highlight w:val="cyan"/>
        </w:rPr>
        <w:t xml:space="preserve"> Nachweis der Vertragserfüllung;</w:t>
      </w:r>
    </w:p>
    <w:p w14:paraId="1B023185" w14:textId="77777777" w:rsidR="00E30FC4" w:rsidRDefault="00E534F9" w:rsidP="00026AC1">
      <w:pPr>
        <w:pStyle w:val="Listenabsatz"/>
        <w:numPr>
          <w:ilvl w:val="1"/>
          <w:numId w:val="23"/>
        </w:numPr>
        <w:ind w:left="1134"/>
        <w:rPr>
          <w:rFonts w:eastAsiaTheme="minorHAnsi"/>
          <w:highlight w:val="cyan"/>
        </w:rPr>
      </w:pPr>
      <w:r>
        <w:rPr>
          <w:rFonts w:eastAsiaTheme="minorHAnsi"/>
          <w:highlight w:val="cyan"/>
        </w:rPr>
        <w:t>Die</w:t>
      </w:r>
      <w:r w:rsidRPr="00A130A9">
        <w:rPr>
          <w:rFonts w:eastAsiaTheme="minorHAnsi"/>
          <w:highlight w:val="cyan"/>
        </w:rPr>
        <w:t xml:space="preserve"> Geotextil-Filtersäcke </w:t>
      </w:r>
      <w:r>
        <w:rPr>
          <w:rFonts w:eastAsiaTheme="minorHAnsi"/>
          <w:highlight w:val="cyan"/>
        </w:rPr>
        <w:t>müssen zum Zeitpunkt der Abnahme versetzt sein;</w:t>
      </w:r>
    </w:p>
    <w:p w14:paraId="3E32813A" w14:textId="77777777" w:rsidR="00E534F9" w:rsidRPr="00F774E3" w:rsidRDefault="007613C5" w:rsidP="00026AC1">
      <w:pPr>
        <w:pStyle w:val="Listenabsatz"/>
        <w:numPr>
          <w:ilvl w:val="1"/>
          <w:numId w:val="23"/>
        </w:numPr>
        <w:ind w:left="1134"/>
        <w:rPr>
          <w:rFonts w:eastAsiaTheme="minorHAnsi"/>
          <w:highlight w:val="cyan"/>
        </w:rPr>
      </w:pPr>
      <w:r>
        <w:rPr>
          <w:rFonts w:eastAsiaTheme="minorHAnsi"/>
          <w:highlight w:val="cyan"/>
        </w:rPr>
        <w:t>Abgabe Pläne gemäss Ziff. 2.3.2. nachfolgend.</w:t>
      </w:r>
    </w:p>
    <w:p w14:paraId="3294539B" w14:textId="77777777" w:rsidR="006A1C78" w:rsidRPr="00E13108" w:rsidRDefault="006A1C78" w:rsidP="005937D7">
      <w:pPr>
        <w:pStyle w:val="berschrift3"/>
      </w:pPr>
      <w:bookmarkStart w:id="671" w:name="_Toc365452793"/>
      <w:bookmarkStart w:id="672" w:name="_Toc125035871"/>
      <w:r w:rsidRPr="00E13108">
        <w:rPr>
          <w:rFonts w:eastAsiaTheme="minorHAnsi"/>
        </w:rPr>
        <w:t>Durch die Bauherrschaft vorgegebene zeitliche Aufwendungen</w:t>
      </w:r>
      <w:bookmarkEnd w:id="671"/>
      <w:bookmarkEnd w:id="672"/>
    </w:p>
    <w:p w14:paraId="7F582A5C" w14:textId="77777777" w:rsidR="006A1C78" w:rsidRPr="00B24EFE" w:rsidRDefault="008871E6">
      <w:pPr>
        <w:pStyle w:val="StandardmitEinzug"/>
        <w:rPr>
          <w:rFonts w:eastAsiaTheme="minorHAnsi"/>
        </w:rPr>
      </w:pPr>
      <w:r w:rsidRPr="00B24EFE">
        <w:rPr>
          <w:rFonts w:eastAsiaTheme="minorHAnsi"/>
        </w:rPr>
        <w:t>Die zeitlichen Aufwendungen f</w:t>
      </w:r>
      <w:r w:rsidR="006A1C78" w:rsidRPr="00B24EFE">
        <w:rPr>
          <w:rFonts w:eastAsiaTheme="minorHAnsi"/>
        </w:rPr>
        <w:t>ür SIA-Phase</w:t>
      </w:r>
      <w:r w:rsidR="00BC21DC" w:rsidRPr="00B24EFE">
        <w:rPr>
          <w:rFonts w:eastAsiaTheme="minorHAnsi"/>
        </w:rPr>
        <w:t>n</w:t>
      </w:r>
      <w:r w:rsidR="006A1C78" w:rsidRPr="00B24EFE">
        <w:rPr>
          <w:rFonts w:eastAsiaTheme="minorHAnsi"/>
        </w:rPr>
        <w:t xml:space="preserve"> werden</w:t>
      </w:r>
      <w:r w:rsidRPr="00B24EFE">
        <w:rPr>
          <w:rFonts w:eastAsiaTheme="minorHAnsi"/>
        </w:rPr>
        <w:t xml:space="preserve"> </w:t>
      </w:r>
      <w:r w:rsidR="006A1C78" w:rsidRPr="00B24EFE">
        <w:rPr>
          <w:rFonts w:eastAsiaTheme="minorHAnsi"/>
        </w:rPr>
        <w:t xml:space="preserve">durch die Bauherrschaft </w:t>
      </w:r>
      <w:r w:rsidRPr="00B24EFE">
        <w:rPr>
          <w:rFonts w:eastAsiaTheme="minorHAnsi"/>
        </w:rPr>
        <w:t xml:space="preserve">basierend auf Erfahrungswerten </w:t>
      </w:r>
      <w:r w:rsidR="009675B6" w:rsidRPr="00B24EFE">
        <w:rPr>
          <w:rFonts w:eastAsiaTheme="minorHAnsi"/>
        </w:rPr>
        <w:t xml:space="preserve">vorgegeben </w:t>
      </w:r>
      <w:r w:rsidRPr="00B24EFE">
        <w:rPr>
          <w:rFonts w:eastAsiaTheme="minorHAnsi"/>
        </w:rPr>
        <w:t>und beinhalten sämtliche Leistungen, die für die Erstellung des Projektes notwendig sind</w:t>
      </w:r>
      <w:r w:rsidR="006A1C78" w:rsidRPr="00B24EFE">
        <w:rPr>
          <w:rFonts w:eastAsiaTheme="minorHAnsi"/>
        </w:rPr>
        <w:t xml:space="preserve">. </w:t>
      </w:r>
      <w:r w:rsidR="0072567B" w:rsidRPr="00B24EFE">
        <w:rPr>
          <w:rFonts w:eastAsiaTheme="minorHAnsi"/>
        </w:rPr>
        <w:t xml:space="preserve">Diese Vorgaben dürfen </w:t>
      </w:r>
      <w:r w:rsidRPr="00B24EFE">
        <w:rPr>
          <w:rFonts w:eastAsiaTheme="minorHAnsi"/>
        </w:rPr>
        <w:t xml:space="preserve">durch die Anbieter nicht </w:t>
      </w:r>
      <w:r w:rsidR="0072567B" w:rsidRPr="00B24EFE">
        <w:rPr>
          <w:rFonts w:eastAsiaTheme="minorHAnsi"/>
        </w:rPr>
        <w:t xml:space="preserve">im Angebot </w:t>
      </w:r>
      <w:r w:rsidRPr="00B24EFE">
        <w:rPr>
          <w:rFonts w:eastAsiaTheme="minorHAnsi"/>
        </w:rPr>
        <w:t xml:space="preserve">verändert </w:t>
      </w:r>
      <w:r w:rsidR="0072567B" w:rsidRPr="00B24EFE">
        <w:rPr>
          <w:rFonts w:eastAsiaTheme="minorHAnsi"/>
        </w:rPr>
        <w:t>werden.</w:t>
      </w:r>
    </w:p>
    <w:p w14:paraId="745E0F71" w14:textId="2F30D5CC" w:rsidR="006A1C78" w:rsidRPr="006E39CC" w:rsidRDefault="0072567B" w:rsidP="006A1C78">
      <w:pPr>
        <w:pStyle w:val="StandardmitEinzug"/>
        <w:rPr>
          <w:rFonts w:eastAsiaTheme="minorHAnsi"/>
        </w:rPr>
      </w:pPr>
      <w:r w:rsidRPr="006E39CC">
        <w:rPr>
          <w:rFonts w:eastAsiaTheme="minorHAnsi"/>
          <w:highlight w:val="cyan"/>
        </w:rPr>
        <w:t>Für SIA-Phasen de</w:t>
      </w:r>
      <w:r w:rsidR="00B2397C">
        <w:rPr>
          <w:rFonts w:eastAsiaTheme="minorHAnsi"/>
          <w:highlight w:val="cyan"/>
        </w:rPr>
        <w:t>r</w:t>
      </w:r>
      <w:r w:rsidRPr="006E39CC">
        <w:rPr>
          <w:rFonts w:eastAsiaTheme="minorHAnsi"/>
          <w:highlight w:val="cyan"/>
        </w:rPr>
        <w:t xml:space="preserve"> Werkleitungsprojekte sind die zeitlichen Aufwendungen durch den Anbieter zu schätzen</w:t>
      </w:r>
      <w:r w:rsidR="00B2397C" w:rsidRPr="0033313D">
        <w:rPr>
          <w:rFonts w:eastAsiaTheme="minorHAnsi"/>
          <w:highlight w:val="cyan"/>
        </w:rPr>
        <w:t xml:space="preserve"> und den Werken separat zu offerieren</w:t>
      </w:r>
      <w:r w:rsidR="006A1C78" w:rsidRPr="0033313D">
        <w:rPr>
          <w:rFonts w:eastAsiaTheme="minorHAnsi"/>
          <w:highlight w:val="cyan"/>
        </w:rPr>
        <w:t>.</w:t>
      </w:r>
    </w:p>
    <w:p w14:paraId="5783645A" w14:textId="77777777" w:rsidR="00AC17CD" w:rsidRPr="00F774E3" w:rsidRDefault="00AC17CD" w:rsidP="005937D7">
      <w:pPr>
        <w:pStyle w:val="berschrift3"/>
        <w:rPr>
          <w:rFonts w:eastAsiaTheme="minorHAnsi"/>
        </w:rPr>
      </w:pPr>
      <w:bookmarkStart w:id="673" w:name="_Toc125035872"/>
      <w:r w:rsidRPr="00F774E3">
        <w:rPr>
          <w:rFonts w:eastAsiaTheme="minorHAnsi"/>
        </w:rPr>
        <w:lastRenderedPageBreak/>
        <w:t>Qualitätsmanagement</w:t>
      </w:r>
      <w:bookmarkEnd w:id="673"/>
    </w:p>
    <w:p w14:paraId="66ADA5BD" w14:textId="77777777" w:rsidR="00AC17CD" w:rsidRPr="003B4F5E" w:rsidRDefault="00AC17CD" w:rsidP="00AC17CD">
      <w:pPr>
        <w:pStyle w:val="StandardmitEinzug"/>
      </w:pPr>
      <w:r w:rsidRPr="003B4F5E">
        <w:t xml:space="preserve">Der Auftragnehmer stellt mit </w:t>
      </w:r>
      <w:r w:rsidR="00FE74BB" w:rsidRPr="003B4F5E">
        <w:t>seinem projektbezogenen Qualitätsmanagement</w:t>
      </w:r>
      <w:r w:rsidRPr="003B4F5E">
        <w:t xml:space="preserve"> die Umsetzung der folgenden Vorgaben sicher. Die Aufwendungen dafür sind in </w:t>
      </w:r>
      <w:r w:rsidR="00D701FD">
        <w:t>d</w:t>
      </w:r>
      <w:r w:rsidR="00D701FD" w:rsidRPr="003B4F5E">
        <w:t>e</w:t>
      </w:r>
      <w:r w:rsidR="00D701FD">
        <w:t>n</w:t>
      </w:r>
      <w:r w:rsidR="00D701FD" w:rsidRPr="003B4F5E">
        <w:t xml:space="preserve"> Leistungsmodulen</w:t>
      </w:r>
      <w:r w:rsidRPr="003B4F5E">
        <w:t xml:space="preserve"> berücksichti</w:t>
      </w:r>
      <w:r w:rsidR="009675B6">
        <w:t>gt</w:t>
      </w:r>
      <w:r w:rsidRPr="003B4F5E">
        <w:t>.</w:t>
      </w:r>
    </w:p>
    <w:p w14:paraId="2EBC23B8" w14:textId="77777777" w:rsidR="00C07B4A" w:rsidRPr="003B4F5E" w:rsidRDefault="00C07B4A" w:rsidP="00AC17CD">
      <w:pPr>
        <w:pStyle w:val="StandardmitEinzug"/>
        <w:rPr>
          <w:highlight w:val="cyan"/>
        </w:rPr>
      </w:pPr>
      <w:r w:rsidRPr="003B4F5E">
        <w:rPr>
          <w:highlight w:val="cyan"/>
        </w:rPr>
        <w:t>Qualitätsmanagement im Rahmen der Projektierung/Ausführung:</w:t>
      </w:r>
    </w:p>
    <w:p w14:paraId="02B31E71" w14:textId="77777777" w:rsidR="00C07B4A" w:rsidRPr="003B4F5E" w:rsidRDefault="004121BF" w:rsidP="00871C11">
      <w:pPr>
        <w:ind w:left="851"/>
        <w:rPr>
          <w:rFonts w:eastAsiaTheme="minorHAnsi"/>
          <w:i/>
          <w:iCs/>
          <w:highlight w:val="cyan"/>
        </w:rPr>
      </w:pPr>
      <w:r>
        <w:rPr>
          <w:rFonts w:eastAsiaTheme="minorHAnsi"/>
          <w:i/>
          <w:iCs/>
          <w:highlight w:val="cyan"/>
        </w:rPr>
        <w:t>Planung</w:t>
      </w:r>
    </w:p>
    <w:p w14:paraId="2CA38B4D" w14:textId="77777777" w:rsidR="00C07B4A" w:rsidRPr="003B4F5E" w:rsidRDefault="00C07B4A" w:rsidP="00DB573B">
      <w:pPr>
        <w:pStyle w:val="Listenabsatz"/>
        <w:numPr>
          <w:ilvl w:val="0"/>
          <w:numId w:val="10"/>
        </w:numPr>
        <w:ind w:left="1134"/>
        <w:rPr>
          <w:rFonts w:eastAsiaTheme="minorHAnsi"/>
          <w:i/>
          <w:iCs/>
          <w:highlight w:val="cyan"/>
        </w:rPr>
      </w:pPr>
      <w:r w:rsidRPr="003B4F5E">
        <w:rPr>
          <w:rFonts w:eastAsiaTheme="minorHAnsi"/>
          <w:highlight w:val="cyan"/>
        </w:rPr>
        <w:t>Ergänzung/Vertiefung der Projektanforderungen und der Risikobeurteilung</w:t>
      </w:r>
      <w:r w:rsidR="004121BF">
        <w:rPr>
          <w:rFonts w:eastAsiaTheme="minorHAnsi"/>
          <w:highlight w:val="cyan"/>
        </w:rPr>
        <w:t>;</w:t>
      </w:r>
    </w:p>
    <w:p w14:paraId="1923CFEF" w14:textId="77777777" w:rsidR="00C07B4A" w:rsidRPr="003B4F5E" w:rsidRDefault="00C07B4A" w:rsidP="00DB573B">
      <w:pPr>
        <w:pStyle w:val="Listenabsatz"/>
        <w:numPr>
          <w:ilvl w:val="0"/>
          <w:numId w:val="10"/>
        </w:numPr>
        <w:ind w:left="1134"/>
        <w:rPr>
          <w:rFonts w:eastAsiaTheme="minorHAnsi"/>
          <w:i/>
          <w:iCs/>
          <w:highlight w:val="cyan"/>
        </w:rPr>
      </w:pPr>
      <w:r w:rsidRPr="003B4F5E">
        <w:rPr>
          <w:rFonts w:eastAsiaTheme="minorHAnsi"/>
          <w:highlight w:val="cyan"/>
        </w:rPr>
        <w:t>schriftliche Definition von entsprechenden Vorbeugemassnahmen</w:t>
      </w:r>
      <w:r w:rsidR="004121BF">
        <w:rPr>
          <w:rFonts w:eastAsiaTheme="minorHAnsi"/>
          <w:highlight w:val="cyan"/>
        </w:rPr>
        <w:t>;</w:t>
      </w:r>
    </w:p>
    <w:p w14:paraId="0DECCED5" w14:textId="77777777" w:rsidR="00C07B4A" w:rsidRPr="003B4F5E" w:rsidRDefault="00C07B4A" w:rsidP="00DB573B">
      <w:pPr>
        <w:pStyle w:val="Listenabsatz"/>
        <w:numPr>
          <w:ilvl w:val="0"/>
          <w:numId w:val="10"/>
        </w:numPr>
        <w:ind w:left="1134"/>
        <w:rPr>
          <w:rFonts w:eastAsiaTheme="minorHAnsi"/>
          <w:i/>
          <w:iCs/>
          <w:highlight w:val="cyan"/>
        </w:rPr>
      </w:pPr>
      <w:r w:rsidRPr="003B4F5E">
        <w:rPr>
          <w:rFonts w:eastAsiaTheme="minorHAnsi"/>
          <w:highlight w:val="cyan"/>
        </w:rPr>
        <w:t>Festlegen von Prüfkriterien und Prüfmethoden oder Verweis auf entsprechende Grundlagen</w:t>
      </w:r>
      <w:r w:rsidR="004121BF">
        <w:rPr>
          <w:rFonts w:eastAsiaTheme="minorHAnsi"/>
          <w:highlight w:val="cyan"/>
        </w:rPr>
        <w:t>;</w:t>
      </w:r>
    </w:p>
    <w:p w14:paraId="50C76E09" w14:textId="77777777" w:rsidR="00C07B4A" w:rsidRPr="003B4F5E" w:rsidRDefault="00C07B4A" w:rsidP="00DB573B">
      <w:pPr>
        <w:pStyle w:val="Listenabsatz"/>
        <w:numPr>
          <w:ilvl w:val="0"/>
          <w:numId w:val="10"/>
        </w:numPr>
        <w:tabs>
          <w:tab w:val="clear" w:pos="710"/>
          <w:tab w:val="num" w:pos="851"/>
        </w:tabs>
        <w:ind w:left="1134"/>
        <w:rPr>
          <w:rFonts w:eastAsiaTheme="minorHAnsi"/>
          <w:i/>
          <w:iCs/>
          <w:highlight w:val="cyan"/>
        </w:rPr>
      </w:pPr>
      <w:r w:rsidRPr="003B4F5E">
        <w:rPr>
          <w:rFonts w:eastAsiaTheme="minorHAnsi"/>
          <w:highlight w:val="cyan"/>
        </w:rPr>
        <w:t>Vorgehen bei Nichteinhalten der Prüfkriterien oder ausserordentlichen Ereignissen</w:t>
      </w:r>
      <w:r w:rsidR="004121BF">
        <w:rPr>
          <w:rFonts w:eastAsiaTheme="minorHAnsi"/>
          <w:highlight w:val="cyan"/>
        </w:rPr>
        <w:t>;</w:t>
      </w:r>
    </w:p>
    <w:p w14:paraId="0DD53301" w14:textId="77777777" w:rsidR="00C07B4A" w:rsidRPr="003B4F5E" w:rsidRDefault="00C07B4A" w:rsidP="00DB573B">
      <w:pPr>
        <w:pStyle w:val="Listenabsatz"/>
        <w:numPr>
          <w:ilvl w:val="0"/>
          <w:numId w:val="10"/>
        </w:numPr>
        <w:tabs>
          <w:tab w:val="clear" w:pos="710"/>
          <w:tab w:val="num" w:pos="851"/>
        </w:tabs>
        <w:ind w:left="1134"/>
        <w:rPr>
          <w:rFonts w:eastAsiaTheme="minorHAnsi"/>
          <w:i/>
          <w:iCs/>
          <w:highlight w:val="cyan"/>
        </w:rPr>
      </w:pPr>
      <w:r w:rsidRPr="003B4F5E">
        <w:rPr>
          <w:rFonts w:eastAsiaTheme="minorHAnsi"/>
          <w:highlight w:val="cyan"/>
        </w:rPr>
        <w:t>Festlegen der Verantwortlichkeiten</w:t>
      </w:r>
      <w:r w:rsidR="004121BF">
        <w:rPr>
          <w:rFonts w:eastAsiaTheme="minorHAnsi"/>
          <w:highlight w:val="cyan"/>
        </w:rPr>
        <w:t>;</w:t>
      </w:r>
    </w:p>
    <w:p w14:paraId="471257C6" w14:textId="77777777" w:rsidR="00C07B4A" w:rsidRPr="003B4F5E" w:rsidRDefault="00C07B4A" w:rsidP="00DB573B">
      <w:pPr>
        <w:pStyle w:val="Listenabsatz"/>
        <w:numPr>
          <w:ilvl w:val="0"/>
          <w:numId w:val="10"/>
        </w:numPr>
        <w:tabs>
          <w:tab w:val="clear" w:pos="710"/>
          <w:tab w:val="num" w:pos="851"/>
        </w:tabs>
        <w:ind w:left="1134"/>
        <w:rPr>
          <w:rFonts w:eastAsiaTheme="minorHAnsi"/>
          <w:i/>
          <w:iCs/>
          <w:highlight w:val="cyan"/>
        </w:rPr>
      </w:pPr>
      <w:r w:rsidRPr="003B4F5E">
        <w:rPr>
          <w:rFonts w:eastAsiaTheme="minorHAnsi"/>
          <w:highlight w:val="cyan"/>
        </w:rPr>
        <w:t>Festlegen d</w:t>
      </w:r>
      <w:r w:rsidR="004121BF">
        <w:rPr>
          <w:rFonts w:eastAsiaTheme="minorHAnsi"/>
          <w:highlight w:val="cyan"/>
        </w:rPr>
        <w:t xml:space="preserve">es </w:t>
      </w:r>
      <w:proofErr w:type="spellStart"/>
      <w:r w:rsidR="004121BF">
        <w:rPr>
          <w:rFonts w:eastAsiaTheme="minorHAnsi"/>
          <w:highlight w:val="cyan"/>
        </w:rPr>
        <w:t>Reportings</w:t>
      </w:r>
      <w:proofErr w:type="spellEnd"/>
      <w:r w:rsidR="004121BF">
        <w:rPr>
          <w:rFonts w:eastAsiaTheme="minorHAnsi"/>
          <w:highlight w:val="cyan"/>
        </w:rPr>
        <w:t xml:space="preserve"> z. H. Auftraggeber;</w:t>
      </w:r>
    </w:p>
    <w:p w14:paraId="25BE196D" w14:textId="77777777" w:rsidR="00BC21DC" w:rsidRPr="003B4F5E" w:rsidRDefault="00BC21DC" w:rsidP="00D615E1">
      <w:pPr>
        <w:ind w:left="851"/>
        <w:rPr>
          <w:rFonts w:eastAsiaTheme="minorHAnsi"/>
          <w:i/>
          <w:iCs/>
          <w:highlight w:val="cyan"/>
        </w:rPr>
      </w:pPr>
    </w:p>
    <w:p w14:paraId="08E243EA" w14:textId="77777777" w:rsidR="00C07B4A" w:rsidRPr="003B4F5E" w:rsidRDefault="00C07B4A" w:rsidP="00871C11">
      <w:pPr>
        <w:ind w:left="851"/>
        <w:rPr>
          <w:rFonts w:eastAsiaTheme="minorHAnsi"/>
          <w:i/>
          <w:highlight w:val="cyan"/>
        </w:rPr>
      </w:pPr>
      <w:r w:rsidRPr="003B4F5E">
        <w:rPr>
          <w:rFonts w:eastAsiaTheme="minorHAnsi"/>
          <w:i/>
          <w:highlight w:val="cyan"/>
        </w:rPr>
        <w:t>Umsetz</w:t>
      </w:r>
      <w:r w:rsidR="00871C11" w:rsidRPr="003B4F5E">
        <w:rPr>
          <w:rFonts w:eastAsiaTheme="minorHAnsi"/>
          <w:i/>
          <w:highlight w:val="cyan"/>
        </w:rPr>
        <w:t>ung</w:t>
      </w:r>
    </w:p>
    <w:p w14:paraId="6B542F43" w14:textId="77777777" w:rsidR="00510957" w:rsidRPr="003B4F5E" w:rsidRDefault="00510957" w:rsidP="00DB573B">
      <w:pPr>
        <w:pStyle w:val="Listenabsatz"/>
        <w:numPr>
          <w:ilvl w:val="0"/>
          <w:numId w:val="10"/>
        </w:numPr>
        <w:tabs>
          <w:tab w:val="clear" w:pos="710"/>
          <w:tab w:val="num" w:pos="851"/>
        </w:tabs>
        <w:ind w:left="1134"/>
        <w:rPr>
          <w:i/>
          <w:iCs/>
          <w:highlight w:val="cyan"/>
        </w:rPr>
      </w:pPr>
      <w:r w:rsidRPr="003B4F5E">
        <w:rPr>
          <w:highlight w:val="cyan"/>
        </w:rPr>
        <w:t xml:space="preserve">Umsetzen der Massnahmen gemäss QM-Plan, inkl. Berichterstattung an den </w:t>
      </w:r>
      <w:r w:rsidR="004121BF">
        <w:rPr>
          <w:highlight w:val="cyan"/>
        </w:rPr>
        <w:t>Auftraggeber</w:t>
      </w:r>
      <w:r w:rsidRPr="003B4F5E">
        <w:rPr>
          <w:highlight w:val="cyan"/>
        </w:rPr>
        <w:t xml:space="preserve"> über die Ergebnisse der Prüfungen</w:t>
      </w:r>
      <w:r w:rsidR="004121BF">
        <w:rPr>
          <w:highlight w:val="cyan"/>
        </w:rPr>
        <w:t>;</w:t>
      </w:r>
    </w:p>
    <w:p w14:paraId="17A61394" w14:textId="77777777" w:rsidR="00510957" w:rsidRPr="006B054B" w:rsidRDefault="00510957" w:rsidP="00DB573B">
      <w:pPr>
        <w:pStyle w:val="Listenabsatz"/>
        <w:numPr>
          <w:ilvl w:val="0"/>
          <w:numId w:val="10"/>
        </w:numPr>
        <w:tabs>
          <w:tab w:val="clear" w:pos="710"/>
          <w:tab w:val="num" w:pos="851"/>
        </w:tabs>
        <w:ind w:left="1134"/>
        <w:rPr>
          <w:rFonts w:eastAsiaTheme="minorHAnsi"/>
          <w:i/>
          <w:iCs/>
          <w:highlight w:val="cyan"/>
        </w:rPr>
      </w:pPr>
      <w:r w:rsidRPr="003B4F5E">
        <w:rPr>
          <w:highlight w:val="cyan"/>
        </w:rPr>
        <w:t>Umsetzen der von Bauherrenseite verlangten Korrekturmassnahmen</w:t>
      </w:r>
      <w:r w:rsidR="004121BF">
        <w:rPr>
          <w:highlight w:val="cyan"/>
        </w:rPr>
        <w:t>;</w:t>
      </w:r>
    </w:p>
    <w:p w14:paraId="5949E084" w14:textId="77777777" w:rsidR="006B054B" w:rsidRPr="003B4F5E" w:rsidRDefault="006B054B" w:rsidP="00DB573B">
      <w:pPr>
        <w:pStyle w:val="Listenabsatz"/>
        <w:numPr>
          <w:ilvl w:val="0"/>
          <w:numId w:val="10"/>
        </w:numPr>
        <w:tabs>
          <w:tab w:val="clear" w:pos="710"/>
          <w:tab w:val="num" w:pos="851"/>
        </w:tabs>
        <w:ind w:left="1134"/>
        <w:rPr>
          <w:rFonts w:eastAsiaTheme="minorHAnsi"/>
          <w:i/>
          <w:iCs/>
          <w:highlight w:val="cyan"/>
        </w:rPr>
      </w:pPr>
    </w:p>
    <w:p w14:paraId="02371A4C" w14:textId="77777777" w:rsidR="00BC21DC" w:rsidRPr="003B4F5E" w:rsidRDefault="00BC21DC" w:rsidP="00D615E1">
      <w:pPr>
        <w:ind w:left="851"/>
        <w:rPr>
          <w:rFonts w:eastAsiaTheme="minorHAnsi"/>
          <w:i/>
          <w:iCs/>
          <w:highlight w:val="cyan"/>
        </w:rPr>
      </w:pPr>
    </w:p>
    <w:p w14:paraId="16F89022" w14:textId="77777777" w:rsidR="00C07B4A" w:rsidRPr="003B4F5E" w:rsidRDefault="00C07B4A" w:rsidP="00871C11">
      <w:pPr>
        <w:ind w:left="851"/>
        <w:rPr>
          <w:rFonts w:eastAsiaTheme="minorHAnsi"/>
          <w:i/>
          <w:highlight w:val="cyan"/>
        </w:rPr>
      </w:pPr>
      <w:r w:rsidRPr="003B4F5E">
        <w:rPr>
          <w:rFonts w:eastAsiaTheme="minorHAnsi"/>
          <w:i/>
          <w:highlight w:val="cyan"/>
        </w:rPr>
        <w:t>Controlling</w:t>
      </w:r>
      <w:r w:rsidR="00871C11" w:rsidRPr="003B4F5E">
        <w:rPr>
          <w:rFonts w:eastAsiaTheme="minorHAnsi"/>
          <w:i/>
          <w:highlight w:val="cyan"/>
        </w:rPr>
        <w:t xml:space="preserve"> </w:t>
      </w:r>
      <w:r w:rsidR="00871C11" w:rsidRPr="003B4F5E">
        <w:rPr>
          <w:i/>
          <w:highlight w:val="cyan"/>
        </w:rPr>
        <w:t>(quartalsweise)</w:t>
      </w:r>
    </w:p>
    <w:p w14:paraId="58BE1682" w14:textId="77777777" w:rsidR="006E39CC" w:rsidRPr="006E39CC" w:rsidRDefault="00510957" w:rsidP="00DB573B">
      <w:pPr>
        <w:pStyle w:val="Listenabsatz"/>
        <w:numPr>
          <w:ilvl w:val="0"/>
          <w:numId w:val="10"/>
        </w:numPr>
        <w:ind w:left="1134"/>
        <w:rPr>
          <w:i/>
          <w:iCs/>
          <w:highlight w:val="cyan"/>
        </w:rPr>
      </w:pPr>
      <w:r w:rsidRPr="003B4F5E">
        <w:rPr>
          <w:highlight w:val="cyan"/>
        </w:rPr>
        <w:t>Honorarkosten</w:t>
      </w:r>
      <w:r w:rsidR="006E39CC">
        <w:rPr>
          <w:highlight w:val="cyan"/>
        </w:rPr>
        <w:t>;</w:t>
      </w:r>
    </w:p>
    <w:p w14:paraId="0F7265E0" w14:textId="77777777" w:rsidR="00510957" w:rsidRPr="00DB573B" w:rsidRDefault="0036559E" w:rsidP="00DB573B">
      <w:pPr>
        <w:pStyle w:val="Listenabsatz"/>
        <w:numPr>
          <w:ilvl w:val="0"/>
          <w:numId w:val="10"/>
        </w:numPr>
        <w:tabs>
          <w:tab w:val="left" w:pos="1134"/>
        </w:tabs>
        <w:ind w:left="1134" w:firstLine="0"/>
        <w:rPr>
          <w:i/>
          <w:iCs/>
          <w:highlight w:val="cyan"/>
        </w:rPr>
      </w:pPr>
      <w:r>
        <w:rPr>
          <w:highlight w:val="cyan"/>
        </w:rPr>
        <w:t>Verwendung Rechnungsdeckblatt Planer</w:t>
      </w:r>
      <w:r w:rsidR="006E39CC">
        <w:rPr>
          <w:highlight w:val="cyan"/>
        </w:rPr>
        <w:t>;</w:t>
      </w:r>
    </w:p>
    <w:p w14:paraId="32BB0463" w14:textId="77777777" w:rsidR="006F6FFC" w:rsidRPr="006E39CC" w:rsidRDefault="006F6FFC" w:rsidP="006F6FFC">
      <w:pPr>
        <w:pStyle w:val="Listenabsatz"/>
        <w:numPr>
          <w:ilvl w:val="0"/>
          <w:numId w:val="10"/>
        </w:numPr>
        <w:tabs>
          <w:tab w:val="num" w:pos="1134"/>
        </w:tabs>
        <w:ind w:left="1418" w:hanging="284"/>
        <w:rPr>
          <w:i/>
          <w:iCs/>
          <w:highlight w:val="cyan"/>
        </w:rPr>
      </w:pPr>
      <w:r>
        <w:rPr>
          <w:highlight w:val="cyan"/>
        </w:rPr>
        <w:t xml:space="preserve">Bei den </w:t>
      </w:r>
      <w:proofErr w:type="spellStart"/>
      <w:r>
        <w:rPr>
          <w:highlight w:val="cyan"/>
        </w:rPr>
        <w:t>Planerleistungen</w:t>
      </w:r>
      <w:proofErr w:type="spellEnd"/>
      <w:r>
        <w:rPr>
          <w:highlight w:val="cyan"/>
        </w:rPr>
        <w:t xml:space="preserve"> sind die Aufwendungen für die Phase 53 Inbetriebnahme, Abschluss separat auszuweisen. Es dürfen keine Aufwendungen aus der aktuellen Bearbeitungsphase einer anderen Phase zugeordnet werden.</w:t>
      </w:r>
    </w:p>
    <w:p w14:paraId="4BA424C7" w14:textId="77777777" w:rsidR="00DB573B" w:rsidRPr="006B054B" w:rsidRDefault="00DB573B" w:rsidP="00DB573B">
      <w:pPr>
        <w:pStyle w:val="Listenabsatz"/>
        <w:numPr>
          <w:ilvl w:val="0"/>
          <w:numId w:val="10"/>
        </w:numPr>
        <w:tabs>
          <w:tab w:val="left" w:pos="1134"/>
        </w:tabs>
        <w:ind w:left="1134" w:firstLine="0"/>
        <w:rPr>
          <w:i/>
          <w:iCs/>
          <w:highlight w:val="cyan"/>
        </w:rPr>
      </w:pPr>
    </w:p>
    <w:p w14:paraId="7323C5D3" w14:textId="77777777" w:rsidR="006E39CC" w:rsidRDefault="006E39CC" w:rsidP="006B054B">
      <w:pPr>
        <w:tabs>
          <w:tab w:val="left" w:pos="1134"/>
        </w:tabs>
        <w:ind w:left="851"/>
        <w:rPr>
          <w:i/>
          <w:iCs/>
          <w:highlight w:val="cyan"/>
        </w:rPr>
      </w:pPr>
    </w:p>
    <w:p w14:paraId="3E692032" w14:textId="77777777" w:rsidR="006E39CC" w:rsidRPr="006E39CC" w:rsidRDefault="00510957" w:rsidP="00DB573B">
      <w:pPr>
        <w:pStyle w:val="Listenabsatz"/>
        <w:numPr>
          <w:ilvl w:val="0"/>
          <w:numId w:val="10"/>
        </w:numPr>
        <w:ind w:left="1134"/>
        <w:rPr>
          <w:i/>
          <w:iCs/>
          <w:highlight w:val="cyan"/>
        </w:rPr>
      </w:pPr>
      <w:r w:rsidRPr="003B4F5E">
        <w:rPr>
          <w:highlight w:val="cyan"/>
        </w:rPr>
        <w:t>Baukosten</w:t>
      </w:r>
      <w:r w:rsidR="006E39CC">
        <w:rPr>
          <w:highlight w:val="cyan"/>
        </w:rPr>
        <w:t>;</w:t>
      </w:r>
    </w:p>
    <w:p w14:paraId="6204F168" w14:textId="77777777" w:rsidR="006E39CC" w:rsidRPr="006E39CC" w:rsidRDefault="00510957" w:rsidP="006E39CC">
      <w:pPr>
        <w:pStyle w:val="Listenabsatz"/>
        <w:numPr>
          <w:ilvl w:val="0"/>
          <w:numId w:val="10"/>
        </w:numPr>
        <w:tabs>
          <w:tab w:val="num" w:pos="1134"/>
        </w:tabs>
        <w:ind w:left="1418" w:hanging="284"/>
        <w:rPr>
          <w:i/>
          <w:iCs/>
          <w:highlight w:val="cyan"/>
        </w:rPr>
      </w:pPr>
      <w:r w:rsidRPr="006E39CC">
        <w:rPr>
          <w:highlight w:val="cyan"/>
        </w:rPr>
        <w:t>Stand der Baukosten im Rahmen der Projektsitzungen</w:t>
      </w:r>
      <w:r w:rsidR="0036559E">
        <w:rPr>
          <w:highlight w:val="cyan"/>
        </w:rPr>
        <w:t xml:space="preserve"> und Rechnungsdeckblatt Unternehmer</w:t>
      </w:r>
      <w:r w:rsidR="006E39CC">
        <w:rPr>
          <w:highlight w:val="cyan"/>
        </w:rPr>
        <w:t>;</w:t>
      </w:r>
    </w:p>
    <w:p w14:paraId="72AE1B6A" w14:textId="77777777" w:rsidR="00510957" w:rsidRPr="006B054B" w:rsidRDefault="00510957" w:rsidP="006E39CC">
      <w:pPr>
        <w:pStyle w:val="Listenabsatz"/>
        <w:numPr>
          <w:ilvl w:val="0"/>
          <w:numId w:val="10"/>
        </w:numPr>
        <w:tabs>
          <w:tab w:val="num" w:pos="1134"/>
        </w:tabs>
        <w:ind w:left="1418" w:hanging="284"/>
        <w:rPr>
          <w:i/>
          <w:iCs/>
          <w:highlight w:val="cyan"/>
        </w:rPr>
      </w:pPr>
      <w:r w:rsidRPr="006E39CC">
        <w:rPr>
          <w:highlight w:val="cyan"/>
        </w:rPr>
        <w:t>Prognose der Bauendkosten</w:t>
      </w:r>
      <w:r w:rsidR="006E39CC">
        <w:rPr>
          <w:highlight w:val="cyan"/>
        </w:rPr>
        <w:t>;</w:t>
      </w:r>
    </w:p>
    <w:p w14:paraId="1C5E9C48" w14:textId="77777777" w:rsidR="00DB573B" w:rsidRPr="006B054B" w:rsidRDefault="00DB573B" w:rsidP="00DB573B">
      <w:pPr>
        <w:pStyle w:val="Listenabsatz"/>
        <w:numPr>
          <w:ilvl w:val="0"/>
          <w:numId w:val="10"/>
        </w:numPr>
        <w:tabs>
          <w:tab w:val="left" w:pos="1134"/>
        </w:tabs>
        <w:ind w:left="1134" w:firstLine="0"/>
        <w:rPr>
          <w:i/>
          <w:iCs/>
          <w:highlight w:val="cyan"/>
        </w:rPr>
      </w:pPr>
    </w:p>
    <w:p w14:paraId="749E49D9" w14:textId="77777777" w:rsidR="006E39CC" w:rsidRPr="006B054B" w:rsidRDefault="006E39CC" w:rsidP="006B054B">
      <w:pPr>
        <w:tabs>
          <w:tab w:val="num" w:pos="1134"/>
        </w:tabs>
        <w:ind w:left="1134"/>
        <w:rPr>
          <w:i/>
          <w:iCs/>
          <w:highlight w:val="cyan"/>
        </w:rPr>
      </w:pPr>
    </w:p>
    <w:p w14:paraId="778405E9" w14:textId="77777777" w:rsidR="00510957" w:rsidRPr="006E39CC" w:rsidRDefault="00510957" w:rsidP="00FE130E">
      <w:pPr>
        <w:pStyle w:val="Listenabsatz"/>
        <w:numPr>
          <w:ilvl w:val="0"/>
          <w:numId w:val="10"/>
        </w:numPr>
        <w:rPr>
          <w:i/>
          <w:iCs/>
          <w:highlight w:val="cyan"/>
        </w:rPr>
      </w:pPr>
      <w:r w:rsidRPr="003B4F5E">
        <w:rPr>
          <w:highlight w:val="cyan"/>
        </w:rPr>
        <w:t>Termine</w:t>
      </w:r>
      <w:r w:rsidR="006E39CC">
        <w:rPr>
          <w:highlight w:val="cyan"/>
        </w:rPr>
        <w:t>;</w:t>
      </w:r>
    </w:p>
    <w:p w14:paraId="1EE3B40F" w14:textId="77777777" w:rsidR="0036559E" w:rsidRPr="00270EAE" w:rsidRDefault="0036559E" w:rsidP="006E39CC">
      <w:pPr>
        <w:pStyle w:val="Listenabsatz"/>
        <w:numPr>
          <w:ilvl w:val="0"/>
          <w:numId w:val="10"/>
        </w:numPr>
        <w:tabs>
          <w:tab w:val="num" w:pos="1134"/>
        </w:tabs>
        <w:ind w:left="1418" w:hanging="284"/>
        <w:rPr>
          <w:iCs/>
          <w:highlight w:val="cyan"/>
        </w:rPr>
      </w:pPr>
      <w:r w:rsidRPr="00270EAE">
        <w:rPr>
          <w:highlight w:val="cyan"/>
        </w:rPr>
        <w:t>Berichterstattung aufgrund folgender Meilensteine</w:t>
      </w:r>
    </w:p>
    <w:p w14:paraId="207F5308" w14:textId="77777777" w:rsidR="0036559E" w:rsidRPr="00270EAE" w:rsidRDefault="0036559E" w:rsidP="0036559E">
      <w:pPr>
        <w:pStyle w:val="Listenabsatz"/>
        <w:numPr>
          <w:ilvl w:val="0"/>
          <w:numId w:val="10"/>
        </w:numPr>
        <w:tabs>
          <w:tab w:val="num" w:pos="1418"/>
        </w:tabs>
        <w:ind w:left="1701"/>
        <w:rPr>
          <w:iCs/>
          <w:highlight w:val="cyan"/>
        </w:rPr>
      </w:pPr>
      <w:r w:rsidRPr="00270EAE">
        <w:rPr>
          <w:highlight w:val="cyan"/>
        </w:rPr>
        <w:t xml:space="preserve">Vorprojekt; </w:t>
      </w:r>
      <w:r w:rsidR="00270EAE" w:rsidRPr="00270EAE">
        <w:rPr>
          <w:highlight w:val="cyan"/>
        </w:rPr>
        <w:t>Abschluss §§12, 13 StrG;</w:t>
      </w:r>
    </w:p>
    <w:p w14:paraId="4FA11A7E" w14:textId="77777777" w:rsidR="0036559E" w:rsidRPr="00270EAE" w:rsidRDefault="0036559E" w:rsidP="0036559E">
      <w:pPr>
        <w:pStyle w:val="Listenabsatz"/>
        <w:numPr>
          <w:ilvl w:val="0"/>
          <w:numId w:val="10"/>
        </w:numPr>
        <w:tabs>
          <w:tab w:val="num" w:pos="1418"/>
        </w:tabs>
        <w:ind w:left="1701"/>
        <w:rPr>
          <w:iCs/>
          <w:highlight w:val="cyan"/>
        </w:rPr>
      </w:pPr>
      <w:r w:rsidRPr="00270EAE">
        <w:rPr>
          <w:highlight w:val="cyan"/>
        </w:rPr>
        <w:t>Bauprojekt;</w:t>
      </w:r>
      <w:r w:rsidR="00270EAE" w:rsidRPr="00270EAE">
        <w:rPr>
          <w:highlight w:val="cyan"/>
        </w:rPr>
        <w:t xml:space="preserve"> Abschluss §</w:t>
      </w:r>
      <w:r w:rsidR="00270EAE">
        <w:rPr>
          <w:highlight w:val="cyan"/>
        </w:rPr>
        <w:t>§</w:t>
      </w:r>
      <w:r w:rsidR="00270EAE" w:rsidRPr="00270EAE">
        <w:rPr>
          <w:highlight w:val="cyan"/>
        </w:rPr>
        <w:t>16</w:t>
      </w:r>
      <w:r w:rsidR="00270EAE">
        <w:rPr>
          <w:highlight w:val="cyan"/>
        </w:rPr>
        <w:t>, 17</w:t>
      </w:r>
      <w:r w:rsidR="00270EAE" w:rsidRPr="00270EAE">
        <w:rPr>
          <w:highlight w:val="cyan"/>
        </w:rPr>
        <w:t xml:space="preserve"> StrG;</w:t>
      </w:r>
    </w:p>
    <w:p w14:paraId="728243A3" w14:textId="77777777" w:rsidR="00270EAE" w:rsidRPr="00270EAE" w:rsidRDefault="00270EAE" w:rsidP="0036559E">
      <w:pPr>
        <w:pStyle w:val="Listenabsatz"/>
        <w:numPr>
          <w:ilvl w:val="0"/>
          <w:numId w:val="10"/>
        </w:numPr>
        <w:tabs>
          <w:tab w:val="num" w:pos="1418"/>
        </w:tabs>
        <w:ind w:left="1701"/>
        <w:rPr>
          <w:iCs/>
          <w:highlight w:val="cyan"/>
        </w:rPr>
      </w:pPr>
      <w:r w:rsidRPr="00270EAE">
        <w:rPr>
          <w:iCs/>
          <w:highlight w:val="cyan"/>
        </w:rPr>
        <w:t>Bauprojek</w:t>
      </w:r>
      <w:r w:rsidR="006370A9">
        <w:rPr>
          <w:iCs/>
          <w:highlight w:val="cyan"/>
        </w:rPr>
        <w:t xml:space="preserve">t, §15 StrG Projektfestsetzung und </w:t>
      </w:r>
      <w:r w:rsidRPr="00270EAE">
        <w:rPr>
          <w:iCs/>
          <w:highlight w:val="cyan"/>
        </w:rPr>
        <w:t>Kreditbewilligung;</w:t>
      </w:r>
    </w:p>
    <w:p w14:paraId="0A69CBB0" w14:textId="77777777" w:rsidR="00270EAE" w:rsidRPr="00270EAE" w:rsidRDefault="00270EAE" w:rsidP="0036559E">
      <w:pPr>
        <w:pStyle w:val="Listenabsatz"/>
        <w:numPr>
          <w:ilvl w:val="0"/>
          <w:numId w:val="10"/>
        </w:numPr>
        <w:tabs>
          <w:tab w:val="num" w:pos="1418"/>
        </w:tabs>
        <w:ind w:left="1701"/>
        <w:rPr>
          <w:iCs/>
          <w:highlight w:val="cyan"/>
        </w:rPr>
      </w:pPr>
      <w:r w:rsidRPr="00270EAE">
        <w:rPr>
          <w:iCs/>
          <w:highlight w:val="cyan"/>
        </w:rPr>
        <w:t>Voraussichtlicher Baubeginn;</w:t>
      </w:r>
    </w:p>
    <w:p w14:paraId="17B7E200" w14:textId="77777777" w:rsidR="00270EAE" w:rsidRPr="00270EAE" w:rsidRDefault="00270EAE" w:rsidP="0036559E">
      <w:pPr>
        <w:pStyle w:val="Listenabsatz"/>
        <w:numPr>
          <w:ilvl w:val="0"/>
          <w:numId w:val="10"/>
        </w:numPr>
        <w:tabs>
          <w:tab w:val="num" w:pos="1418"/>
        </w:tabs>
        <w:ind w:left="1701"/>
        <w:rPr>
          <w:iCs/>
          <w:highlight w:val="cyan"/>
        </w:rPr>
      </w:pPr>
      <w:r w:rsidRPr="00270EAE">
        <w:rPr>
          <w:iCs/>
          <w:highlight w:val="cyan"/>
        </w:rPr>
        <w:t>Voraussichtliche Abnahme / Inbetriebnahme;</w:t>
      </w:r>
    </w:p>
    <w:p w14:paraId="0465E349" w14:textId="77777777" w:rsidR="00510957" w:rsidRPr="00270EAE" w:rsidRDefault="00270EAE" w:rsidP="0036559E">
      <w:pPr>
        <w:pStyle w:val="Listenabsatz"/>
        <w:numPr>
          <w:ilvl w:val="0"/>
          <w:numId w:val="10"/>
        </w:numPr>
        <w:tabs>
          <w:tab w:val="num" w:pos="1418"/>
        </w:tabs>
        <w:ind w:left="1701"/>
        <w:rPr>
          <w:iCs/>
          <w:highlight w:val="cyan"/>
        </w:rPr>
      </w:pPr>
      <w:r w:rsidRPr="00270EAE">
        <w:rPr>
          <w:iCs/>
          <w:highlight w:val="cyan"/>
        </w:rPr>
        <w:t>Projektaufhebung</w:t>
      </w:r>
      <w:r w:rsidR="0036559E" w:rsidRPr="00270EAE">
        <w:rPr>
          <w:highlight w:val="cyan"/>
        </w:rPr>
        <w:t>;</w:t>
      </w:r>
    </w:p>
    <w:p w14:paraId="53CD0D5C" w14:textId="77777777" w:rsidR="006E39CC" w:rsidRPr="006B054B" w:rsidRDefault="006E39CC" w:rsidP="006B054B">
      <w:pPr>
        <w:ind w:left="1134"/>
        <w:rPr>
          <w:i/>
          <w:iCs/>
          <w:highlight w:val="cyan"/>
        </w:rPr>
      </w:pPr>
    </w:p>
    <w:p w14:paraId="7C8651D8" w14:textId="77777777" w:rsidR="00510957" w:rsidRPr="006E39CC" w:rsidRDefault="00510957" w:rsidP="00FE130E">
      <w:pPr>
        <w:pStyle w:val="Listenabsatz"/>
        <w:numPr>
          <w:ilvl w:val="0"/>
          <w:numId w:val="10"/>
        </w:numPr>
        <w:rPr>
          <w:i/>
          <w:iCs/>
          <w:highlight w:val="cyan"/>
        </w:rPr>
      </w:pPr>
      <w:r w:rsidRPr="003B4F5E">
        <w:rPr>
          <w:highlight w:val="cyan"/>
        </w:rPr>
        <w:t>Finanzplanung</w:t>
      </w:r>
      <w:r w:rsidR="006E39CC">
        <w:rPr>
          <w:highlight w:val="cyan"/>
        </w:rPr>
        <w:t>;</w:t>
      </w:r>
    </w:p>
    <w:p w14:paraId="47FEB9FD" w14:textId="77777777" w:rsidR="00510957" w:rsidRPr="006F6FFC" w:rsidRDefault="00510957" w:rsidP="006E39CC">
      <w:pPr>
        <w:pStyle w:val="Listenabsatz"/>
        <w:numPr>
          <w:ilvl w:val="0"/>
          <w:numId w:val="10"/>
        </w:numPr>
        <w:tabs>
          <w:tab w:val="num" w:pos="1134"/>
        </w:tabs>
        <w:ind w:left="1418" w:hanging="284"/>
        <w:rPr>
          <w:i/>
          <w:iCs/>
          <w:highlight w:val="cyan"/>
        </w:rPr>
      </w:pPr>
      <w:r w:rsidRPr="006E39CC">
        <w:rPr>
          <w:highlight w:val="cyan"/>
        </w:rPr>
        <w:t>Erstell</w:t>
      </w:r>
      <w:r w:rsidR="0036559E">
        <w:rPr>
          <w:highlight w:val="cyan"/>
        </w:rPr>
        <w:t xml:space="preserve">en und </w:t>
      </w:r>
      <w:r w:rsidR="007613C5">
        <w:rPr>
          <w:highlight w:val="cyan"/>
        </w:rPr>
        <w:t>A</w:t>
      </w:r>
      <w:r w:rsidR="00AC1872">
        <w:rPr>
          <w:highlight w:val="cyan"/>
        </w:rPr>
        <w:t xml:space="preserve">ktualisieren des </w:t>
      </w:r>
      <w:r w:rsidRPr="006E39CC">
        <w:rPr>
          <w:highlight w:val="cyan"/>
        </w:rPr>
        <w:t>Finanzplan</w:t>
      </w:r>
      <w:r w:rsidR="00AC1872">
        <w:rPr>
          <w:highlight w:val="cyan"/>
        </w:rPr>
        <w:t>es</w:t>
      </w:r>
      <w:r w:rsidRPr="006E39CC">
        <w:rPr>
          <w:highlight w:val="cyan"/>
        </w:rPr>
        <w:t xml:space="preserve"> im Quartalsraster auf Basis der T</w:t>
      </w:r>
      <w:r w:rsidR="00871C11" w:rsidRPr="006E39CC">
        <w:rPr>
          <w:highlight w:val="cyan"/>
        </w:rPr>
        <w:t>erminplanung und Kostenprognose</w:t>
      </w:r>
      <w:r w:rsidR="006E39CC">
        <w:rPr>
          <w:highlight w:val="cyan"/>
        </w:rPr>
        <w:t>;</w:t>
      </w:r>
    </w:p>
    <w:p w14:paraId="1231F5C1" w14:textId="77777777" w:rsidR="006E39CC" w:rsidRPr="006E39CC" w:rsidRDefault="006E39CC" w:rsidP="006E39CC">
      <w:pPr>
        <w:pStyle w:val="Listenabsatz"/>
        <w:numPr>
          <w:ilvl w:val="0"/>
          <w:numId w:val="10"/>
        </w:numPr>
        <w:tabs>
          <w:tab w:val="num" w:pos="1134"/>
        </w:tabs>
        <w:ind w:left="1418" w:hanging="284"/>
        <w:rPr>
          <w:i/>
          <w:iCs/>
          <w:highlight w:val="cyan"/>
        </w:rPr>
      </w:pPr>
    </w:p>
    <w:p w14:paraId="21ADB499" w14:textId="77777777" w:rsidR="00BC21DC" w:rsidRPr="003B4F5E" w:rsidRDefault="00BC21DC" w:rsidP="00D615E1">
      <w:pPr>
        <w:ind w:left="851"/>
        <w:rPr>
          <w:rFonts w:eastAsiaTheme="minorHAnsi"/>
          <w:i/>
          <w:iCs/>
          <w:highlight w:val="cyan"/>
        </w:rPr>
      </w:pPr>
    </w:p>
    <w:p w14:paraId="1FF61000" w14:textId="77777777" w:rsidR="00C07B4A" w:rsidRPr="003B4F5E" w:rsidRDefault="00C07B4A" w:rsidP="00DB573B">
      <w:pPr>
        <w:ind w:left="709"/>
        <w:rPr>
          <w:rFonts w:eastAsiaTheme="minorHAnsi"/>
          <w:i/>
          <w:iCs/>
          <w:highlight w:val="cyan"/>
        </w:rPr>
      </w:pPr>
      <w:r w:rsidRPr="003B4F5E">
        <w:rPr>
          <w:rFonts w:eastAsiaTheme="minorHAnsi"/>
          <w:i/>
          <w:iCs/>
          <w:highlight w:val="cyan"/>
        </w:rPr>
        <w:t>Qualität</w:t>
      </w:r>
    </w:p>
    <w:p w14:paraId="3DD08F3D" w14:textId="77777777" w:rsidR="00510957" w:rsidRPr="003B4F5E" w:rsidRDefault="00510957" w:rsidP="00FE130E">
      <w:pPr>
        <w:pStyle w:val="Listenabsatz"/>
        <w:numPr>
          <w:ilvl w:val="0"/>
          <w:numId w:val="10"/>
        </w:numPr>
        <w:rPr>
          <w:i/>
          <w:iCs/>
          <w:highlight w:val="cyan"/>
        </w:rPr>
      </w:pPr>
      <w:r w:rsidRPr="003B4F5E">
        <w:rPr>
          <w:highlight w:val="cyan"/>
        </w:rPr>
        <w:t>Definition der Materialeigenschaften aus dem Projekt</w:t>
      </w:r>
      <w:r w:rsidR="004121BF">
        <w:rPr>
          <w:highlight w:val="cyan"/>
        </w:rPr>
        <w:t>;</w:t>
      </w:r>
    </w:p>
    <w:p w14:paraId="0513FCB1" w14:textId="77777777" w:rsidR="00510957" w:rsidRPr="003B4F5E" w:rsidRDefault="00510957" w:rsidP="00FE130E">
      <w:pPr>
        <w:pStyle w:val="Listenabsatz"/>
        <w:numPr>
          <w:ilvl w:val="0"/>
          <w:numId w:val="10"/>
        </w:numPr>
        <w:rPr>
          <w:i/>
          <w:iCs/>
          <w:highlight w:val="cyan"/>
        </w:rPr>
      </w:pPr>
      <w:r w:rsidRPr="003B4F5E">
        <w:rPr>
          <w:highlight w:val="cyan"/>
        </w:rPr>
        <w:t xml:space="preserve">Festlegen der durchzuführenden Kontrollen </w:t>
      </w:r>
      <w:r w:rsidR="004121BF">
        <w:rPr>
          <w:highlight w:val="cyan"/>
        </w:rPr>
        <w:t xml:space="preserve">gemäss Qualitätslenkung Unternehmer </w:t>
      </w:r>
      <w:r w:rsidRPr="003B4F5E">
        <w:rPr>
          <w:highlight w:val="cyan"/>
        </w:rPr>
        <w:t>(Kontrollplan)</w:t>
      </w:r>
      <w:r w:rsidR="004121BF">
        <w:rPr>
          <w:highlight w:val="cyan"/>
        </w:rPr>
        <w:t>;</w:t>
      </w:r>
    </w:p>
    <w:p w14:paraId="6AD1CA7F" w14:textId="77777777" w:rsidR="00510957" w:rsidRPr="003027E9" w:rsidRDefault="00510957" w:rsidP="00FE130E">
      <w:pPr>
        <w:pStyle w:val="Listenabsatz"/>
        <w:numPr>
          <w:ilvl w:val="0"/>
          <w:numId w:val="10"/>
        </w:numPr>
        <w:rPr>
          <w:i/>
          <w:iCs/>
          <w:highlight w:val="cyan"/>
        </w:rPr>
      </w:pPr>
      <w:r w:rsidRPr="003B4F5E">
        <w:rPr>
          <w:highlight w:val="cyan"/>
        </w:rPr>
        <w:t>Erstellen eines Prüfplanes in Zusammenarbeit mit der Unternehmung vor Beginn der Ausführung</w:t>
      </w:r>
      <w:r w:rsidR="004121BF">
        <w:rPr>
          <w:highlight w:val="cyan"/>
        </w:rPr>
        <w:t>;</w:t>
      </w:r>
    </w:p>
    <w:p w14:paraId="0D524CD2" w14:textId="77777777" w:rsidR="003027E9" w:rsidRPr="003B4F5E" w:rsidRDefault="003027E9" w:rsidP="00FE130E">
      <w:pPr>
        <w:pStyle w:val="Listenabsatz"/>
        <w:numPr>
          <w:ilvl w:val="0"/>
          <w:numId w:val="10"/>
        </w:numPr>
        <w:rPr>
          <w:i/>
          <w:iCs/>
          <w:highlight w:val="cyan"/>
        </w:rPr>
      </w:pPr>
    </w:p>
    <w:p w14:paraId="2959D04F" w14:textId="77777777" w:rsidR="00AC17CD" w:rsidRPr="003B4F5E" w:rsidRDefault="00AC17CD" w:rsidP="00AC17CD">
      <w:pPr>
        <w:pStyle w:val="StandardmitEinzug"/>
        <w:rPr>
          <w:rFonts w:eastAsiaTheme="minorHAnsi"/>
        </w:rPr>
      </w:pPr>
    </w:p>
    <w:p w14:paraId="75992D21" w14:textId="77777777" w:rsidR="00BC21DC" w:rsidRPr="004121BF" w:rsidRDefault="00BC21DC" w:rsidP="00FE130E">
      <w:pPr>
        <w:pStyle w:val="Listenabsatz"/>
        <w:rPr>
          <w:rFonts w:eastAsiaTheme="minorHAnsi"/>
          <w:i/>
          <w:iCs/>
        </w:rPr>
      </w:pPr>
      <w:r w:rsidRPr="004121BF">
        <w:rPr>
          <w:rFonts w:eastAsiaTheme="minorHAnsi"/>
          <w:i/>
          <w:iCs/>
        </w:rPr>
        <w:t>Zusätzliche Anforderungen</w:t>
      </w:r>
    </w:p>
    <w:p w14:paraId="1065414E" w14:textId="77777777" w:rsidR="00BC21DC" w:rsidRPr="003027E9" w:rsidRDefault="00871C11" w:rsidP="00FE130E">
      <w:pPr>
        <w:pStyle w:val="Listenabsatz"/>
        <w:numPr>
          <w:ilvl w:val="0"/>
          <w:numId w:val="10"/>
        </w:numPr>
        <w:rPr>
          <w:i/>
          <w:iCs/>
          <w:highlight w:val="cyan"/>
        </w:rPr>
      </w:pPr>
      <w:r w:rsidRPr="003B4F5E">
        <w:rPr>
          <w:highlight w:val="cyan"/>
        </w:rPr>
        <w:t xml:space="preserve">Umsetzung des Prüfplans und Reporting an den </w:t>
      </w:r>
      <w:r w:rsidR="004121BF">
        <w:rPr>
          <w:highlight w:val="cyan"/>
        </w:rPr>
        <w:t>Auftraggeber;</w:t>
      </w:r>
    </w:p>
    <w:p w14:paraId="1786F99F" w14:textId="6B2CE97C" w:rsidR="003B1178" w:rsidRPr="00A02438" w:rsidRDefault="008871CB" w:rsidP="003B1178">
      <w:pPr>
        <w:pStyle w:val="Listenabsatz"/>
        <w:numPr>
          <w:ilvl w:val="0"/>
          <w:numId w:val="10"/>
        </w:numPr>
        <w:spacing w:before="120" w:after="120"/>
        <w:ind w:left="1135" w:hanging="284"/>
        <w:rPr>
          <w:highlight w:val="cyan"/>
        </w:rPr>
      </w:pPr>
      <w:r w:rsidRPr="00A02438">
        <w:rPr>
          <w:highlight w:val="cyan"/>
        </w:rPr>
        <w:t xml:space="preserve">Per Ende </w:t>
      </w:r>
      <w:r w:rsidR="00A02438" w:rsidRPr="00A02438">
        <w:rPr>
          <w:highlight w:val="cyan"/>
        </w:rPr>
        <w:t xml:space="preserve">des </w:t>
      </w:r>
      <w:r w:rsidRPr="00A02438">
        <w:rPr>
          <w:highlight w:val="cyan"/>
        </w:rPr>
        <w:t>laufendem Kalenderjahr</w:t>
      </w:r>
      <w:r w:rsidR="00A02438">
        <w:rPr>
          <w:highlight w:val="cyan"/>
        </w:rPr>
        <w:t>es</w:t>
      </w:r>
      <w:r w:rsidRPr="00A02438">
        <w:rPr>
          <w:highlight w:val="cyan"/>
        </w:rPr>
        <w:t xml:space="preserve"> Abgabe</w:t>
      </w:r>
      <w:r w:rsidR="00A02438">
        <w:rPr>
          <w:highlight w:val="cyan"/>
        </w:rPr>
        <w:t xml:space="preserve"> der Oberbaustatistik</w:t>
      </w:r>
      <w:r w:rsidRPr="00A02438">
        <w:rPr>
          <w:highlight w:val="cyan"/>
        </w:rPr>
        <w:t xml:space="preserve"> </w:t>
      </w:r>
    </w:p>
    <w:p w14:paraId="302309A7" w14:textId="633EB408" w:rsidR="00AC17CD" w:rsidRPr="00B24EFE" w:rsidRDefault="009675B6" w:rsidP="003B1178">
      <w:pPr>
        <w:spacing w:before="120" w:after="120"/>
        <w:ind w:left="709"/>
        <w:rPr>
          <w:rFonts w:eastAsiaTheme="minorHAnsi"/>
        </w:rPr>
      </w:pPr>
      <w:r w:rsidRPr="00B24EFE">
        <w:rPr>
          <w:rFonts w:eastAsiaTheme="minorHAnsi"/>
        </w:rPr>
        <w:t>D</w:t>
      </w:r>
      <w:r w:rsidR="00AC17CD" w:rsidRPr="00B24EFE">
        <w:rPr>
          <w:rFonts w:eastAsiaTheme="minorHAnsi"/>
        </w:rPr>
        <w:t xml:space="preserve">ie Verantwortung für die Richtigkeit der erstellten Projektunterlagen </w:t>
      </w:r>
      <w:r w:rsidRPr="00B24EFE">
        <w:rPr>
          <w:rFonts w:eastAsiaTheme="minorHAnsi"/>
        </w:rPr>
        <w:t xml:space="preserve">liegt </w:t>
      </w:r>
      <w:r w:rsidR="00AC17CD" w:rsidRPr="00B24EFE">
        <w:rPr>
          <w:rFonts w:eastAsiaTheme="minorHAnsi"/>
        </w:rPr>
        <w:t xml:space="preserve">beim </w:t>
      </w:r>
      <w:r w:rsidR="007613C5">
        <w:rPr>
          <w:rFonts w:eastAsiaTheme="minorHAnsi"/>
        </w:rPr>
        <w:t>Anbieter</w:t>
      </w:r>
      <w:r w:rsidR="00AC17CD" w:rsidRPr="00B24EFE">
        <w:rPr>
          <w:rFonts w:eastAsiaTheme="minorHAnsi"/>
        </w:rPr>
        <w:t>. Für die Projektbearbeitung sind die Normalien, Richtlinien und Formulare des Kantons</w:t>
      </w:r>
      <w:r w:rsidR="00C95F0C" w:rsidRPr="00B24EFE">
        <w:rPr>
          <w:rFonts w:eastAsiaTheme="minorHAnsi"/>
        </w:rPr>
        <w:t xml:space="preserve"> </w:t>
      </w:r>
      <w:r w:rsidR="00AC17CD" w:rsidRPr="00B24EFE">
        <w:rPr>
          <w:rFonts w:eastAsiaTheme="minorHAnsi"/>
        </w:rPr>
        <w:t xml:space="preserve">Zürich zu berücksichtigen bzw. zu verwenden (Download unter </w:t>
      </w:r>
      <w:hyperlink r:id="rId17" w:history="1">
        <w:r w:rsidR="00580486">
          <w:rPr>
            <w:rStyle w:val="Hyperlink"/>
          </w:rPr>
          <w:t>Dokumente Tiefbau | Kanton Zürich (zh.ch)</w:t>
        </w:r>
      </w:hyperlink>
      <w:r w:rsidR="00580486">
        <w:rPr>
          <w:rFonts w:eastAsiaTheme="minorHAnsi"/>
        </w:rPr>
        <w:t xml:space="preserve"> </w:t>
      </w:r>
      <w:r w:rsidR="00AC17CD" w:rsidRPr="00B24EFE">
        <w:rPr>
          <w:rFonts w:eastAsiaTheme="minorHAnsi"/>
        </w:rPr>
        <w:t xml:space="preserve">&gt; </w:t>
      </w:r>
      <w:r w:rsidR="00580486">
        <w:rPr>
          <w:rFonts w:eastAsiaTheme="minorHAnsi"/>
        </w:rPr>
        <w:t>Submissionsdokumente</w:t>
      </w:r>
      <w:r w:rsidR="00AC17CD" w:rsidRPr="00B24EFE">
        <w:rPr>
          <w:rFonts w:eastAsiaTheme="minorHAnsi"/>
        </w:rPr>
        <w:t>).</w:t>
      </w:r>
      <w:r w:rsidR="001B2B5F" w:rsidRPr="00B24EFE">
        <w:t xml:space="preserve"> </w:t>
      </w:r>
    </w:p>
    <w:p w14:paraId="4B360AAF" w14:textId="77777777" w:rsidR="006B054B" w:rsidRPr="00B24EFE" w:rsidRDefault="006B054B" w:rsidP="006B054B">
      <w:pPr>
        <w:pStyle w:val="StandardmitEinzug"/>
        <w:ind w:left="709"/>
        <w:rPr>
          <w:rFonts w:eastAsiaTheme="minorHAnsi"/>
        </w:rPr>
      </w:pPr>
      <w:r w:rsidRPr="00B24EFE">
        <w:rPr>
          <w:rFonts w:eastAsiaTheme="minorHAnsi"/>
        </w:rPr>
        <w:t xml:space="preserve">Besonderer Beachtung ist der Regelung zur Erhebung und Nachführung der ausgeführten Strassenentwässerung zu schenken. Diese sind im Internet unter </w:t>
      </w:r>
      <w:hyperlink r:id="rId18" w:history="1">
        <w:r w:rsidR="00580486">
          <w:rPr>
            <w:rStyle w:val="Hyperlink"/>
          </w:rPr>
          <w:t>Dokumente Tiefbau | Kanton Zürich (zh.ch)</w:t>
        </w:r>
      </w:hyperlink>
      <w:r w:rsidR="00580486">
        <w:t xml:space="preserve"> &gt; </w:t>
      </w:r>
      <w:proofErr w:type="spellStart"/>
      <w:r w:rsidR="00580486">
        <w:t>Strasssenentwässerung</w:t>
      </w:r>
      <w:proofErr w:type="spellEnd"/>
      <w:r w:rsidR="007C3F43" w:rsidRPr="00B24EFE">
        <w:rPr>
          <w:rFonts w:eastAsiaTheme="minorHAnsi"/>
        </w:rPr>
        <w:t xml:space="preserve"> aufgeschaltet.</w:t>
      </w:r>
    </w:p>
    <w:p w14:paraId="7344AC32" w14:textId="77777777" w:rsidR="00B1640B" w:rsidRPr="003B4F5E" w:rsidRDefault="00B1640B" w:rsidP="003B1178">
      <w:pPr>
        <w:pStyle w:val="StandardmitEinzug"/>
        <w:ind w:left="709"/>
        <w:rPr>
          <w:rFonts w:eastAsiaTheme="minorHAnsi"/>
        </w:rPr>
      </w:pPr>
    </w:p>
    <w:p w14:paraId="2C8EE517" w14:textId="77777777" w:rsidR="00AC2792" w:rsidRPr="00D8333C" w:rsidRDefault="00AC2792" w:rsidP="00A35EC5">
      <w:pPr>
        <w:pStyle w:val="berschrift2"/>
        <w:rPr>
          <w:rFonts w:ascii="Arial Black" w:eastAsiaTheme="minorHAnsi" w:hAnsi="Arial Black"/>
          <w:b w:val="0"/>
        </w:rPr>
      </w:pPr>
      <w:bookmarkStart w:id="674" w:name="_Toc125035873"/>
      <w:r w:rsidRPr="00D8333C">
        <w:rPr>
          <w:rFonts w:ascii="Arial Black" w:eastAsiaTheme="minorHAnsi" w:hAnsi="Arial Black"/>
          <w:b w:val="0"/>
        </w:rPr>
        <w:t>Vorgaben für den Umgang mit räumlichen Daten</w:t>
      </w:r>
      <w:bookmarkEnd w:id="674"/>
    </w:p>
    <w:p w14:paraId="00F75EA1" w14:textId="77777777" w:rsidR="00AC2792" w:rsidRPr="00190987" w:rsidRDefault="00AC2792" w:rsidP="005937D7">
      <w:pPr>
        <w:pStyle w:val="berschrift3"/>
        <w:rPr>
          <w:rFonts w:eastAsiaTheme="minorHAnsi"/>
        </w:rPr>
      </w:pPr>
      <w:bookmarkStart w:id="675" w:name="_Toc125035874"/>
      <w:r w:rsidRPr="00190987">
        <w:rPr>
          <w:rFonts w:eastAsiaTheme="minorHAnsi"/>
        </w:rPr>
        <w:t>Bestellung GIS-Daten</w:t>
      </w:r>
      <w:bookmarkEnd w:id="675"/>
    </w:p>
    <w:p w14:paraId="2CF5ED9A" w14:textId="77777777" w:rsidR="00DF1274" w:rsidRDefault="00DF1274" w:rsidP="00DF1274">
      <w:pPr>
        <w:pStyle w:val="StandardmitEinzug"/>
      </w:pPr>
      <w:r>
        <w:t xml:space="preserve">Die Geodaten des Kantons Zürich, Open Government Data (OGD) und Geodaten mit zusätzlichen Attributen und Geodaten, die nicht öffentlich sind (z. B. Staatsstrassenentwässerung) sind via </w:t>
      </w:r>
      <w:hyperlink r:id="rId19" w:history="1">
        <w:r w:rsidRPr="00AE3001">
          <w:rPr>
            <w:rStyle w:val="Hyperlink"/>
          </w:rPr>
          <w:t>https://geodatenshop.zh.ch</w:t>
        </w:r>
      </w:hyperlink>
      <w:r>
        <w:t xml:space="preserve"> kostenlos bestellbar. Weitere Informationen auf </w:t>
      </w:r>
      <w:hyperlink r:id="rId20" w:history="1">
        <w:r w:rsidRPr="00AE3001">
          <w:rPr>
            <w:rStyle w:val="Hyperlink"/>
          </w:rPr>
          <w:t>https://www.zh.ch/de/planen-bauen/geoinformation.html</w:t>
        </w:r>
      </w:hyperlink>
      <w:r>
        <w:t>.</w:t>
      </w:r>
    </w:p>
    <w:p w14:paraId="71A8FFBD" w14:textId="77777777" w:rsidR="00DF1274" w:rsidRDefault="00DF1274" w:rsidP="00DF1274">
      <w:pPr>
        <w:pStyle w:val="StandardmitEinzug"/>
      </w:pPr>
    </w:p>
    <w:p w14:paraId="7B67F659" w14:textId="77777777" w:rsidR="006F2A9C" w:rsidRPr="00DF1274" w:rsidRDefault="00DF1274" w:rsidP="00DF1274">
      <w:pPr>
        <w:pStyle w:val="StandardmitEinzug"/>
      </w:pPr>
      <w:r>
        <w:t>Anderweitige und ohne Absprache mit der Bauherrschaft beschaffte Grundlagen werden nicht vergütet.</w:t>
      </w:r>
    </w:p>
    <w:p w14:paraId="5E62A027" w14:textId="77777777" w:rsidR="00C11ED5" w:rsidRPr="00F774E3" w:rsidRDefault="00AC2792" w:rsidP="005937D7">
      <w:pPr>
        <w:pStyle w:val="berschrift3"/>
        <w:rPr>
          <w:rFonts w:eastAsiaTheme="minorHAnsi"/>
        </w:rPr>
      </w:pPr>
      <w:bookmarkStart w:id="676" w:name="_Toc125035875"/>
      <w:r w:rsidRPr="00F774E3">
        <w:rPr>
          <w:rFonts w:eastAsiaTheme="minorHAnsi"/>
        </w:rPr>
        <w:t>Erstellen</w:t>
      </w:r>
      <w:r w:rsidR="00BB0441" w:rsidRPr="00F774E3">
        <w:rPr>
          <w:rFonts w:eastAsiaTheme="minorHAnsi"/>
        </w:rPr>
        <w:t xml:space="preserve"> Pläne ausgeführten Werkes</w:t>
      </w:r>
      <w:r w:rsidRPr="00F774E3">
        <w:rPr>
          <w:rFonts w:eastAsiaTheme="minorHAnsi"/>
        </w:rPr>
        <w:t xml:space="preserve"> </w:t>
      </w:r>
      <w:r w:rsidR="00BB0441" w:rsidRPr="00F774E3">
        <w:rPr>
          <w:rFonts w:eastAsiaTheme="minorHAnsi"/>
        </w:rPr>
        <w:t>(</w:t>
      </w:r>
      <w:r w:rsidRPr="00F774E3">
        <w:rPr>
          <w:rFonts w:eastAsiaTheme="minorHAnsi"/>
        </w:rPr>
        <w:t>PAW</w:t>
      </w:r>
      <w:r w:rsidR="00BB0441" w:rsidRPr="00F774E3">
        <w:rPr>
          <w:rFonts w:eastAsiaTheme="minorHAnsi"/>
        </w:rPr>
        <w:t>)</w:t>
      </w:r>
      <w:bookmarkEnd w:id="676"/>
    </w:p>
    <w:p w14:paraId="08A6E0B2" w14:textId="3C7F1A50" w:rsidR="00E30FC4" w:rsidRDefault="00BB0441" w:rsidP="00244C5F">
      <w:pPr>
        <w:pStyle w:val="Listenabsatz"/>
        <w:numPr>
          <w:ilvl w:val="0"/>
          <w:numId w:val="10"/>
        </w:numPr>
        <w:rPr>
          <w:rFonts w:eastAsiaTheme="minorHAnsi"/>
        </w:rPr>
      </w:pPr>
      <w:r w:rsidRPr="005813BA">
        <w:rPr>
          <w:rFonts w:eastAsiaTheme="minorHAnsi"/>
        </w:rPr>
        <w:t xml:space="preserve">Abgabe </w:t>
      </w:r>
      <w:r w:rsidR="00E30FC4" w:rsidRPr="005813BA">
        <w:rPr>
          <w:rFonts w:eastAsiaTheme="minorHAnsi"/>
        </w:rPr>
        <w:t>PAW spätestens 3 Monate nach Abnahme</w:t>
      </w:r>
      <w:r w:rsidR="005813BA" w:rsidRPr="005813BA">
        <w:rPr>
          <w:rFonts w:eastAsiaTheme="minorHAnsi"/>
        </w:rPr>
        <w:t>/Inbetriebnahme</w:t>
      </w:r>
      <w:r>
        <w:rPr>
          <w:rFonts w:eastAsiaTheme="minorHAnsi"/>
        </w:rPr>
        <w:t>;</w:t>
      </w:r>
    </w:p>
    <w:p w14:paraId="0506CF0E" w14:textId="77777777" w:rsidR="00BB0441" w:rsidRPr="00BB0441" w:rsidRDefault="00AC2792" w:rsidP="00BB0441">
      <w:pPr>
        <w:pStyle w:val="Listenabsatz"/>
        <w:numPr>
          <w:ilvl w:val="0"/>
          <w:numId w:val="10"/>
        </w:numPr>
        <w:rPr>
          <w:rFonts w:eastAsiaTheme="minorHAnsi"/>
        </w:rPr>
      </w:pPr>
      <w:r w:rsidRPr="003B4F5E">
        <w:rPr>
          <w:rFonts w:eastAsiaTheme="minorHAnsi"/>
        </w:rPr>
        <w:t xml:space="preserve">Für die Pläne </w:t>
      </w:r>
      <w:r w:rsidR="00BB0441">
        <w:rPr>
          <w:rFonts w:eastAsiaTheme="minorHAnsi"/>
        </w:rPr>
        <w:t xml:space="preserve">ist </w:t>
      </w:r>
      <w:r w:rsidRPr="003B4F5E">
        <w:rPr>
          <w:rFonts w:eastAsiaTheme="minorHAnsi"/>
        </w:rPr>
        <w:t xml:space="preserve">die </w:t>
      </w:r>
      <w:r w:rsidRPr="005813BA">
        <w:rPr>
          <w:rFonts w:eastAsiaTheme="minorHAnsi"/>
        </w:rPr>
        <w:t>Dokumentvorlage 024.00.01 Titelblatt</w:t>
      </w:r>
      <w:r w:rsidRPr="003B4F5E">
        <w:rPr>
          <w:rFonts w:eastAsiaTheme="minorHAnsi"/>
        </w:rPr>
        <w:t xml:space="preserve"> </w:t>
      </w:r>
      <w:r w:rsidR="00842B67">
        <w:rPr>
          <w:rFonts w:eastAsiaTheme="minorHAnsi"/>
        </w:rPr>
        <w:t>Plan/</w:t>
      </w:r>
      <w:r w:rsidRPr="003B4F5E">
        <w:rPr>
          <w:rFonts w:eastAsiaTheme="minorHAnsi"/>
        </w:rPr>
        <w:t xml:space="preserve">PAW </w:t>
      </w:r>
      <w:r w:rsidR="00BB0441">
        <w:rPr>
          <w:rFonts w:eastAsiaTheme="minorHAnsi"/>
        </w:rPr>
        <w:t xml:space="preserve">zu </w:t>
      </w:r>
      <w:r w:rsidRPr="003B4F5E">
        <w:rPr>
          <w:rFonts w:eastAsiaTheme="minorHAnsi"/>
        </w:rPr>
        <w:t>verwende</w:t>
      </w:r>
      <w:r w:rsidR="007613C5">
        <w:rPr>
          <w:rFonts w:eastAsiaTheme="minorHAnsi"/>
        </w:rPr>
        <w:t>n</w:t>
      </w:r>
      <w:r w:rsidRPr="003B4F5E">
        <w:rPr>
          <w:rFonts w:eastAsiaTheme="minorHAnsi"/>
        </w:rPr>
        <w:t xml:space="preserve">. Es sind alle </w:t>
      </w:r>
      <w:r w:rsidR="00BB0441">
        <w:rPr>
          <w:rFonts w:eastAsiaTheme="minorHAnsi"/>
        </w:rPr>
        <w:t>Angaben vollständig auszufüllen;</w:t>
      </w:r>
    </w:p>
    <w:p w14:paraId="7141FD03" w14:textId="77777777" w:rsidR="00AC2792" w:rsidRPr="003B4F5E" w:rsidRDefault="00AC2792" w:rsidP="00244C5F">
      <w:pPr>
        <w:pStyle w:val="Listenabsatz"/>
        <w:numPr>
          <w:ilvl w:val="0"/>
          <w:numId w:val="10"/>
        </w:numPr>
        <w:rPr>
          <w:rFonts w:eastAsiaTheme="minorHAnsi"/>
        </w:rPr>
      </w:pPr>
      <w:r w:rsidRPr="003B4F5E">
        <w:rPr>
          <w:rFonts w:eastAsiaTheme="minorHAnsi"/>
        </w:rPr>
        <w:t xml:space="preserve">Sämtliche Pläne für Neubauten, Umbauten und Ausbauten von Verkehrsanlagen entsprechen der </w:t>
      </w:r>
      <w:proofErr w:type="gramStart"/>
      <w:r w:rsidRPr="003B4F5E">
        <w:rPr>
          <w:rFonts w:eastAsiaTheme="minorHAnsi"/>
        </w:rPr>
        <w:t>VSS</w:t>
      </w:r>
      <w:r w:rsidR="001E3873">
        <w:rPr>
          <w:rFonts w:eastAsiaTheme="minorHAnsi"/>
        </w:rPr>
        <w:t xml:space="preserve"> </w:t>
      </w:r>
      <w:r w:rsidRPr="003B4F5E">
        <w:rPr>
          <w:rFonts w:eastAsiaTheme="minorHAnsi"/>
        </w:rPr>
        <w:t>Nor</w:t>
      </w:r>
      <w:r w:rsidR="00BB0441">
        <w:rPr>
          <w:rFonts w:eastAsiaTheme="minorHAnsi"/>
        </w:rPr>
        <w:t>m</w:t>
      </w:r>
      <w:proofErr w:type="gramEnd"/>
      <w:r w:rsidR="00BB0441">
        <w:rPr>
          <w:rFonts w:eastAsiaTheme="minorHAnsi"/>
        </w:rPr>
        <w:t xml:space="preserve"> 40 033 Projektdarstellung</w:t>
      </w:r>
      <w:r w:rsidR="001E3873">
        <w:rPr>
          <w:rFonts w:eastAsiaTheme="minorHAnsi"/>
        </w:rPr>
        <w:t xml:space="preserve"> Grundlagen und Anforderungen</w:t>
      </w:r>
      <w:r w:rsidR="00BB0441">
        <w:rPr>
          <w:rFonts w:eastAsiaTheme="minorHAnsi"/>
        </w:rPr>
        <w:t>;</w:t>
      </w:r>
    </w:p>
    <w:p w14:paraId="0B944D63" w14:textId="77777777" w:rsidR="00AC2792" w:rsidRPr="003B4F5E" w:rsidRDefault="00AC2792" w:rsidP="00244C5F">
      <w:pPr>
        <w:pStyle w:val="Listenabsatz"/>
        <w:numPr>
          <w:ilvl w:val="0"/>
          <w:numId w:val="10"/>
        </w:numPr>
        <w:rPr>
          <w:rFonts w:eastAsiaTheme="minorHAnsi"/>
        </w:rPr>
      </w:pPr>
      <w:r w:rsidRPr="003B4F5E">
        <w:rPr>
          <w:rFonts w:eastAsiaTheme="minorHAnsi"/>
        </w:rPr>
        <w:t>Die</w:t>
      </w:r>
      <w:r w:rsidR="00D022AD">
        <w:rPr>
          <w:rFonts w:eastAsiaTheme="minorHAnsi"/>
        </w:rPr>
        <w:t xml:space="preserve"> Daten sind so aufzubereiten, dass diese im Geoinformationssystem (GIS) des Kantons Zürich eingelesen werden können.</w:t>
      </w:r>
      <w:r w:rsidRPr="003B4F5E">
        <w:rPr>
          <w:rFonts w:eastAsiaTheme="minorHAnsi"/>
        </w:rPr>
        <w:t xml:space="preserve"> Darstellung sämtlicher Werkleitungen in den Plänen des ausgeführten Werkes entsprechen der SIA-Norm 405 Geodaten zu Ver- und Entsorgungsleitungen, inkl. CAD-</w:t>
      </w:r>
      <w:proofErr w:type="spellStart"/>
      <w:r w:rsidRPr="003B4F5E">
        <w:rPr>
          <w:rFonts w:eastAsiaTheme="minorHAnsi"/>
        </w:rPr>
        <w:t>L</w:t>
      </w:r>
      <w:r w:rsidR="00BB0441">
        <w:rPr>
          <w:rFonts w:eastAsiaTheme="minorHAnsi"/>
        </w:rPr>
        <w:t>ayerstruktur</w:t>
      </w:r>
      <w:proofErr w:type="spellEnd"/>
      <w:r w:rsidR="00BB0441">
        <w:rPr>
          <w:rFonts w:eastAsiaTheme="minorHAnsi"/>
        </w:rPr>
        <w:t>;</w:t>
      </w:r>
    </w:p>
    <w:p w14:paraId="536974A7" w14:textId="77777777" w:rsidR="00AC2792" w:rsidRPr="003B4F5E" w:rsidRDefault="00AC2792" w:rsidP="00244C5F">
      <w:pPr>
        <w:pStyle w:val="Listenabsatz"/>
        <w:numPr>
          <w:ilvl w:val="0"/>
          <w:numId w:val="10"/>
        </w:numPr>
        <w:rPr>
          <w:rFonts w:eastAsiaTheme="minorHAnsi"/>
        </w:rPr>
      </w:pPr>
      <w:r w:rsidRPr="003B4F5E">
        <w:rPr>
          <w:rFonts w:eastAsiaTheme="minorHAnsi"/>
        </w:rPr>
        <w:t>Für die Darstellung der Strassenentwässerung gilt zusätzlich das Dokument 919.01.01 Normalien zur Datenerhebung (</w:t>
      </w:r>
      <w:r w:rsidR="005813BA">
        <w:rPr>
          <w:rFonts w:eastAsiaTheme="minorHAnsi"/>
        </w:rPr>
        <w:t>SSEI</w:t>
      </w:r>
      <w:r w:rsidR="00BB0441">
        <w:rPr>
          <w:rFonts w:eastAsiaTheme="minorHAnsi"/>
        </w:rPr>
        <w:t>) des Leitsystems TBA</w:t>
      </w:r>
      <w:r w:rsidR="005813BA">
        <w:rPr>
          <w:rFonts w:eastAsiaTheme="minorHAnsi"/>
        </w:rPr>
        <w:t xml:space="preserve"> und das Datenreferenzmodel </w:t>
      </w:r>
      <w:proofErr w:type="spellStart"/>
      <w:r w:rsidR="005813BA">
        <w:rPr>
          <w:rFonts w:eastAsiaTheme="minorHAnsi"/>
        </w:rPr>
        <w:t>Interlis</w:t>
      </w:r>
      <w:proofErr w:type="spellEnd"/>
      <w:r w:rsidR="00D022AD">
        <w:rPr>
          <w:rFonts w:eastAsiaTheme="minorHAnsi"/>
        </w:rPr>
        <w:t xml:space="preserve">. Im PAW sind die Leitungen, </w:t>
      </w:r>
      <w:r w:rsidR="00F453C5">
        <w:rPr>
          <w:rFonts w:eastAsiaTheme="minorHAnsi"/>
        </w:rPr>
        <w:t>Leitungsanschlüsse, Schächte inkl. Koten Ein-/ Auslauf, Materialisierung etc</w:t>
      </w:r>
      <w:r w:rsidR="00C82B9D">
        <w:rPr>
          <w:rFonts w:eastAsiaTheme="minorHAnsi"/>
        </w:rPr>
        <w:t>. zu beschriften</w:t>
      </w:r>
      <w:r w:rsidR="00BB0441">
        <w:rPr>
          <w:rFonts w:eastAsiaTheme="minorHAnsi"/>
        </w:rPr>
        <w:t>;</w:t>
      </w:r>
    </w:p>
    <w:p w14:paraId="0FAD1286" w14:textId="77777777" w:rsidR="00AC2792" w:rsidRPr="003B4F5E" w:rsidRDefault="00AC2792" w:rsidP="00244C5F">
      <w:pPr>
        <w:pStyle w:val="Listenabsatz"/>
        <w:numPr>
          <w:ilvl w:val="0"/>
          <w:numId w:val="10"/>
        </w:numPr>
        <w:rPr>
          <w:rFonts w:eastAsiaTheme="minorHAnsi"/>
        </w:rPr>
      </w:pPr>
      <w:r w:rsidRPr="003B4F5E">
        <w:rPr>
          <w:rFonts w:eastAsiaTheme="minorHAnsi"/>
        </w:rPr>
        <w:t>Der CAD-Plan (DXF) ist im Schweizerischen Landeskoordinatensystem</w:t>
      </w:r>
      <w:r w:rsidR="006F2A9C">
        <w:rPr>
          <w:rFonts w:eastAsiaTheme="minorHAnsi"/>
        </w:rPr>
        <w:t xml:space="preserve"> (LV95)</w:t>
      </w:r>
      <w:r w:rsidRPr="003B4F5E">
        <w:rPr>
          <w:rFonts w:eastAsiaTheme="minorHAnsi"/>
        </w:rPr>
        <w:t xml:space="preserve"> georefe</w:t>
      </w:r>
      <w:r w:rsidR="00BB0441">
        <w:rPr>
          <w:rFonts w:eastAsiaTheme="minorHAnsi"/>
        </w:rPr>
        <w:t>renziert;</w:t>
      </w:r>
    </w:p>
    <w:p w14:paraId="7DAC48B6" w14:textId="77777777" w:rsidR="00AC2792" w:rsidRPr="00B24EFE" w:rsidRDefault="00AC2792" w:rsidP="00244C5F">
      <w:pPr>
        <w:pStyle w:val="Listenabsatz"/>
        <w:numPr>
          <w:ilvl w:val="0"/>
          <w:numId w:val="10"/>
        </w:numPr>
        <w:rPr>
          <w:rFonts w:eastAsiaTheme="minorHAnsi"/>
        </w:rPr>
      </w:pPr>
      <w:r w:rsidRPr="00B24EFE">
        <w:rPr>
          <w:rFonts w:eastAsiaTheme="minorHAnsi"/>
        </w:rPr>
        <w:t>Auch bei Projekten ohne bauliche Veränderung sind in Plänen festzuhalten:</w:t>
      </w:r>
    </w:p>
    <w:p w14:paraId="556E6A7F" w14:textId="77777777" w:rsidR="00AC2792" w:rsidRPr="00B24EFE" w:rsidRDefault="00AC2792" w:rsidP="00B21654">
      <w:pPr>
        <w:pStyle w:val="Listenabsatz"/>
        <w:numPr>
          <w:ilvl w:val="1"/>
          <w:numId w:val="14"/>
        </w:numPr>
        <w:rPr>
          <w:rFonts w:eastAsiaTheme="minorHAnsi"/>
        </w:rPr>
      </w:pPr>
      <w:r w:rsidRPr="00B24EFE">
        <w:rPr>
          <w:rFonts w:eastAsiaTheme="minorHAnsi"/>
        </w:rPr>
        <w:t>Markierungen und Demarkierungen</w:t>
      </w:r>
      <w:r w:rsidR="006F2A9C" w:rsidRPr="00B24EFE">
        <w:rPr>
          <w:rFonts w:eastAsiaTheme="minorHAnsi"/>
        </w:rPr>
        <w:t xml:space="preserve"> nach </w:t>
      </w:r>
      <w:proofErr w:type="gramStart"/>
      <w:r w:rsidR="001E3873">
        <w:rPr>
          <w:rFonts w:eastAsiaTheme="minorHAnsi"/>
        </w:rPr>
        <w:t>VSS Norm</w:t>
      </w:r>
      <w:proofErr w:type="gramEnd"/>
      <w:r w:rsidR="001E3873" w:rsidRPr="00B24EFE">
        <w:rPr>
          <w:rFonts w:eastAsiaTheme="minorHAnsi"/>
        </w:rPr>
        <w:t xml:space="preserve"> </w:t>
      </w:r>
      <w:r w:rsidR="006F2A9C" w:rsidRPr="00B24EFE">
        <w:rPr>
          <w:rFonts w:eastAsiaTheme="minorHAnsi"/>
        </w:rPr>
        <w:t>40 035</w:t>
      </w:r>
      <w:r w:rsidR="001E3873">
        <w:rPr>
          <w:rFonts w:eastAsiaTheme="minorHAnsi"/>
        </w:rPr>
        <w:t xml:space="preserve"> Projektdarstellung Signale/Markierung</w:t>
      </w:r>
      <w:r w:rsidR="005813BA" w:rsidRPr="00B24EFE">
        <w:rPr>
          <w:rFonts w:eastAsiaTheme="minorHAnsi"/>
        </w:rPr>
        <w:t>;</w:t>
      </w:r>
    </w:p>
    <w:p w14:paraId="07F8780F" w14:textId="77777777" w:rsidR="00AC2792" w:rsidRPr="00B24EFE" w:rsidRDefault="00AC2792" w:rsidP="00B21654">
      <w:pPr>
        <w:pStyle w:val="Listenabsatz"/>
        <w:numPr>
          <w:ilvl w:val="1"/>
          <w:numId w:val="14"/>
        </w:numPr>
        <w:rPr>
          <w:rFonts w:eastAsiaTheme="minorHAnsi"/>
        </w:rPr>
      </w:pPr>
      <w:r w:rsidRPr="00B24EFE">
        <w:rPr>
          <w:rFonts w:eastAsiaTheme="minorHAnsi"/>
        </w:rPr>
        <w:t>Signalisationen und Anpassungen oder Aufhebungen von Signalisationen</w:t>
      </w:r>
      <w:r w:rsidR="006F2A9C" w:rsidRPr="00B24EFE">
        <w:rPr>
          <w:rFonts w:eastAsiaTheme="minorHAnsi"/>
        </w:rPr>
        <w:t xml:space="preserve"> nach </w:t>
      </w:r>
      <w:r w:rsidR="00900BC3">
        <w:rPr>
          <w:rFonts w:eastAsiaTheme="minorHAnsi"/>
        </w:rPr>
        <w:br/>
      </w:r>
      <w:proofErr w:type="gramStart"/>
      <w:r w:rsidR="001E3873">
        <w:rPr>
          <w:rFonts w:eastAsiaTheme="minorHAnsi"/>
        </w:rPr>
        <w:t>VSS Norm</w:t>
      </w:r>
      <w:proofErr w:type="gramEnd"/>
      <w:r w:rsidR="006F2A9C" w:rsidRPr="00B24EFE">
        <w:rPr>
          <w:rFonts w:eastAsiaTheme="minorHAnsi"/>
        </w:rPr>
        <w:t xml:space="preserve"> 40 035</w:t>
      </w:r>
      <w:r w:rsidR="001E3873">
        <w:rPr>
          <w:rFonts w:eastAsiaTheme="minorHAnsi"/>
        </w:rPr>
        <w:t xml:space="preserve"> Projektdarstellung Signale/Markierung</w:t>
      </w:r>
      <w:r w:rsidR="005813BA" w:rsidRPr="00B24EFE">
        <w:rPr>
          <w:rFonts w:eastAsiaTheme="minorHAnsi"/>
        </w:rPr>
        <w:t>;</w:t>
      </w:r>
    </w:p>
    <w:p w14:paraId="62229CD5" w14:textId="77777777" w:rsidR="00AC2792" w:rsidRPr="00B24EFE" w:rsidRDefault="00AC2792" w:rsidP="00B21654">
      <w:pPr>
        <w:pStyle w:val="Listenabsatz"/>
        <w:numPr>
          <w:ilvl w:val="1"/>
          <w:numId w:val="14"/>
        </w:numPr>
        <w:rPr>
          <w:rFonts w:eastAsiaTheme="minorHAnsi"/>
        </w:rPr>
      </w:pPr>
      <w:r w:rsidRPr="00B24EFE">
        <w:rPr>
          <w:rFonts w:eastAsiaTheme="minorHAnsi"/>
        </w:rPr>
        <w:t>Allgemeine Veränderungen technischer Ausrüstungen</w:t>
      </w:r>
      <w:r w:rsidR="005813BA" w:rsidRPr="00B24EFE">
        <w:rPr>
          <w:rFonts w:eastAsiaTheme="minorHAnsi"/>
        </w:rPr>
        <w:t>;</w:t>
      </w:r>
    </w:p>
    <w:p w14:paraId="64E778DC" w14:textId="269BA68B" w:rsidR="00FE76FE" w:rsidRPr="003B4F5E" w:rsidRDefault="005726E4" w:rsidP="00B21654">
      <w:pPr>
        <w:pStyle w:val="Listenabsatz"/>
        <w:numPr>
          <w:ilvl w:val="1"/>
          <w:numId w:val="14"/>
        </w:numPr>
        <w:rPr>
          <w:rFonts w:eastAsiaTheme="minorHAnsi"/>
        </w:rPr>
      </w:pPr>
      <w:r>
        <w:rPr>
          <w:rFonts w:eastAsiaTheme="minorHAnsi"/>
        </w:rPr>
        <w:t>Hindernisfreier</w:t>
      </w:r>
      <w:r w:rsidR="00FE76FE" w:rsidRPr="00B24EFE">
        <w:rPr>
          <w:rFonts w:eastAsiaTheme="minorHAnsi"/>
        </w:rPr>
        <w:t xml:space="preserve"> Ausbau von Bushaltestellen</w:t>
      </w:r>
      <w:r w:rsidR="005813BA" w:rsidRPr="00B24EFE">
        <w:rPr>
          <w:rFonts w:eastAsiaTheme="minorHAnsi"/>
        </w:rPr>
        <w:t>.</w:t>
      </w:r>
    </w:p>
    <w:p w14:paraId="1F1475D4" w14:textId="77777777" w:rsidR="00C11ED5" w:rsidRPr="00F774E3" w:rsidRDefault="00AC2792" w:rsidP="005937D7">
      <w:pPr>
        <w:pStyle w:val="berschrift3"/>
        <w:rPr>
          <w:rFonts w:eastAsiaTheme="minorHAnsi"/>
        </w:rPr>
      </w:pPr>
      <w:bookmarkStart w:id="677" w:name="_Toc125035876"/>
      <w:r w:rsidRPr="00F774E3">
        <w:rPr>
          <w:rFonts w:eastAsiaTheme="minorHAnsi"/>
        </w:rPr>
        <w:lastRenderedPageBreak/>
        <w:t>Abgabe PAW</w:t>
      </w:r>
      <w:r w:rsidR="009624CF">
        <w:rPr>
          <w:rFonts w:eastAsiaTheme="minorHAnsi"/>
        </w:rPr>
        <w:t>, digital und in Papierform</w:t>
      </w:r>
      <w:bookmarkEnd w:id="677"/>
    </w:p>
    <w:p w14:paraId="6EF8FAB0" w14:textId="494BCDBA" w:rsidR="00AC2792" w:rsidRDefault="002665FE" w:rsidP="00B21654">
      <w:pPr>
        <w:pStyle w:val="Listenabsatz"/>
        <w:numPr>
          <w:ilvl w:val="0"/>
          <w:numId w:val="24"/>
        </w:numPr>
        <w:rPr>
          <w:rFonts w:eastAsiaTheme="minorHAnsi"/>
        </w:rPr>
      </w:pPr>
      <w:r>
        <w:rPr>
          <w:rFonts w:eastAsiaTheme="minorHAnsi"/>
        </w:rPr>
        <w:t>PAW</w:t>
      </w:r>
      <w:r w:rsidR="00AC2792" w:rsidRPr="003B4F5E">
        <w:rPr>
          <w:rFonts w:eastAsiaTheme="minorHAnsi"/>
        </w:rPr>
        <w:t xml:space="preserve"> als </w:t>
      </w:r>
      <w:proofErr w:type="gramStart"/>
      <w:r w:rsidR="00AC2792" w:rsidRPr="003B4F5E">
        <w:rPr>
          <w:rFonts w:eastAsiaTheme="minorHAnsi"/>
        </w:rPr>
        <w:t>PDF</w:t>
      </w:r>
      <w:r w:rsidR="00823FD6">
        <w:rPr>
          <w:rFonts w:eastAsiaTheme="minorHAnsi"/>
        </w:rPr>
        <w:t xml:space="preserve"> Datei</w:t>
      </w:r>
      <w:proofErr w:type="gramEnd"/>
      <w:r w:rsidR="00823FD6">
        <w:rPr>
          <w:rFonts w:eastAsiaTheme="minorHAnsi"/>
        </w:rPr>
        <w:t xml:space="preserve"> und Papierversion</w:t>
      </w:r>
      <w:r w:rsidR="009624CF">
        <w:rPr>
          <w:rFonts w:eastAsiaTheme="minorHAnsi"/>
        </w:rPr>
        <w:t xml:space="preserve"> </w:t>
      </w:r>
      <w:r w:rsidR="00823FD6">
        <w:rPr>
          <w:rFonts w:eastAsiaTheme="minorHAnsi"/>
        </w:rPr>
        <w:t>1</w:t>
      </w:r>
      <w:r w:rsidR="001C4CBC">
        <w:rPr>
          <w:rFonts w:eastAsiaTheme="minorHAnsi"/>
        </w:rPr>
        <w:t>-fach</w:t>
      </w:r>
      <w:r w:rsidR="009624CF">
        <w:rPr>
          <w:rFonts w:eastAsiaTheme="minorHAnsi"/>
        </w:rPr>
        <w:t>;</w:t>
      </w:r>
    </w:p>
    <w:p w14:paraId="60B62660" w14:textId="77777777" w:rsidR="00AC2792" w:rsidRPr="003B4F5E" w:rsidRDefault="002665FE" w:rsidP="00B21654">
      <w:pPr>
        <w:pStyle w:val="Listenabsatz"/>
        <w:numPr>
          <w:ilvl w:val="0"/>
          <w:numId w:val="24"/>
        </w:numPr>
        <w:rPr>
          <w:rFonts w:eastAsiaTheme="minorHAnsi"/>
        </w:rPr>
      </w:pPr>
      <w:r>
        <w:rPr>
          <w:rFonts w:eastAsiaTheme="minorHAnsi"/>
        </w:rPr>
        <w:t>PAW</w:t>
      </w:r>
      <w:r w:rsidR="00AC2792" w:rsidRPr="003B4F5E">
        <w:rPr>
          <w:rFonts w:eastAsiaTheme="minorHAnsi"/>
        </w:rPr>
        <w:t xml:space="preserve"> als CAD-Zeichnung im Format DXF</w:t>
      </w:r>
      <w:r w:rsidR="004121BF">
        <w:rPr>
          <w:rFonts w:eastAsiaTheme="minorHAnsi"/>
        </w:rPr>
        <w:t>;</w:t>
      </w:r>
    </w:p>
    <w:p w14:paraId="43994E0C" w14:textId="77777777" w:rsidR="00AC2792" w:rsidRPr="003B4F5E" w:rsidRDefault="00AC2792" w:rsidP="00B21654">
      <w:pPr>
        <w:pStyle w:val="Listenabsatz"/>
        <w:numPr>
          <w:ilvl w:val="0"/>
          <w:numId w:val="24"/>
        </w:numPr>
        <w:rPr>
          <w:rFonts w:eastAsiaTheme="minorHAnsi"/>
        </w:rPr>
      </w:pPr>
      <w:r w:rsidRPr="006439CF">
        <w:rPr>
          <w:rFonts w:eastAsiaTheme="minorHAnsi"/>
        </w:rPr>
        <w:t xml:space="preserve">Ausgefülltes Formular </w:t>
      </w:r>
      <w:r w:rsidR="00FE76FE" w:rsidRPr="006439CF">
        <w:rPr>
          <w:rFonts w:eastAsiaTheme="minorHAnsi"/>
        </w:rPr>
        <w:t>023.00.01 Erfassung</w:t>
      </w:r>
      <w:r w:rsidR="00FE76FE">
        <w:rPr>
          <w:rFonts w:eastAsiaTheme="minorHAnsi"/>
        </w:rPr>
        <w:t xml:space="preserve"> ausgeführte Baumassnahmen;</w:t>
      </w:r>
    </w:p>
    <w:p w14:paraId="6B53FA3F" w14:textId="77777777" w:rsidR="00AC2792" w:rsidRPr="003B4F5E" w:rsidRDefault="00AC2792" w:rsidP="00B21654">
      <w:pPr>
        <w:pStyle w:val="Listenabsatz"/>
        <w:numPr>
          <w:ilvl w:val="0"/>
          <w:numId w:val="24"/>
        </w:numPr>
        <w:rPr>
          <w:rFonts w:eastAsiaTheme="minorHAnsi"/>
        </w:rPr>
      </w:pPr>
      <w:r w:rsidRPr="003B4F5E">
        <w:rPr>
          <w:rFonts w:eastAsiaTheme="minorHAnsi"/>
        </w:rPr>
        <w:t xml:space="preserve">Falls vorhanden: Daten in </w:t>
      </w:r>
      <w:proofErr w:type="spellStart"/>
      <w:r w:rsidRPr="003B4F5E">
        <w:rPr>
          <w:rFonts w:eastAsiaTheme="minorHAnsi"/>
        </w:rPr>
        <w:t>Interlis</w:t>
      </w:r>
      <w:proofErr w:type="spellEnd"/>
      <w:r w:rsidRPr="003B4F5E">
        <w:rPr>
          <w:rFonts w:eastAsiaTheme="minorHAnsi"/>
        </w:rPr>
        <w:t xml:space="preserve"> und / oder GIS-Formaten</w:t>
      </w:r>
      <w:r w:rsidR="004121BF">
        <w:rPr>
          <w:rFonts w:eastAsiaTheme="minorHAnsi"/>
        </w:rPr>
        <w:t>;</w:t>
      </w:r>
    </w:p>
    <w:p w14:paraId="0FB44591" w14:textId="77777777" w:rsidR="00C11ED5" w:rsidRPr="003325D2" w:rsidRDefault="00AC2792" w:rsidP="00B30BED">
      <w:pPr>
        <w:pStyle w:val="berschrift2"/>
        <w:rPr>
          <w:rFonts w:ascii="Arial Black" w:eastAsiaTheme="minorHAnsi" w:hAnsi="Arial Black"/>
          <w:b w:val="0"/>
        </w:rPr>
      </w:pPr>
      <w:bookmarkStart w:id="678" w:name="_Ref508006986"/>
      <w:bookmarkStart w:id="679" w:name="_Toc125035877"/>
      <w:r w:rsidRPr="003325D2">
        <w:rPr>
          <w:rFonts w:ascii="Arial Black" w:eastAsiaTheme="minorHAnsi" w:hAnsi="Arial Black"/>
          <w:b w:val="0"/>
        </w:rPr>
        <w:t>Weitere Randbedingungen</w:t>
      </w:r>
      <w:bookmarkEnd w:id="678"/>
      <w:bookmarkEnd w:id="679"/>
    </w:p>
    <w:p w14:paraId="11DD76C3" w14:textId="77777777" w:rsidR="0039697A" w:rsidRDefault="0039697A" w:rsidP="005937D7">
      <w:pPr>
        <w:pStyle w:val="berschrift3"/>
        <w:rPr>
          <w:rFonts w:eastAsiaTheme="minorHAnsi"/>
        </w:rPr>
      </w:pPr>
      <w:bookmarkStart w:id="680" w:name="_Toc125035878"/>
      <w:r w:rsidRPr="0039697A">
        <w:rPr>
          <w:rFonts w:eastAsiaTheme="minorHAnsi"/>
        </w:rPr>
        <w:t>Projektorganisatio</w:t>
      </w:r>
      <w:r>
        <w:rPr>
          <w:rFonts w:eastAsiaTheme="minorHAnsi"/>
        </w:rPr>
        <w:t>n</w:t>
      </w:r>
      <w:bookmarkEnd w:id="680"/>
    </w:p>
    <w:p w14:paraId="7821DB52" w14:textId="77777777" w:rsidR="0039697A" w:rsidRPr="003B4F5E" w:rsidRDefault="0039697A" w:rsidP="00CC0696">
      <w:pPr>
        <w:pStyle w:val="StandardmitEinzug"/>
        <w:spacing w:before="120" w:after="120"/>
        <w:rPr>
          <w:rFonts w:eastAsiaTheme="minorHAnsi"/>
        </w:rPr>
      </w:pPr>
      <w:r w:rsidRPr="003B4F5E">
        <w:rPr>
          <w:rFonts w:eastAsiaTheme="minorHAnsi"/>
          <w:highlight w:val="cyan"/>
        </w:rPr>
        <w:t>&lt;Projektorganisation&gt;</w:t>
      </w:r>
    </w:p>
    <w:p w14:paraId="45E7D9BE" w14:textId="77777777" w:rsidR="0039697A" w:rsidRPr="00190987" w:rsidRDefault="0039697A" w:rsidP="005937D7">
      <w:pPr>
        <w:pStyle w:val="berschrift3"/>
        <w:rPr>
          <w:rFonts w:eastAsiaTheme="minorHAnsi"/>
        </w:rPr>
      </w:pPr>
      <w:bookmarkStart w:id="681" w:name="_Toc125035879"/>
      <w:r w:rsidRPr="00190987">
        <w:rPr>
          <w:rFonts w:eastAsiaTheme="minorHAnsi"/>
        </w:rPr>
        <w:t>Kontakte extern</w:t>
      </w:r>
      <w:bookmarkEnd w:id="681"/>
    </w:p>
    <w:p w14:paraId="6A9918BA" w14:textId="3A9552A5" w:rsidR="0039697A" w:rsidRPr="003B4F5E" w:rsidRDefault="00623CFD" w:rsidP="007A6F3F">
      <w:pPr>
        <w:pStyle w:val="StandardmitEinzug"/>
        <w:spacing w:before="120" w:after="120"/>
        <w:rPr>
          <w:rFonts w:eastAsiaTheme="minorHAnsi"/>
        </w:rPr>
      </w:pPr>
      <w:r w:rsidRPr="00623CFD">
        <w:rPr>
          <w:rFonts w:eastAsiaTheme="minorHAnsi"/>
        </w:rPr>
        <w:t xml:space="preserve">Die Kommunikationshoheit für das Projekt liegt bei der Baudirektion Kanton Zürich. Sie informiert die Öffentlichkeit und die Medien über das Projekt. Allfällige Kommunikationsmassnahmen von beauftragten Unternehmen (Medienmitteilungen, Fachartikel, Artikel in Kunden- und Mitarbeiterzeitschriften, </w:t>
      </w:r>
      <w:proofErr w:type="spellStart"/>
      <w:r w:rsidRPr="00623CFD">
        <w:rPr>
          <w:rFonts w:eastAsiaTheme="minorHAnsi"/>
        </w:rPr>
        <w:t>Social</w:t>
      </w:r>
      <w:proofErr w:type="spellEnd"/>
      <w:r w:rsidRPr="00623CFD">
        <w:rPr>
          <w:rFonts w:eastAsiaTheme="minorHAnsi"/>
        </w:rPr>
        <w:t xml:space="preserve"> Media Beiträge, Werbung vor Ort etc.) sind nur nach Rücksprache mit der Projektleitung des Tiefbauamts und nach Freigabe durch die Kommunikationsabteilung der Baudirektion Kanton Zürich möglich. Sämtliche Medienanfragen zum Projekt sind an die Medienstelle der Baudirektion Kanton Zürich zu verweisen (Telefon 043 259 39 00 / Mail media@bd.zh.ch)</w:t>
      </w:r>
      <w:r w:rsidR="0039697A" w:rsidRPr="003B4F5E">
        <w:rPr>
          <w:rFonts w:eastAsiaTheme="minorHAnsi"/>
        </w:rPr>
        <w:t>.</w:t>
      </w:r>
    </w:p>
    <w:p w14:paraId="0E567516" w14:textId="77777777" w:rsidR="00C11ED5" w:rsidRDefault="00AC2792" w:rsidP="005937D7">
      <w:pPr>
        <w:pStyle w:val="berschrift3"/>
        <w:rPr>
          <w:rFonts w:eastAsiaTheme="minorHAnsi"/>
        </w:rPr>
      </w:pPr>
      <w:bookmarkStart w:id="682" w:name="_Toc125035880"/>
      <w:r w:rsidRPr="00190987">
        <w:rPr>
          <w:rFonts w:eastAsiaTheme="minorHAnsi"/>
        </w:rPr>
        <w:t>Sitzungskonzept</w:t>
      </w:r>
      <w:bookmarkEnd w:id="682"/>
    </w:p>
    <w:p w14:paraId="25D6747B" w14:textId="77777777" w:rsidR="00AC2792" w:rsidRPr="003B4F5E" w:rsidRDefault="00AC2792" w:rsidP="007A6F3F">
      <w:pPr>
        <w:pStyle w:val="StandardmitEinzug"/>
        <w:tabs>
          <w:tab w:val="left" w:pos="7088"/>
        </w:tabs>
        <w:spacing w:before="120" w:after="120"/>
        <w:rPr>
          <w:rFonts w:eastAsiaTheme="minorHAnsi"/>
          <w:highlight w:val="cyan"/>
        </w:rPr>
      </w:pPr>
      <w:r w:rsidRPr="003B4F5E">
        <w:rPr>
          <w:rFonts w:eastAsiaTheme="minorHAnsi"/>
          <w:highlight w:val="cyan"/>
        </w:rPr>
        <w:t>Projektsitzungen (Projektierungsphase):</w:t>
      </w:r>
      <w:r w:rsidRPr="003B4F5E">
        <w:rPr>
          <w:rFonts w:eastAsiaTheme="minorHAnsi"/>
          <w:highlight w:val="cyan"/>
        </w:rPr>
        <w:tab/>
        <w:t>bei Bedarf</w:t>
      </w:r>
    </w:p>
    <w:p w14:paraId="2F3F61F6" w14:textId="77777777" w:rsidR="00AC2792" w:rsidRPr="003B4F5E" w:rsidRDefault="00AC2792" w:rsidP="007A6F3F">
      <w:pPr>
        <w:pStyle w:val="StandardmitEinzug"/>
        <w:tabs>
          <w:tab w:val="left" w:pos="7088"/>
        </w:tabs>
        <w:spacing w:before="120" w:after="120"/>
        <w:rPr>
          <w:rFonts w:eastAsiaTheme="minorHAnsi"/>
          <w:highlight w:val="cyan"/>
        </w:rPr>
      </w:pPr>
      <w:r w:rsidRPr="003B4F5E">
        <w:rPr>
          <w:rFonts w:eastAsiaTheme="minorHAnsi"/>
          <w:highlight w:val="cyan"/>
        </w:rPr>
        <w:t>Koordinationssitzungen</w:t>
      </w:r>
      <w:r w:rsidR="004121BF">
        <w:rPr>
          <w:rFonts w:eastAsiaTheme="minorHAnsi"/>
          <w:highlight w:val="cyan"/>
        </w:rPr>
        <w:t xml:space="preserve"> (Projektierungs-/ </w:t>
      </w:r>
      <w:r w:rsidRPr="003B4F5E">
        <w:rPr>
          <w:rFonts w:eastAsiaTheme="minorHAnsi"/>
          <w:highlight w:val="cyan"/>
        </w:rPr>
        <w:t>Ausführungsphase):</w:t>
      </w:r>
      <w:r w:rsidRPr="003B4F5E">
        <w:rPr>
          <w:rFonts w:eastAsiaTheme="minorHAnsi"/>
          <w:highlight w:val="cyan"/>
        </w:rPr>
        <w:tab/>
        <w:t>bei Bedarf</w:t>
      </w:r>
    </w:p>
    <w:p w14:paraId="2D9DD497" w14:textId="77777777" w:rsidR="00AC2792" w:rsidRDefault="00AC2792" w:rsidP="007A6F3F">
      <w:pPr>
        <w:pStyle w:val="StandardmitEinzug"/>
        <w:tabs>
          <w:tab w:val="left" w:pos="7088"/>
        </w:tabs>
        <w:spacing w:before="120" w:after="120"/>
        <w:rPr>
          <w:rFonts w:eastAsiaTheme="minorHAnsi"/>
        </w:rPr>
      </w:pPr>
      <w:r w:rsidRPr="003B4F5E">
        <w:rPr>
          <w:rFonts w:eastAsiaTheme="minorHAnsi"/>
          <w:highlight w:val="cyan"/>
        </w:rPr>
        <w:t xml:space="preserve">Bausitzungen (Ausführungsphase): </w:t>
      </w:r>
      <w:r w:rsidRPr="003B4F5E">
        <w:rPr>
          <w:rFonts w:eastAsiaTheme="minorHAnsi"/>
          <w:highlight w:val="cyan"/>
        </w:rPr>
        <w:tab/>
      </w:r>
      <w:r w:rsidRPr="003B4F5E">
        <w:rPr>
          <w:rFonts w:eastAsiaTheme="minorHAnsi"/>
          <w:highlight w:val="cyan"/>
        </w:rPr>
        <w:tab/>
        <w:t>wöchentlich</w:t>
      </w:r>
    </w:p>
    <w:p w14:paraId="1AF15D81" w14:textId="77777777" w:rsidR="00E77DCD" w:rsidRDefault="00E77DCD" w:rsidP="005937D7">
      <w:pPr>
        <w:pStyle w:val="berschrift3"/>
        <w:rPr>
          <w:rFonts w:eastAsiaTheme="minorHAnsi"/>
        </w:rPr>
      </w:pPr>
      <w:bookmarkStart w:id="683" w:name="_Toc125035881"/>
      <w:r w:rsidRPr="00190987">
        <w:rPr>
          <w:rFonts w:eastAsiaTheme="minorHAnsi"/>
        </w:rPr>
        <w:t>Projektanforderungen</w:t>
      </w:r>
      <w:bookmarkEnd w:id="683"/>
    </w:p>
    <w:p w14:paraId="389CDDA1" w14:textId="77777777" w:rsidR="00871C11" w:rsidRPr="003B4F5E" w:rsidRDefault="00871C11" w:rsidP="007A6F3F">
      <w:pPr>
        <w:spacing w:before="120" w:after="120"/>
        <w:ind w:left="1135" w:hanging="284"/>
        <w:contextualSpacing/>
        <w:rPr>
          <w:rFonts w:eastAsiaTheme="minorHAnsi"/>
          <w:i/>
        </w:rPr>
      </w:pPr>
      <w:r w:rsidRPr="003B4F5E">
        <w:rPr>
          <w:rFonts w:eastAsiaTheme="minorHAnsi"/>
          <w:i/>
        </w:rPr>
        <w:t>Allgemeine Projektanforderungen</w:t>
      </w:r>
    </w:p>
    <w:p w14:paraId="74EF3311" w14:textId="77777777" w:rsidR="00871C11" w:rsidRPr="003B4F5E" w:rsidRDefault="007613C5" w:rsidP="00026AC1">
      <w:pPr>
        <w:pStyle w:val="Listenabsatz"/>
        <w:numPr>
          <w:ilvl w:val="0"/>
          <w:numId w:val="10"/>
        </w:numPr>
        <w:ind w:left="1134"/>
        <w:rPr>
          <w:i/>
          <w:iCs/>
          <w:highlight w:val="cyan"/>
        </w:rPr>
      </w:pPr>
      <w:r>
        <w:rPr>
          <w:highlight w:val="cyan"/>
        </w:rPr>
        <w:t>Die Übersicht über die Kosten und Kredite wird gewährleistet;</w:t>
      </w:r>
    </w:p>
    <w:p w14:paraId="1786FB41" w14:textId="77777777" w:rsidR="00871C11" w:rsidRPr="003B4F5E" w:rsidRDefault="007613C5" w:rsidP="00026AC1">
      <w:pPr>
        <w:pStyle w:val="Listenabsatz"/>
        <w:numPr>
          <w:ilvl w:val="0"/>
          <w:numId w:val="10"/>
        </w:numPr>
        <w:ind w:left="1134"/>
        <w:rPr>
          <w:i/>
          <w:iCs/>
          <w:highlight w:val="cyan"/>
        </w:rPr>
      </w:pPr>
      <w:r>
        <w:rPr>
          <w:highlight w:val="cyan"/>
        </w:rPr>
        <w:t>Termine (Meilensteine) werden definiert, kontrolliert und eingehalten;</w:t>
      </w:r>
    </w:p>
    <w:p w14:paraId="3061ABA1" w14:textId="77777777" w:rsidR="00871C11" w:rsidRPr="003B4F5E" w:rsidRDefault="007613C5" w:rsidP="00026AC1">
      <w:pPr>
        <w:pStyle w:val="Listenabsatz"/>
        <w:numPr>
          <w:ilvl w:val="0"/>
          <w:numId w:val="10"/>
        </w:numPr>
        <w:ind w:left="1134"/>
        <w:rPr>
          <w:i/>
          <w:iCs/>
          <w:highlight w:val="cyan"/>
        </w:rPr>
      </w:pPr>
      <w:r>
        <w:rPr>
          <w:highlight w:val="cyan"/>
        </w:rPr>
        <w:t>Die geforderten Q-Standards werden in allen Projektphasen durchgesetzt</w:t>
      </w:r>
      <w:r w:rsidR="004121BF">
        <w:rPr>
          <w:highlight w:val="cyan"/>
        </w:rPr>
        <w:t>;</w:t>
      </w:r>
    </w:p>
    <w:p w14:paraId="2E02101D" w14:textId="77777777" w:rsidR="00871C11" w:rsidRPr="003B4F5E" w:rsidRDefault="007613C5" w:rsidP="00026AC1">
      <w:pPr>
        <w:pStyle w:val="Listenabsatz"/>
        <w:numPr>
          <w:ilvl w:val="0"/>
          <w:numId w:val="10"/>
        </w:numPr>
        <w:ind w:left="1134"/>
        <w:rPr>
          <w:i/>
          <w:iCs/>
          <w:highlight w:val="cyan"/>
        </w:rPr>
      </w:pPr>
      <w:r>
        <w:rPr>
          <w:highlight w:val="cyan"/>
        </w:rPr>
        <w:t>Die Projektrisiken werden laufend überwacht und entsprechende Massnahmen vorgesehen und umgesetzt</w:t>
      </w:r>
      <w:r w:rsidR="004121BF">
        <w:rPr>
          <w:highlight w:val="cyan"/>
        </w:rPr>
        <w:t>;</w:t>
      </w:r>
    </w:p>
    <w:p w14:paraId="2030ED19" w14:textId="77777777" w:rsidR="00871C11" w:rsidRPr="003B4F5E" w:rsidRDefault="007613C5" w:rsidP="00026AC1">
      <w:pPr>
        <w:pStyle w:val="Listenabsatz"/>
        <w:numPr>
          <w:ilvl w:val="0"/>
          <w:numId w:val="10"/>
        </w:numPr>
        <w:ind w:left="1134"/>
        <w:rPr>
          <w:i/>
          <w:iCs/>
          <w:highlight w:val="cyan"/>
        </w:rPr>
      </w:pPr>
      <w:r>
        <w:rPr>
          <w:highlight w:val="cyan"/>
        </w:rPr>
        <w:t xml:space="preserve">Der Informationsfluss / die Kommunikation sind sowohl gegen innen als auch gegen aussen sichergestellt. </w:t>
      </w:r>
    </w:p>
    <w:p w14:paraId="10049347" w14:textId="77777777" w:rsidR="00871C11" w:rsidRPr="00F12AC3" w:rsidRDefault="00871C11" w:rsidP="00F12AC3">
      <w:pPr>
        <w:spacing w:before="120" w:after="120"/>
        <w:rPr>
          <w:i/>
          <w:iCs/>
          <w:highlight w:val="cyan"/>
        </w:rPr>
      </w:pPr>
    </w:p>
    <w:p w14:paraId="1A92D14E" w14:textId="77777777" w:rsidR="00871C11" w:rsidRPr="003B4F5E" w:rsidRDefault="00871C11" w:rsidP="00871C11">
      <w:pPr>
        <w:ind w:left="851"/>
        <w:rPr>
          <w:rFonts w:eastAsiaTheme="minorHAnsi"/>
          <w:i/>
        </w:rPr>
      </w:pPr>
      <w:r w:rsidRPr="003B4F5E">
        <w:rPr>
          <w:rFonts w:eastAsiaTheme="minorHAnsi"/>
          <w:i/>
        </w:rPr>
        <w:t>Projektspezifische Anforderungen</w:t>
      </w:r>
    </w:p>
    <w:p w14:paraId="0D744DE5" w14:textId="77777777" w:rsidR="00871C11" w:rsidRDefault="004004DA" w:rsidP="007A6F3F">
      <w:pPr>
        <w:pStyle w:val="Listenabsatz"/>
        <w:numPr>
          <w:ilvl w:val="0"/>
          <w:numId w:val="10"/>
        </w:numPr>
        <w:spacing w:before="120" w:after="120"/>
        <w:ind w:left="1135" w:hanging="284"/>
        <w:rPr>
          <w:i/>
          <w:iCs/>
          <w:highlight w:val="cyan"/>
        </w:rPr>
      </w:pPr>
      <w:r>
        <w:rPr>
          <w:i/>
          <w:iCs/>
          <w:highlight w:val="cyan"/>
        </w:rPr>
        <w:t xml:space="preserve"> </w:t>
      </w:r>
    </w:p>
    <w:p w14:paraId="41DCF247" w14:textId="77777777" w:rsidR="004004DA" w:rsidRDefault="004004DA" w:rsidP="004004DA">
      <w:pPr>
        <w:spacing w:before="120" w:after="120"/>
        <w:rPr>
          <w:i/>
          <w:iCs/>
          <w:highlight w:val="cyan"/>
        </w:rPr>
      </w:pPr>
    </w:p>
    <w:p w14:paraId="54476E73" w14:textId="77777777" w:rsidR="003325D2" w:rsidRPr="00F774E3" w:rsidRDefault="003325D2" w:rsidP="003325D2">
      <w:pPr>
        <w:pStyle w:val="berschrift2"/>
        <w:rPr>
          <w:rFonts w:ascii="Arial Black" w:eastAsiaTheme="minorHAnsi" w:hAnsi="Arial Black"/>
          <w:b w:val="0"/>
          <w:highlight w:val="cyan"/>
        </w:rPr>
      </w:pPr>
      <w:bookmarkStart w:id="684" w:name="_Ref508007000"/>
      <w:bookmarkStart w:id="685" w:name="_Toc125035882"/>
      <w:r w:rsidRPr="00F774E3">
        <w:rPr>
          <w:rFonts w:ascii="Arial Black" w:eastAsiaTheme="minorHAnsi" w:hAnsi="Arial Black"/>
          <w:b w:val="0"/>
          <w:highlight w:val="cyan"/>
        </w:rPr>
        <w:t xml:space="preserve">Weitere </w:t>
      </w:r>
      <w:r w:rsidR="00C81374" w:rsidRPr="00F774E3">
        <w:rPr>
          <w:rFonts w:ascii="Arial Black" w:eastAsiaTheme="minorHAnsi" w:hAnsi="Arial Black"/>
          <w:b w:val="0"/>
          <w:highlight w:val="cyan"/>
        </w:rPr>
        <w:t>Informationen</w:t>
      </w:r>
      <w:r w:rsidRPr="00F774E3">
        <w:rPr>
          <w:rFonts w:ascii="Arial Black" w:eastAsiaTheme="minorHAnsi" w:hAnsi="Arial Black"/>
          <w:b w:val="0"/>
          <w:highlight w:val="cyan"/>
        </w:rPr>
        <w:t xml:space="preserve"> Kunstbauten</w:t>
      </w:r>
      <w:bookmarkEnd w:id="684"/>
      <w:bookmarkEnd w:id="685"/>
    </w:p>
    <w:p w14:paraId="536517C1" w14:textId="77777777" w:rsidR="004004DA" w:rsidRPr="00F774E3" w:rsidRDefault="004004DA" w:rsidP="005937D7">
      <w:pPr>
        <w:pStyle w:val="berschrift3"/>
        <w:rPr>
          <w:highlight w:val="cyan"/>
        </w:rPr>
      </w:pPr>
      <w:bookmarkStart w:id="686" w:name="_Toc299443782"/>
      <w:bookmarkStart w:id="687" w:name="_Toc339873680"/>
      <w:bookmarkStart w:id="688" w:name="_Toc125035883"/>
      <w:r w:rsidRPr="00F774E3">
        <w:rPr>
          <w:highlight w:val="cyan"/>
        </w:rPr>
        <w:t>Objektbeschreibung / heutiges Objekt</w:t>
      </w:r>
      <w:bookmarkEnd w:id="686"/>
      <w:bookmarkEnd w:id="687"/>
      <w:bookmarkEnd w:id="688"/>
    </w:p>
    <w:p w14:paraId="684D291E" w14:textId="77777777" w:rsidR="00901680" w:rsidRPr="00F12AC3" w:rsidRDefault="00901680" w:rsidP="00901680">
      <w:pPr>
        <w:ind w:left="851"/>
        <w:rPr>
          <w:rFonts w:eastAsiaTheme="minorHAnsi"/>
          <w:highlight w:val="cyan"/>
        </w:rPr>
      </w:pPr>
      <w:r w:rsidRPr="00F12AC3">
        <w:rPr>
          <w:rFonts w:eastAsiaTheme="minorHAnsi"/>
          <w:highlight w:val="cyan"/>
        </w:rPr>
        <w:t>Hinweis: siehe «Checkliste Nutzungsvereinbarung PL TBA», FHB KB C1-</w:t>
      </w:r>
      <w:proofErr w:type="gramStart"/>
      <w:r w:rsidRPr="00F12AC3">
        <w:rPr>
          <w:rFonts w:eastAsiaTheme="minorHAnsi"/>
          <w:highlight w:val="cyan"/>
        </w:rPr>
        <w:t>2</w:t>
      </w:r>
      <w:proofErr w:type="gramEnd"/>
      <w:r w:rsidRPr="00F12AC3">
        <w:rPr>
          <w:rFonts w:eastAsiaTheme="minorHAnsi"/>
          <w:highlight w:val="cyan"/>
        </w:rPr>
        <w:t xml:space="preserve"> Punkt 1.1</w:t>
      </w:r>
    </w:p>
    <w:p w14:paraId="732F5437" w14:textId="77777777" w:rsidR="004004DA" w:rsidRPr="00F12AC3" w:rsidRDefault="004004DA" w:rsidP="003325D2">
      <w:pPr>
        <w:ind w:left="851"/>
        <w:rPr>
          <w:rFonts w:eastAsiaTheme="minorHAnsi"/>
          <w:highlight w:val="cyan"/>
        </w:rPr>
      </w:pPr>
      <w:r w:rsidRPr="00F12AC3">
        <w:rPr>
          <w:rFonts w:eastAsiaTheme="minorHAnsi"/>
          <w:highlight w:val="cyan"/>
        </w:rPr>
        <w:lastRenderedPageBreak/>
        <w:t>Beispiel:</w:t>
      </w:r>
      <w:r w:rsidRPr="00D615E1">
        <w:rPr>
          <w:rFonts w:eastAsiaTheme="minorHAnsi"/>
        </w:rPr>
        <w:t xml:space="preserve"> </w:t>
      </w:r>
      <w:r w:rsidRPr="00D615E1">
        <w:rPr>
          <w:rFonts w:eastAsiaTheme="minorHAnsi"/>
        </w:rPr>
        <w:br/>
      </w:r>
      <w:r w:rsidRPr="00F12AC3">
        <w:rPr>
          <w:rFonts w:eastAsiaTheme="minorHAnsi"/>
          <w:highlight w:val="cyan"/>
        </w:rPr>
        <w:t xml:space="preserve">Die </w:t>
      </w:r>
      <w:proofErr w:type="spellStart"/>
      <w:r w:rsidRPr="00F12AC3">
        <w:rPr>
          <w:rFonts w:eastAsiaTheme="minorHAnsi"/>
          <w:highlight w:val="cyan"/>
        </w:rPr>
        <w:t>Sihlbrücke</w:t>
      </w:r>
      <w:proofErr w:type="spellEnd"/>
      <w:r w:rsidRPr="00F12AC3">
        <w:rPr>
          <w:rFonts w:eastAsiaTheme="minorHAnsi"/>
          <w:highlight w:val="cyan"/>
        </w:rPr>
        <w:t xml:space="preserve"> Sihlbrugg wurde im Jahr 1959 erstellt und überspannt die Sihl (als Kantonsgrenze zwischen dem Kanton Zürich und dem Kanton Zug) stützenfrei. Obwohl die Strassenachse den Fluss unter einem Winkel von ca. 60° quert, ist die Brücke orthogonal zur Strassenachse ausgebildet. </w:t>
      </w:r>
    </w:p>
    <w:p w14:paraId="79BEA688" w14:textId="77777777" w:rsidR="004004DA" w:rsidRPr="00F12AC3" w:rsidRDefault="004004DA" w:rsidP="003325D2">
      <w:pPr>
        <w:ind w:left="851"/>
        <w:rPr>
          <w:rFonts w:eastAsiaTheme="minorHAnsi"/>
          <w:highlight w:val="cyan"/>
        </w:rPr>
      </w:pPr>
      <w:r w:rsidRPr="00F12AC3">
        <w:rPr>
          <w:rFonts w:eastAsiaTheme="minorHAnsi"/>
          <w:highlight w:val="cyan"/>
        </w:rPr>
        <w:t xml:space="preserve">Das Tragwerk ist als offener symmetrischer Zweigelenkrahmen in Spannbeton konzipiert. Die Brückenlänge beträgt total 51.2 m; die Breite im Normalquerschnitt 12.6 m mit einer markanten Verbreiterung im Kreuzungsbereich auf der Zuger Seite. </w:t>
      </w:r>
    </w:p>
    <w:p w14:paraId="2207A69F" w14:textId="77777777" w:rsidR="004004DA" w:rsidRPr="00F12AC3" w:rsidRDefault="004004DA" w:rsidP="003325D2">
      <w:pPr>
        <w:ind w:left="851"/>
        <w:rPr>
          <w:rFonts w:eastAsiaTheme="minorHAnsi"/>
          <w:highlight w:val="cyan"/>
        </w:rPr>
      </w:pPr>
      <w:r w:rsidRPr="00F12AC3">
        <w:rPr>
          <w:rFonts w:eastAsiaTheme="minorHAnsi"/>
          <w:highlight w:val="cyan"/>
        </w:rPr>
        <w:t xml:space="preserve">Der Überbauriegel ist im Querschnitt als </w:t>
      </w:r>
      <w:proofErr w:type="spellStart"/>
      <w:r w:rsidRPr="00F12AC3">
        <w:rPr>
          <w:rFonts w:eastAsiaTheme="minorHAnsi"/>
          <w:highlight w:val="cyan"/>
        </w:rPr>
        <w:t>dreizelliger</w:t>
      </w:r>
      <w:proofErr w:type="spellEnd"/>
      <w:r w:rsidRPr="00F12AC3">
        <w:rPr>
          <w:rFonts w:eastAsiaTheme="minorHAnsi"/>
          <w:highlight w:val="cyan"/>
        </w:rPr>
        <w:t xml:space="preserve"> Hohlkasten ausgebildet. In Längsrichtung ist der Riegel mit einer statischen Höhe von 1.4 m bei einer massgebenden Spannweite von 45.7 m sehr schlank (1:33) ausgebildet und entsprechend hoch vorgespannt. Die kurzen Rahmenstiele sind als Vollquerschnitt ausgebildet und ebenfalls vorgespannt. Beidseits werden die beiden Rahmenstiele durch vorgelagerte </w:t>
      </w:r>
      <w:proofErr w:type="spellStart"/>
      <w:r w:rsidRPr="00F12AC3">
        <w:rPr>
          <w:rFonts w:eastAsiaTheme="minorHAnsi"/>
          <w:highlight w:val="cyan"/>
        </w:rPr>
        <w:t>Blendwände</w:t>
      </w:r>
      <w:proofErr w:type="spellEnd"/>
      <w:r w:rsidRPr="00F12AC3">
        <w:rPr>
          <w:rFonts w:eastAsiaTheme="minorHAnsi"/>
          <w:highlight w:val="cyan"/>
        </w:rPr>
        <w:t xml:space="preserve"> verdeckt welche dann auch eine wesentlich kürzere Spannweite der Brücke von 40 m vortäuschen. </w:t>
      </w:r>
    </w:p>
    <w:p w14:paraId="1A8FD4F1" w14:textId="77777777" w:rsidR="004004DA" w:rsidRPr="00F12AC3" w:rsidRDefault="004004DA" w:rsidP="003325D2">
      <w:pPr>
        <w:ind w:left="851"/>
        <w:rPr>
          <w:rFonts w:eastAsiaTheme="minorHAnsi"/>
          <w:highlight w:val="cyan"/>
        </w:rPr>
      </w:pPr>
      <w:r w:rsidRPr="00F12AC3">
        <w:rPr>
          <w:rFonts w:eastAsiaTheme="minorHAnsi"/>
          <w:highlight w:val="cyan"/>
        </w:rPr>
        <w:t>Die beiden Widerlagergelenke liegen gegen 2 Meter unterhalb des mittleren Wasserspiegels der Sihl und sind somit ständig überflutet. Beidseits der Brücke sind überdies Schleppplatten angeordnet.</w:t>
      </w:r>
    </w:p>
    <w:p w14:paraId="1AE8D75A" w14:textId="77777777" w:rsidR="004004DA" w:rsidRPr="007613C5" w:rsidRDefault="004004DA" w:rsidP="003325D2">
      <w:pPr>
        <w:ind w:left="851"/>
        <w:rPr>
          <w:rFonts w:eastAsiaTheme="minorHAnsi"/>
          <w:highlight w:val="cyan"/>
        </w:rPr>
      </w:pPr>
      <w:r w:rsidRPr="00F12AC3">
        <w:rPr>
          <w:rFonts w:eastAsiaTheme="minorHAnsi"/>
          <w:highlight w:val="cyan"/>
        </w:rPr>
        <w:t>Die Brücke war ein militärisches Sprengobjekt, wurde aber gem. Aktennotizen im Jahr 2005 „desarmiert“.</w:t>
      </w:r>
    </w:p>
    <w:p w14:paraId="719A5B34" w14:textId="77777777" w:rsidR="003325D2" w:rsidRPr="00F774E3" w:rsidRDefault="003325D2" w:rsidP="005937D7">
      <w:pPr>
        <w:pStyle w:val="berschrift3"/>
        <w:rPr>
          <w:highlight w:val="cyan"/>
        </w:rPr>
      </w:pPr>
      <w:bookmarkStart w:id="689" w:name="_Ref287013192"/>
      <w:bookmarkStart w:id="690" w:name="_Toc299443783"/>
      <w:bookmarkStart w:id="691" w:name="_Toc339873681"/>
      <w:bookmarkStart w:id="692" w:name="_Toc125035884"/>
      <w:r w:rsidRPr="00F774E3">
        <w:rPr>
          <w:highlight w:val="cyan"/>
        </w:rPr>
        <w:t>Heutige Nutzung</w:t>
      </w:r>
      <w:bookmarkEnd w:id="689"/>
      <w:bookmarkEnd w:id="690"/>
      <w:bookmarkEnd w:id="691"/>
      <w:bookmarkEnd w:id="692"/>
    </w:p>
    <w:p w14:paraId="49A9CCFB" w14:textId="77777777" w:rsidR="00901680" w:rsidRPr="00F12AC3" w:rsidRDefault="00901680" w:rsidP="00901680">
      <w:pPr>
        <w:ind w:left="851"/>
        <w:rPr>
          <w:rFonts w:eastAsiaTheme="minorHAnsi"/>
          <w:highlight w:val="cyan"/>
        </w:rPr>
      </w:pPr>
      <w:r w:rsidRPr="00F12AC3">
        <w:rPr>
          <w:rFonts w:eastAsiaTheme="minorHAnsi"/>
          <w:highlight w:val="cyan"/>
        </w:rPr>
        <w:t>Hinweis: siehe «Checkliste Nutzungsvereinbarung PL TBA», FHB KB C1-</w:t>
      </w:r>
      <w:proofErr w:type="gramStart"/>
      <w:r w:rsidRPr="00F12AC3">
        <w:rPr>
          <w:rFonts w:eastAsiaTheme="minorHAnsi"/>
          <w:highlight w:val="cyan"/>
        </w:rPr>
        <w:t>2</w:t>
      </w:r>
      <w:proofErr w:type="gramEnd"/>
      <w:r w:rsidRPr="00F12AC3">
        <w:rPr>
          <w:rFonts w:eastAsiaTheme="minorHAnsi"/>
          <w:highlight w:val="cyan"/>
        </w:rPr>
        <w:t xml:space="preserve"> Punkt 1.2f</w:t>
      </w:r>
    </w:p>
    <w:p w14:paraId="12299307" w14:textId="77777777" w:rsidR="003325D2" w:rsidRPr="00F12AC3" w:rsidRDefault="003325D2" w:rsidP="003325D2">
      <w:pPr>
        <w:ind w:left="1134" w:hanging="283"/>
        <w:rPr>
          <w:rFonts w:eastAsiaTheme="minorHAnsi"/>
          <w:highlight w:val="cyan"/>
        </w:rPr>
      </w:pPr>
      <w:r w:rsidRPr="00F12AC3">
        <w:rPr>
          <w:rFonts w:eastAsiaTheme="minorHAnsi"/>
          <w:highlight w:val="cyan"/>
        </w:rPr>
        <w:t>Beispiel:</w:t>
      </w:r>
    </w:p>
    <w:p w14:paraId="5FFA1EDA" w14:textId="77777777" w:rsidR="003325D2" w:rsidRPr="00F12AC3" w:rsidRDefault="003325D2" w:rsidP="003325D2">
      <w:pPr>
        <w:pStyle w:val="Listenabsatz"/>
        <w:numPr>
          <w:ilvl w:val="0"/>
          <w:numId w:val="10"/>
        </w:numPr>
        <w:rPr>
          <w:rFonts w:eastAsiaTheme="minorHAnsi"/>
          <w:highlight w:val="cyan"/>
        </w:rPr>
      </w:pPr>
      <w:r w:rsidRPr="00F12AC3">
        <w:rPr>
          <w:rFonts w:eastAsiaTheme="minorHAnsi"/>
          <w:highlight w:val="cyan"/>
        </w:rPr>
        <w:t>HVS 338; 3 Fahrspuren mit total 9.0 m, Seite Kt. Zug aufgeweitet für den Abzweiger Richtung Neuheim</w:t>
      </w:r>
    </w:p>
    <w:p w14:paraId="197E6A96" w14:textId="77777777" w:rsidR="003325D2" w:rsidRPr="00F12AC3" w:rsidRDefault="003325D2" w:rsidP="003325D2">
      <w:pPr>
        <w:pStyle w:val="Listenabsatz"/>
        <w:numPr>
          <w:ilvl w:val="0"/>
          <w:numId w:val="10"/>
        </w:numPr>
        <w:rPr>
          <w:rFonts w:eastAsiaTheme="minorHAnsi"/>
          <w:highlight w:val="cyan"/>
        </w:rPr>
      </w:pPr>
      <w:r w:rsidRPr="00F12AC3">
        <w:rPr>
          <w:rFonts w:eastAsiaTheme="minorHAnsi"/>
          <w:highlight w:val="cyan"/>
        </w:rPr>
        <w:t>Radwegroute Nr. 1366 (Radweg entlang Staatsstrasse)</w:t>
      </w:r>
    </w:p>
    <w:p w14:paraId="21CBCAB8" w14:textId="77777777" w:rsidR="003325D2" w:rsidRPr="00F12AC3" w:rsidRDefault="003325D2" w:rsidP="003325D2">
      <w:pPr>
        <w:pStyle w:val="Listenabsatz"/>
        <w:numPr>
          <w:ilvl w:val="0"/>
          <w:numId w:val="10"/>
        </w:numPr>
        <w:rPr>
          <w:rFonts w:eastAsiaTheme="minorHAnsi"/>
          <w:highlight w:val="cyan"/>
        </w:rPr>
      </w:pPr>
      <w:r w:rsidRPr="00F12AC3">
        <w:rPr>
          <w:rFonts w:eastAsiaTheme="minorHAnsi"/>
          <w:highlight w:val="cyan"/>
        </w:rPr>
        <w:t>seitliche Gehwege 2 mal 1.8m</w:t>
      </w:r>
    </w:p>
    <w:p w14:paraId="222CC099" w14:textId="77777777" w:rsidR="003325D2" w:rsidRPr="00F12AC3" w:rsidRDefault="003325D2" w:rsidP="003325D2">
      <w:pPr>
        <w:pStyle w:val="Listenabsatz"/>
        <w:numPr>
          <w:ilvl w:val="0"/>
          <w:numId w:val="10"/>
        </w:numPr>
        <w:rPr>
          <w:rFonts w:eastAsiaTheme="minorHAnsi"/>
          <w:highlight w:val="cyan"/>
        </w:rPr>
      </w:pPr>
      <w:r w:rsidRPr="00F12AC3">
        <w:rPr>
          <w:rFonts w:eastAsiaTheme="minorHAnsi"/>
          <w:highlight w:val="cyan"/>
        </w:rPr>
        <w:t>Träger von Werkleitungen</w:t>
      </w:r>
    </w:p>
    <w:p w14:paraId="29E57990" w14:textId="77777777" w:rsidR="003325D2" w:rsidRPr="00F12AC3" w:rsidRDefault="003325D2" w:rsidP="003325D2">
      <w:pPr>
        <w:pStyle w:val="Listenabsatz"/>
        <w:numPr>
          <w:ilvl w:val="0"/>
          <w:numId w:val="10"/>
        </w:numPr>
        <w:rPr>
          <w:rFonts w:eastAsiaTheme="minorHAnsi"/>
          <w:highlight w:val="cyan"/>
        </w:rPr>
      </w:pPr>
      <w:r w:rsidRPr="00F12AC3">
        <w:rPr>
          <w:rFonts w:eastAsiaTheme="minorHAnsi"/>
          <w:highlight w:val="cyan"/>
        </w:rPr>
        <w:t xml:space="preserve">Ausnahmetransportroute Typ II bestehend (Versorgungsroute, Achslast bis 20 </w:t>
      </w:r>
      <w:proofErr w:type="spellStart"/>
      <w:r w:rsidRPr="00F12AC3">
        <w:rPr>
          <w:rFonts w:eastAsiaTheme="minorHAnsi"/>
          <w:highlight w:val="cyan"/>
        </w:rPr>
        <w:t>to</w:t>
      </w:r>
      <w:proofErr w:type="spellEnd"/>
      <w:r w:rsidRPr="00F12AC3">
        <w:rPr>
          <w:rFonts w:eastAsiaTheme="minorHAnsi"/>
          <w:highlight w:val="cyan"/>
        </w:rPr>
        <w:t xml:space="preserve">, Totalgewicht max. 240 </w:t>
      </w:r>
      <w:proofErr w:type="spellStart"/>
      <w:r w:rsidRPr="00F12AC3">
        <w:rPr>
          <w:rFonts w:eastAsiaTheme="minorHAnsi"/>
          <w:highlight w:val="cyan"/>
        </w:rPr>
        <w:t>to</w:t>
      </w:r>
      <w:proofErr w:type="spellEnd"/>
      <w:r w:rsidRPr="00F12AC3">
        <w:rPr>
          <w:rFonts w:eastAsiaTheme="minorHAnsi"/>
          <w:highlight w:val="cyan"/>
        </w:rPr>
        <w:t>)</w:t>
      </w:r>
    </w:p>
    <w:p w14:paraId="637543D4" w14:textId="77777777" w:rsidR="003325D2" w:rsidRPr="00F12AC3" w:rsidRDefault="003325D2" w:rsidP="003325D2">
      <w:pPr>
        <w:pStyle w:val="Listenabsatz"/>
        <w:numPr>
          <w:ilvl w:val="0"/>
          <w:numId w:val="10"/>
        </w:numPr>
        <w:rPr>
          <w:rFonts w:eastAsiaTheme="minorHAnsi"/>
          <w:highlight w:val="cyan"/>
        </w:rPr>
      </w:pPr>
      <w:r w:rsidRPr="00F12AC3">
        <w:rPr>
          <w:rFonts w:eastAsiaTheme="minorHAnsi"/>
          <w:highlight w:val="cyan"/>
        </w:rPr>
        <w:t>Brücke über ein Gewässer: Gewässername</w:t>
      </w:r>
    </w:p>
    <w:p w14:paraId="24B816E6" w14:textId="77777777" w:rsidR="004004DA" w:rsidRPr="00F12AC3" w:rsidRDefault="00901680" w:rsidP="00D12117">
      <w:pPr>
        <w:pStyle w:val="Listenabsatz"/>
        <w:numPr>
          <w:ilvl w:val="0"/>
          <w:numId w:val="10"/>
        </w:numPr>
        <w:rPr>
          <w:rFonts w:eastAsiaTheme="minorHAnsi"/>
          <w:highlight w:val="cyan"/>
        </w:rPr>
      </w:pPr>
      <w:r w:rsidRPr="00F12AC3">
        <w:rPr>
          <w:rFonts w:eastAsiaTheme="minorHAnsi"/>
          <w:highlight w:val="cyan"/>
        </w:rPr>
        <w:t>Rettungsroute</w:t>
      </w:r>
    </w:p>
    <w:p w14:paraId="45534B33" w14:textId="77777777" w:rsidR="005A3961" w:rsidRPr="00F12AC3" w:rsidRDefault="005A3961" w:rsidP="00D12117">
      <w:pPr>
        <w:pStyle w:val="Listenabsatz"/>
        <w:numPr>
          <w:ilvl w:val="0"/>
          <w:numId w:val="10"/>
        </w:numPr>
        <w:rPr>
          <w:rFonts w:eastAsiaTheme="minorHAnsi"/>
          <w:highlight w:val="cyan"/>
        </w:rPr>
      </w:pPr>
      <w:r w:rsidRPr="00F12AC3">
        <w:rPr>
          <w:rFonts w:eastAsiaTheme="minorHAnsi"/>
          <w:highlight w:val="cyan"/>
        </w:rPr>
        <w:t>Panzerverschiebungsroute</w:t>
      </w:r>
    </w:p>
    <w:p w14:paraId="2778AE9B" w14:textId="77777777" w:rsidR="004004DA" w:rsidRPr="00F774E3" w:rsidRDefault="004004DA" w:rsidP="005937D7">
      <w:pPr>
        <w:pStyle w:val="berschrift3"/>
        <w:rPr>
          <w:highlight w:val="cyan"/>
        </w:rPr>
      </w:pPr>
      <w:bookmarkStart w:id="693" w:name="_Toc299443784"/>
      <w:bookmarkStart w:id="694" w:name="_Toc339873682"/>
      <w:bookmarkStart w:id="695" w:name="_Toc125035885"/>
      <w:r w:rsidRPr="00F774E3">
        <w:rPr>
          <w:highlight w:val="cyan"/>
        </w:rPr>
        <w:t>Projektauslösung</w:t>
      </w:r>
      <w:bookmarkEnd w:id="693"/>
      <w:bookmarkEnd w:id="694"/>
      <w:bookmarkEnd w:id="695"/>
    </w:p>
    <w:p w14:paraId="5BCF4A4C" w14:textId="77777777" w:rsidR="003325D2" w:rsidRPr="00F774E3" w:rsidRDefault="003325D2" w:rsidP="00D7352C">
      <w:pPr>
        <w:pStyle w:val="berschrift4"/>
        <w:ind w:left="1701" w:hanging="850"/>
        <w:rPr>
          <w:szCs w:val="21"/>
          <w:highlight w:val="cyan"/>
        </w:rPr>
      </w:pPr>
      <w:r w:rsidRPr="00F774E3">
        <w:rPr>
          <w:szCs w:val="21"/>
          <w:highlight w:val="cyan"/>
        </w:rPr>
        <w:t>Massnahmengrund</w:t>
      </w:r>
    </w:p>
    <w:p w14:paraId="3A622538" w14:textId="77777777" w:rsidR="003325D2" w:rsidRPr="00F12AC3" w:rsidRDefault="003325D2" w:rsidP="003325D2">
      <w:pPr>
        <w:ind w:left="851"/>
        <w:rPr>
          <w:rFonts w:eastAsiaTheme="minorHAnsi"/>
          <w:highlight w:val="cyan"/>
        </w:rPr>
      </w:pPr>
      <w:r w:rsidRPr="00F12AC3">
        <w:rPr>
          <w:rFonts w:eastAsiaTheme="minorHAnsi"/>
          <w:highlight w:val="cyan"/>
        </w:rPr>
        <w:t>Überprüfung aufgrund Meldung des Leiters der Unterhaltsregion IV, sowie der Realisierung eines Radweges.</w:t>
      </w:r>
    </w:p>
    <w:p w14:paraId="623AA67D" w14:textId="77777777" w:rsidR="003325D2" w:rsidRPr="00D12117" w:rsidRDefault="003325D2" w:rsidP="003325D2">
      <w:pPr>
        <w:ind w:left="851"/>
        <w:rPr>
          <w:rFonts w:eastAsiaTheme="minorHAnsi"/>
        </w:rPr>
      </w:pPr>
      <w:proofErr w:type="spellStart"/>
      <w:r w:rsidRPr="00F12AC3">
        <w:rPr>
          <w:rFonts w:eastAsiaTheme="minorHAnsi"/>
          <w:highlight w:val="cyan"/>
        </w:rPr>
        <w:t>Evt</w:t>
      </w:r>
      <w:proofErr w:type="spellEnd"/>
      <w:r w:rsidRPr="00F12AC3">
        <w:rPr>
          <w:rFonts w:eastAsiaTheme="minorHAnsi"/>
          <w:highlight w:val="cyan"/>
        </w:rPr>
        <w:t>, falls ein Auftrag der VD vorliegt.</w:t>
      </w:r>
    </w:p>
    <w:p w14:paraId="7F11FEBF" w14:textId="77777777" w:rsidR="003325D2" w:rsidRPr="00F774E3" w:rsidRDefault="003325D2" w:rsidP="00D7352C">
      <w:pPr>
        <w:pStyle w:val="berschrift4"/>
        <w:ind w:left="1701"/>
        <w:rPr>
          <w:szCs w:val="21"/>
          <w:highlight w:val="cyan"/>
        </w:rPr>
      </w:pPr>
      <w:r w:rsidRPr="00F774E3">
        <w:rPr>
          <w:szCs w:val="21"/>
          <w:highlight w:val="cyan"/>
        </w:rPr>
        <w:t>Zustand des Objektes</w:t>
      </w:r>
    </w:p>
    <w:p w14:paraId="7066D075" w14:textId="77777777" w:rsidR="003325D2" w:rsidRPr="001E1800" w:rsidRDefault="003325D2" w:rsidP="003325D2">
      <w:pPr>
        <w:ind w:left="851"/>
        <w:rPr>
          <w:rFonts w:eastAsiaTheme="minorHAnsi"/>
        </w:rPr>
      </w:pPr>
      <w:r w:rsidRPr="00F12AC3">
        <w:rPr>
          <w:rFonts w:eastAsiaTheme="minorHAnsi"/>
          <w:highlight w:val="cyan"/>
        </w:rPr>
        <w:t xml:space="preserve">Gemäss der Hauptinspektion vom </w:t>
      </w:r>
      <w:proofErr w:type="spellStart"/>
      <w:r w:rsidRPr="00F12AC3">
        <w:rPr>
          <w:rFonts w:eastAsiaTheme="minorHAnsi"/>
          <w:highlight w:val="cyan"/>
        </w:rPr>
        <w:t>xx.</w:t>
      </w:r>
      <w:proofErr w:type="gramStart"/>
      <w:r w:rsidRPr="00F12AC3">
        <w:rPr>
          <w:rFonts w:eastAsiaTheme="minorHAnsi"/>
          <w:highlight w:val="cyan"/>
        </w:rPr>
        <w:t>yy.zzzz</w:t>
      </w:r>
      <w:proofErr w:type="spellEnd"/>
      <w:proofErr w:type="gramEnd"/>
      <w:r w:rsidRPr="00F12AC3">
        <w:rPr>
          <w:rFonts w:eastAsiaTheme="minorHAnsi"/>
          <w:highlight w:val="cyan"/>
        </w:rPr>
        <w:t xml:space="preserve"> befindet sich das Objekt in einem annehmbaren/schadhaften/schlechten Zustand. Der Inspektionsbericht befindet sich im Anhang (Objektblatt).</w:t>
      </w:r>
      <w:r w:rsidRPr="00F12AC3">
        <w:rPr>
          <w:rFonts w:eastAsiaTheme="minorHAnsi"/>
          <w:highlight w:val="cyan"/>
        </w:rPr>
        <w:br/>
        <w:t>Massgebend für die Benotung war im Wesentlichen:</w:t>
      </w:r>
    </w:p>
    <w:p w14:paraId="33580813" w14:textId="77777777" w:rsidR="003325D2" w:rsidRPr="001E1800" w:rsidRDefault="003325D2" w:rsidP="003325D2">
      <w:pPr>
        <w:pStyle w:val="Listenabsatz"/>
        <w:numPr>
          <w:ilvl w:val="0"/>
          <w:numId w:val="10"/>
        </w:numPr>
        <w:rPr>
          <w:rFonts w:eastAsiaTheme="minorHAnsi"/>
        </w:rPr>
      </w:pPr>
    </w:p>
    <w:p w14:paraId="533A8636" w14:textId="77777777" w:rsidR="004004DA" w:rsidRPr="00F774E3" w:rsidRDefault="004004DA" w:rsidP="005937D7">
      <w:pPr>
        <w:pStyle w:val="berschrift3"/>
        <w:rPr>
          <w:highlight w:val="cyan"/>
        </w:rPr>
      </w:pPr>
      <w:bookmarkStart w:id="696" w:name="_Toc125035886"/>
      <w:r w:rsidRPr="00F774E3">
        <w:rPr>
          <w:highlight w:val="cyan"/>
        </w:rPr>
        <w:t xml:space="preserve">Zukünftige Nutzungsanforderung / Vorgaben </w:t>
      </w:r>
      <w:r w:rsidR="005C3704" w:rsidRPr="00F774E3">
        <w:rPr>
          <w:highlight w:val="cyan"/>
        </w:rPr>
        <w:t>Auftraggeber</w:t>
      </w:r>
      <w:bookmarkEnd w:id="696"/>
    </w:p>
    <w:p w14:paraId="073BA022" w14:textId="77777777" w:rsidR="00901680" w:rsidRPr="00F12AC3" w:rsidRDefault="00901680" w:rsidP="005A3961">
      <w:pPr>
        <w:ind w:left="851"/>
        <w:rPr>
          <w:rFonts w:eastAsiaTheme="minorHAnsi"/>
          <w:highlight w:val="cyan"/>
        </w:rPr>
      </w:pPr>
      <w:r w:rsidRPr="00F12AC3">
        <w:rPr>
          <w:rFonts w:eastAsiaTheme="minorHAnsi"/>
          <w:highlight w:val="cyan"/>
        </w:rPr>
        <w:t>Hinweis: siehe «Checkliste Nutzungsvereinbarung PL TBA», FHB KB C1-</w:t>
      </w:r>
      <w:proofErr w:type="gramStart"/>
      <w:r w:rsidRPr="00F12AC3">
        <w:rPr>
          <w:rFonts w:eastAsiaTheme="minorHAnsi"/>
          <w:highlight w:val="cyan"/>
        </w:rPr>
        <w:t>2</w:t>
      </w:r>
      <w:proofErr w:type="gramEnd"/>
      <w:r w:rsidRPr="00F12AC3">
        <w:rPr>
          <w:rFonts w:eastAsiaTheme="minorHAnsi"/>
          <w:highlight w:val="cyan"/>
        </w:rPr>
        <w:t xml:space="preserve"> Punkt 1.2.3</w:t>
      </w:r>
      <w:r w:rsidR="00BC0226" w:rsidRPr="00F12AC3">
        <w:rPr>
          <w:rFonts w:eastAsiaTheme="minorHAnsi"/>
          <w:highlight w:val="cyan"/>
        </w:rPr>
        <w:br/>
      </w:r>
      <w:proofErr w:type="spellStart"/>
      <w:r w:rsidR="00BC0226" w:rsidRPr="00F12AC3">
        <w:rPr>
          <w:rFonts w:eastAsiaTheme="minorHAnsi"/>
          <w:highlight w:val="cyan"/>
        </w:rPr>
        <w:t>Bsp</w:t>
      </w:r>
      <w:proofErr w:type="spellEnd"/>
      <w:r w:rsidR="00BC0226" w:rsidRPr="00F12AC3">
        <w:rPr>
          <w:rFonts w:eastAsiaTheme="minorHAnsi"/>
          <w:highlight w:val="cyan"/>
        </w:rPr>
        <w:t>:</w:t>
      </w:r>
    </w:p>
    <w:p w14:paraId="157AFC04" w14:textId="6FD08AB3" w:rsidR="004004DA" w:rsidRPr="00F12AC3" w:rsidRDefault="004004DA" w:rsidP="00026AC1">
      <w:pPr>
        <w:pStyle w:val="Listenabsatz"/>
        <w:numPr>
          <w:ilvl w:val="0"/>
          <w:numId w:val="10"/>
        </w:numPr>
        <w:ind w:left="1134"/>
        <w:rPr>
          <w:rFonts w:eastAsiaTheme="minorHAnsi"/>
          <w:highlight w:val="cyan"/>
        </w:rPr>
      </w:pPr>
      <w:r w:rsidRPr="00F12AC3">
        <w:rPr>
          <w:rFonts w:eastAsiaTheme="minorHAnsi"/>
          <w:highlight w:val="cyan"/>
        </w:rPr>
        <w:t xml:space="preserve">Heutige Nutzung (siehe </w:t>
      </w:r>
      <w:r w:rsidR="001173EF" w:rsidRPr="00F12AC3">
        <w:rPr>
          <w:rFonts w:eastAsiaTheme="minorHAnsi"/>
          <w:highlight w:val="cyan"/>
        </w:rPr>
        <w:t>Kapitel</w:t>
      </w:r>
      <w:r w:rsidRPr="00F12AC3">
        <w:rPr>
          <w:rFonts w:eastAsiaTheme="minorHAnsi"/>
          <w:highlight w:val="cyan"/>
        </w:rPr>
        <w:t xml:space="preserve"> 3.</w:t>
      </w:r>
      <w:r w:rsidR="00B43A41" w:rsidRPr="00F12AC3">
        <w:rPr>
          <w:highlight w:val="cyan"/>
        </w:rPr>
        <w:fldChar w:fldCharType="begin"/>
      </w:r>
      <w:r w:rsidR="00B43A41" w:rsidRPr="00F12AC3">
        <w:rPr>
          <w:highlight w:val="cyan"/>
        </w:rPr>
        <w:instrText xml:space="preserve"> REF _Ref287013192 \r \h  \* MERGEFORMAT </w:instrText>
      </w:r>
      <w:r w:rsidR="00B43A41" w:rsidRPr="00F12AC3">
        <w:rPr>
          <w:highlight w:val="cyan"/>
        </w:rPr>
      </w:r>
      <w:r w:rsidR="00B43A41" w:rsidRPr="00F12AC3">
        <w:rPr>
          <w:highlight w:val="cyan"/>
        </w:rPr>
        <w:fldChar w:fldCharType="separate"/>
      </w:r>
      <w:r w:rsidR="008E1D81" w:rsidRPr="00DD5872">
        <w:rPr>
          <w:rFonts w:eastAsiaTheme="minorHAnsi"/>
          <w:highlight w:val="cyan"/>
        </w:rPr>
        <w:t>3.5.2</w:t>
      </w:r>
      <w:r w:rsidR="00B43A41" w:rsidRPr="00F12AC3">
        <w:rPr>
          <w:highlight w:val="cyan"/>
        </w:rPr>
        <w:fldChar w:fldCharType="end"/>
      </w:r>
      <w:r w:rsidRPr="00F12AC3">
        <w:rPr>
          <w:rFonts w:eastAsiaTheme="minorHAnsi"/>
          <w:highlight w:val="cyan"/>
        </w:rPr>
        <w:t>)</w:t>
      </w:r>
    </w:p>
    <w:p w14:paraId="2A22D9C1" w14:textId="77777777" w:rsidR="004004DA" w:rsidRPr="00F12AC3" w:rsidRDefault="00F309E1" w:rsidP="00026AC1">
      <w:pPr>
        <w:pStyle w:val="Listenabsatz"/>
        <w:numPr>
          <w:ilvl w:val="0"/>
          <w:numId w:val="10"/>
        </w:numPr>
        <w:ind w:left="1134"/>
        <w:rPr>
          <w:rFonts w:eastAsiaTheme="minorHAnsi"/>
          <w:highlight w:val="cyan"/>
        </w:rPr>
      </w:pPr>
      <w:r>
        <w:rPr>
          <w:rFonts w:eastAsiaTheme="minorHAnsi"/>
          <w:highlight w:val="cyan"/>
        </w:rPr>
        <w:t>Zusätzliche Anforderung (B</w:t>
      </w:r>
      <w:r w:rsidR="004004DA" w:rsidRPr="00F12AC3">
        <w:rPr>
          <w:rFonts w:eastAsiaTheme="minorHAnsi"/>
          <w:highlight w:val="cyan"/>
        </w:rPr>
        <w:t>sp. Hochwasser, Schwertransporte etc…)</w:t>
      </w:r>
    </w:p>
    <w:p w14:paraId="160892B7" w14:textId="77777777" w:rsidR="004004DA" w:rsidRPr="00F12AC3" w:rsidRDefault="004004DA" w:rsidP="00026AC1">
      <w:pPr>
        <w:pStyle w:val="Listenabsatz"/>
        <w:numPr>
          <w:ilvl w:val="0"/>
          <w:numId w:val="10"/>
        </w:numPr>
        <w:ind w:left="1134"/>
        <w:rPr>
          <w:rFonts w:eastAsiaTheme="minorHAnsi"/>
          <w:highlight w:val="cyan"/>
        </w:rPr>
      </w:pPr>
      <w:r w:rsidRPr="00F12AC3">
        <w:rPr>
          <w:rFonts w:eastAsiaTheme="minorHAnsi"/>
          <w:highlight w:val="cyan"/>
        </w:rPr>
        <w:lastRenderedPageBreak/>
        <w:t>Keine Werkleitungen im Betonquerschnitt</w:t>
      </w:r>
    </w:p>
    <w:p w14:paraId="61F12289" w14:textId="77777777" w:rsidR="004004DA" w:rsidRPr="00F12AC3" w:rsidRDefault="004004DA" w:rsidP="00026AC1">
      <w:pPr>
        <w:pStyle w:val="Listenabsatz"/>
        <w:numPr>
          <w:ilvl w:val="0"/>
          <w:numId w:val="10"/>
        </w:numPr>
        <w:ind w:left="1134"/>
        <w:rPr>
          <w:rFonts w:eastAsiaTheme="minorHAnsi"/>
          <w:highlight w:val="cyan"/>
        </w:rPr>
      </w:pPr>
      <w:r w:rsidRPr="00F12AC3">
        <w:rPr>
          <w:rFonts w:eastAsiaTheme="minorHAnsi"/>
          <w:highlight w:val="cyan"/>
        </w:rPr>
        <w:t xml:space="preserve">Sichtbare Werkleitungen jeglicher </w:t>
      </w:r>
    </w:p>
    <w:p w14:paraId="7AC6DA7A" w14:textId="77777777" w:rsidR="004004DA" w:rsidRPr="00F12AC3" w:rsidRDefault="004004DA" w:rsidP="00026AC1">
      <w:pPr>
        <w:pStyle w:val="Listenabsatz"/>
        <w:numPr>
          <w:ilvl w:val="0"/>
          <w:numId w:val="10"/>
        </w:numPr>
        <w:ind w:left="1134"/>
        <w:rPr>
          <w:rFonts w:eastAsiaTheme="minorHAnsi"/>
          <w:highlight w:val="cyan"/>
        </w:rPr>
      </w:pPr>
      <w:r w:rsidRPr="00F12AC3">
        <w:rPr>
          <w:rFonts w:eastAsiaTheme="minorHAnsi"/>
          <w:highlight w:val="cyan"/>
        </w:rPr>
        <w:t>Art sind in schwarz auszuführen</w:t>
      </w:r>
    </w:p>
    <w:p w14:paraId="39B86C10" w14:textId="77777777" w:rsidR="004004DA" w:rsidRPr="00F12AC3" w:rsidRDefault="004004DA" w:rsidP="00026AC1">
      <w:pPr>
        <w:pStyle w:val="Listenabsatz"/>
        <w:numPr>
          <w:ilvl w:val="0"/>
          <w:numId w:val="10"/>
        </w:numPr>
        <w:ind w:left="1134"/>
        <w:rPr>
          <w:rFonts w:eastAsiaTheme="minorHAnsi"/>
          <w:highlight w:val="cyan"/>
        </w:rPr>
      </w:pPr>
      <w:r w:rsidRPr="00F12AC3">
        <w:rPr>
          <w:rFonts w:eastAsiaTheme="minorHAnsi"/>
          <w:highlight w:val="cyan"/>
        </w:rPr>
        <w:t>Das Lagern von Materialien jeglicher Art, unterhalb und auf der Kunstbaute, ist grundsätzlich untersagt</w:t>
      </w:r>
    </w:p>
    <w:p w14:paraId="73167175" w14:textId="77777777" w:rsidR="004004DA" w:rsidRPr="00F12AC3" w:rsidRDefault="004004DA" w:rsidP="00026AC1">
      <w:pPr>
        <w:pStyle w:val="Listenabsatz"/>
        <w:numPr>
          <w:ilvl w:val="0"/>
          <w:numId w:val="10"/>
        </w:numPr>
        <w:tabs>
          <w:tab w:val="num" w:pos="3969"/>
          <w:tab w:val="left" w:pos="6096"/>
        </w:tabs>
        <w:ind w:left="1134"/>
        <w:rPr>
          <w:highlight w:val="cyan"/>
        </w:rPr>
      </w:pPr>
      <w:r w:rsidRPr="00F12AC3">
        <w:rPr>
          <w:rFonts w:eastAsiaTheme="minorHAnsi"/>
          <w:highlight w:val="cyan"/>
        </w:rPr>
        <w:t xml:space="preserve">Nutzungsdauer: in Absprache </w:t>
      </w:r>
      <w:proofErr w:type="gramStart"/>
      <w:r w:rsidRPr="00F12AC3">
        <w:rPr>
          <w:rFonts w:eastAsiaTheme="minorHAnsi"/>
          <w:highlight w:val="cyan"/>
        </w:rPr>
        <w:t>mit dem Bauherr</w:t>
      </w:r>
      <w:proofErr w:type="gramEnd"/>
      <w:r w:rsidRPr="00F12AC3">
        <w:rPr>
          <w:rFonts w:eastAsiaTheme="minorHAnsi"/>
          <w:highlight w:val="cyan"/>
        </w:rPr>
        <w:t xml:space="preserve"> </w:t>
      </w:r>
      <w:r w:rsidRPr="00F12AC3">
        <w:rPr>
          <w:rFonts w:eastAsiaTheme="minorHAnsi"/>
          <w:highlight w:val="cyan"/>
        </w:rPr>
        <w:br/>
      </w:r>
      <w:r w:rsidRPr="00F12AC3">
        <w:rPr>
          <w:highlight w:val="cyan"/>
        </w:rPr>
        <w:t>Die Nutzungsdauer für neue Bauwerke bzw. Bauwerksteile betragen im All</w:t>
      </w:r>
      <w:r w:rsidR="00C81374" w:rsidRPr="00F12AC3">
        <w:rPr>
          <w:highlight w:val="cyan"/>
        </w:rPr>
        <w:t>gemeinen:</w:t>
      </w:r>
      <w:r w:rsidR="00C81374" w:rsidRPr="00F12AC3">
        <w:rPr>
          <w:highlight w:val="cyan"/>
        </w:rPr>
        <w:br/>
        <w:t>- Tragkonstruktion</w:t>
      </w:r>
      <w:r w:rsidR="00C81374" w:rsidRPr="00F12AC3">
        <w:rPr>
          <w:highlight w:val="cyan"/>
        </w:rPr>
        <w:tab/>
      </w:r>
      <w:r w:rsidR="00C81374" w:rsidRPr="00F12AC3">
        <w:rPr>
          <w:highlight w:val="cyan"/>
        </w:rPr>
        <w:tab/>
        <w:t>100 Jahre</w:t>
      </w:r>
      <w:r w:rsidR="00C81374" w:rsidRPr="00F12AC3">
        <w:rPr>
          <w:highlight w:val="cyan"/>
        </w:rPr>
        <w:br/>
        <w:t>- Brüstungen</w:t>
      </w:r>
      <w:r w:rsidR="00C81374" w:rsidRPr="00F12AC3">
        <w:rPr>
          <w:highlight w:val="cyan"/>
        </w:rPr>
        <w:tab/>
      </w:r>
      <w:r w:rsidR="00C81374" w:rsidRPr="00F12AC3">
        <w:rPr>
          <w:highlight w:val="cyan"/>
        </w:rPr>
        <w:tab/>
      </w:r>
      <w:r w:rsidRPr="00F12AC3">
        <w:rPr>
          <w:highlight w:val="cyan"/>
        </w:rPr>
        <w:t>50 Jahre</w:t>
      </w:r>
      <w:r w:rsidRPr="00F12AC3">
        <w:rPr>
          <w:highlight w:val="cyan"/>
        </w:rPr>
        <w:br/>
      </w:r>
      <w:r w:rsidR="00C81374" w:rsidRPr="00F12AC3">
        <w:rPr>
          <w:highlight w:val="cyan"/>
        </w:rPr>
        <w:t>- Brückenlager</w:t>
      </w:r>
      <w:r w:rsidR="00C81374" w:rsidRPr="00F12AC3">
        <w:rPr>
          <w:highlight w:val="cyan"/>
        </w:rPr>
        <w:tab/>
      </w:r>
      <w:r w:rsidR="00C81374" w:rsidRPr="00F12AC3">
        <w:rPr>
          <w:highlight w:val="cyan"/>
        </w:rPr>
        <w:tab/>
      </w:r>
      <w:r w:rsidRPr="00F12AC3">
        <w:rPr>
          <w:highlight w:val="cyan"/>
        </w:rPr>
        <w:t>50 Jahre</w:t>
      </w:r>
      <w:r w:rsidRPr="00F12AC3">
        <w:rPr>
          <w:highlight w:val="cyan"/>
        </w:rPr>
        <w:br/>
        <w:t>- Abd</w:t>
      </w:r>
      <w:r w:rsidR="00C81374" w:rsidRPr="00F12AC3">
        <w:rPr>
          <w:highlight w:val="cyan"/>
        </w:rPr>
        <w:t>ichtung / Belag (Tragschicht)</w:t>
      </w:r>
      <w:r w:rsidR="00C81374" w:rsidRPr="00F12AC3">
        <w:rPr>
          <w:highlight w:val="cyan"/>
        </w:rPr>
        <w:tab/>
        <w:t>50 Jahre</w:t>
      </w:r>
      <w:r w:rsidR="00C81374" w:rsidRPr="00F12AC3">
        <w:rPr>
          <w:highlight w:val="cyan"/>
        </w:rPr>
        <w:br/>
        <w:t>- Belag (Deckbelag)</w:t>
      </w:r>
      <w:r w:rsidR="00C81374" w:rsidRPr="00F12AC3">
        <w:rPr>
          <w:highlight w:val="cyan"/>
        </w:rPr>
        <w:tab/>
      </w:r>
      <w:r w:rsidR="00C81374" w:rsidRPr="00F12AC3">
        <w:rPr>
          <w:highlight w:val="cyan"/>
        </w:rPr>
        <w:tab/>
      </w:r>
      <w:r w:rsidRPr="00F12AC3">
        <w:rPr>
          <w:highlight w:val="cyan"/>
        </w:rPr>
        <w:t>25 Jah</w:t>
      </w:r>
      <w:r w:rsidR="00C81374" w:rsidRPr="00F12AC3">
        <w:rPr>
          <w:highlight w:val="cyan"/>
        </w:rPr>
        <w:t>re</w:t>
      </w:r>
      <w:r w:rsidR="00C81374" w:rsidRPr="00F12AC3">
        <w:rPr>
          <w:highlight w:val="cyan"/>
        </w:rPr>
        <w:br/>
        <w:t xml:space="preserve">- Fahrbahnübergänge </w:t>
      </w:r>
      <w:r w:rsidR="00C81374" w:rsidRPr="00F12AC3">
        <w:rPr>
          <w:highlight w:val="cyan"/>
        </w:rPr>
        <w:tab/>
        <w:t>Stahl</w:t>
      </w:r>
      <w:r w:rsidR="00C81374" w:rsidRPr="00F12AC3">
        <w:rPr>
          <w:highlight w:val="cyan"/>
        </w:rPr>
        <w:tab/>
        <w:t>25 Jahre</w:t>
      </w:r>
      <w:r w:rsidR="00C81374" w:rsidRPr="00F12AC3">
        <w:rPr>
          <w:highlight w:val="cyan"/>
        </w:rPr>
        <w:br/>
      </w:r>
      <w:r w:rsidR="00C81374" w:rsidRPr="00F12AC3">
        <w:rPr>
          <w:highlight w:val="cyan"/>
        </w:rPr>
        <w:tab/>
        <w:t>Polymerbitumen</w:t>
      </w:r>
      <w:r w:rsidR="00C81374" w:rsidRPr="00F12AC3">
        <w:rPr>
          <w:highlight w:val="cyan"/>
        </w:rPr>
        <w:tab/>
      </w:r>
      <w:r w:rsidRPr="00F12AC3">
        <w:rPr>
          <w:highlight w:val="cyan"/>
        </w:rPr>
        <w:t>15 Jahre</w:t>
      </w:r>
      <w:r w:rsidRPr="00F12AC3">
        <w:rPr>
          <w:highlight w:val="cyan"/>
        </w:rPr>
        <w:br/>
        <w:t>- Entwässerung</w:t>
      </w:r>
      <w:r w:rsidR="00C81374" w:rsidRPr="00F12AC3">
        <w:rPr>
          <w:highlight w:val="cyan"/>
        </w:rPr>
        <w:tab/>
      </w:r>
      <w:r w:rsidR="00C81374" w:rsidRPr="00F12AC3">
        <w:rPr>
          <w:highlight w:val="cyan"/>
        </w:rPr>
        <w:tab/>
      </w:r>
      <w:r w:rsidRPr="00F12AC3">
        <w:rPr>
          <w:highlight w:val="cyan"/>
        </w:rPr>
        <w:t>50 Jahr</w:t>
      </w:r>
      <w:r w:rsidR="00C81374" w:rsidRPr="00F12AC3">
        <w:rPr>
          <w:highlight w:val="cyan"/>
        </w:rPr>
        <w:t>e</w:t>
      </w:r>
      <w:r w:rsidR="00C81374" w:rsidRPr="00F12AC3">
        <w:rPr>
          <w:highlight w:val="cyan"/>
        </w:rPr>
        <w:br/>
        <w:t>- Sicherheitseinrichtungen</w:t>
      </w:r>
      <w:r w:rsidR="00C81374" w:rsidRPr="00F12AC3">
        <w:rPr>
          <w:highlight w:val="cyan"/>
        </w:rPr>
        <w:tab/>
      </w:r>
      <w:r w:rsidR="00C81374" w:rsidRPr="00F12AC3">
        <w:rPr>
          <w:highlight w:val="cyan"/>
        </w:rPr>
        <w:tab/>
      </w:r>
      <w:r w:rsidRPr="00F12AC3">
        <w:rPr>
          <w:highlight w:val="cyan"/>
        </w:rPr>
        <w:t xml:space="preserve">50 Jahre </w:t>
      </w:r>
    </w:p>
    <w:p w14:paraId="3F0B98EE" w14:textId="77777777" w:rsidR="004004DA" w:rsidRPr="00F12AC3" w:rsidRDefault="004004DA" w:rsidP="005C3704">
      <w:pPr>
        <w:pStyle w:val="Listenabsatz"/>
        <w:tabs>
          <w:tab w:val="left" w:pos="2835"/>
          <w:tab w:val="left" w:pos="4395"/>
        </w:tabs>
        <w:ind w:left="1134" w:hanging="283"/>
        <w:rPr>
          <w:highlight w:val="cyan"/>
        </w:rPr>
      </w:pPr>
    </w:p>
    <w:p w14:paraId="3AF6AD04" w14:textId="77777777" w:rsidR="004004DA" w:rsidRPr="00F12AC3" w:rsidRDefault="004004DA" w:rsidP="00026AC1">
      <w:pPr>
        <w:pStyle w:val="Listenabsatz"/>
        <w:tabs>
          <w:tab w:val="left" w:pos="2835"/>
          <w:tab w:val="left" w:pos="4395"/>
        </w:tabs>
        <w:ind w:left="1134" w:hanging="283"/>
        <w:rPr>
          <w:highlight w:val="cyan"/>
        </w:rPr>
      </w:pPr>
      <w:r w:rsidRPr="00F12AC3">
        <w:rPr>
          <w:highlight w:val="cyan"/>
        </w:rPr>
        <w:t>Oder</w:t>
      </w:r>
    </w:p>
    <w:p w14:paraId="24584207" w14:textId="77777777" w:rsidR="004004DA" w:rsidRPr="001E1800" w:rsidRDefault="004004DA" w:rsidP="005C3704">
      <w:pPr>
        <w:pStyle w:val="Listenabsatz"/>
        <w:tabs>
          <w:tab w:val="left" w:pos="2835"/>
          <w:tab w:val="left" w:pos="4395"/>
        </w:tabs>
        <w:ind w:left="1134" w:hanging="283"/>
      </w:pPr>
      <w:r w:rsidRPr="00F12AC3">
        <w:rPr>
          <w:highlight w:val="cyan"/>
        </w:rPr>
        <w:t>Best. Bauwerke: Vorgesehene Restnutzungsdauer</w:t>
      </w:r>
    </w:p>
    <w:p w14:paraId="68E9DCA2" w14:textId="77777777" w:rsidR="004004DA" w:rsidRPr="00F12AC3" w:rsidRDefault="004004DA" w:rsidP="00C81374">
      <w:pPr>
        <w:pStyle w:val="Listenabsatz"/>
        <w:tabs>
          <w:tab w:val="left" w:pos="2835"/>
          <w:tab w:val="left" w:pos="4395"/>
        </w:tabs>
        <w:ind w:left="4111" w:hanging="3260"/>
        <w:rPr>
          <w:highlight w:val="cyan"/>
        </w:rPr>
      </w:pPr>
      <w:r w:rsidRPr="00F12AC3">
        <w:rPr>
          <w:highlight w:val="cyan"/>
        </w:rPr>
        <w:t>- Kurzfristige Restnutzung</w:t>
      </w:r>
      <w:r w:rsidR="00F309E1">
        <w:rPr>
          <w:highlight w:val="cyan"/>
        </w:rPr>
        <w:t>s</w:t>
      </w:r>
      <w:r w:rsidRPr="00F12AC3">
        <w:rPr>
          <w:highlight w:val="cyan"/>
        </w:rPr>
        <w:t>dauer</w:t>
      </w:r>
      <w:r w:rsidRPr="00F12AC3">
        <w:rPr>
          <w:highlight w:val="cyan"/>
        </w:rPr>
        <w:tab/>
        <w:t>Die Nutzung ist eindeutig definiert. Als kurzfristig kann die Zeitdauer ab heute bis in 20 oder 25 Jahre bezeichnet werden.</w:t>
      </w:r>
    </w:p>
    <w:p w14:paraId="6EC227BD" w14:textId="77777777" w:rsidR="004004DA" w:rsidRPr="00F12AC3" w:rsidRDefault="004004DA" w:rsidP="00C81374">
      <w:pPr>
        <w:pStyle w:val="Listenabsatz"/>
        <w:tabs>
          <w:tab w:val="left" w:pos="2977"/>
          <w:tab w:val="left" w:pos="4395"/>
        </w:tabs>
        <w:ind w:left="4111" w:hanging="3260"/>
        <w:rPr>
          <w:highlight w:val="cyan"/>
        </w:rPr>
      </w:pPr>
      <w:r w:rsidRPr="00F12AC3">
        <w:rPr>
          <w:highlight w:val="cyan"/>
        </w:rPr>
        <w:t>- Mittelfristige Nutzungsdauer:</w:t>
      </w:r>
      <w:r w:rsidRPr="00F12AC3">
        <w:rPr>
          <w:highlight w:val="cyan"/>
        </w:rPr>
        <w:tab/>
        <w:t xml:space="preserve">Die Nutzung kann nicht eindeutig, jedoch mit grosser Wahrscheinlichkeit definiert werden. Als </w:t>
      </w:r>
      <w:proofErr w:type="gramStart"/>
      <w:r w:rsidRPr="00F12AC3">
        <w:rPr>
          <w:highlight w:val="cyan"/>
        </w:rPr>
        <w:t>Mittelfristig</w:t>
      </w:r>
      <w:proofErr w:type="gramEnd"/>
      <w:r w:rsidRPr="00F12AC3">
        <w:rPr>
          <w:highlight w:val="cyan"/>
        </w:rPr>
        <w:t xml:space="preserve"> kann der Zeithorizont</w:t>
      </w:r>
    </w:p>
    <w:p w14:paraId="297B654A" w14:textId="77777777" w:rsidR="004004DA" w:rsidRPr="001E1800" w:rsidRDefault="004004DA" w:rsidP="00C81374">
      <w:pPr>
        <w:pStyle w:val="Listenabsatz"/>
        <w:tabs>
          <w:tab w:val="left" w:pos="2835"/>
          <w:tab w:val="left" w:pos="4395"/>
        </w:tabs>
        <w:ind w:left="4111" w:hanging="3260"/>
      </w:pPr>
      <w:r w:rsidRPr="00F12AC3">
        <w:rPr>
          <w:highlight w:val="cyan"/>
        </w:rPr>
        <w:t>- Langfristige Restnutzungsdauer:</w:t>
      </w:r>
      <w:r w:rsidRPr="00F12AC3">
        <w:rPr>
          <w:highlight w:val="cyan"/>
        </w:rPr>
        <w:tab/>
        <w:t>Die Nutzung wird im Sinne einer langfristigen Perspektive festgelegt. Als langfristige Restnutzungsdauer gilt der Zeithorizont, der in etwa 50 Jahren beginnt und danach weitere 50 bis 100 Jahre dauern wird.</w:t>
      </w:r>
    </w:p>
    <w:p w14:paraId="7DE98373" w14:textId="77777777" w:rsidR="004004DA" w:rsidRPr="00F774E3" w:rsidRDefault="004004DA" w:rsidP="005937D7">
      <w:pPr>
        <w:pStyle w:val="berschrift3"/>
        <w:rPr>
          <w:highlight w:val="cyan"/>
        </w:rPr>
      </w:pPr>
      <w:bookmarkStart w:id="697" w:name="_Toc125035887"/>
      <w:r w:rsidRPr="00F774E3">
        <w:rPr>
          <w:highlight w:val="cyan"/>
        </w:rPr>
        <w:t>Umfeld und Drittanforderungen</w:t>
      </w:r>
      <w:bookmarkEnd w:id="697"/>
    </w:p>
    <w:p w14:paraId="0264BC21" w14:textId="77777777" w:rsidR="00095CA3" w:rsidRPr="00F12AC3" w:rsidRDefault="00095CA3" w:rsidP="003A24FA">
      <w:pPr>
        <w:ind w:left="851"/>
        <w:rPr>
          <w:rFonts w:eastAsiaTheme="minorHAnsi"/>
          <w:highlight w:val="cyan"/>
        </w:rPr>
      </w:pPr>
      <w:r w:rsidRPr="00F12AC3">
        <w:rPr>
          <w:rFonts w:eastAsiaTheme="minorHAnsi"/>
          <w:highlight w:val="cyan"/>
        </w:rPr>
        <w:t>Hinweis: siehe «Checkliste Nutzungsvereinbarung PL TBA», FHB KB C1-2 Punkt 2ff</w:t>
      </w:r>
    </w:p>
    <w:p w14:paraId="6D920072" w14:textId="77777777" w:rsidR="004004DA" w:rsidRPr="00F12AC3" w:rsidRDefault="004004DA" w:rsidP="005C3704">
      <w:pPr>
        <w:ind w:left="3261" w:hanging="2410"/>
        <w:rPr>
          <w:highlight w:val="cyan"/>
        </w:rPr>
      </w:pPr>
      <w:r w:rsidRPr="00F12AC3">
        <w:rPr>
          <w:highlight w:val="cyan"/>
        </w:rPr>
        <w:t>Vermessungspunkte:</w:t>
      </w:r>
      <w:r w:rsidRPr="00F12AC3">
        <w:rPr>
          <w:highlight w:val="cyan"/>
        </w:rPr>
        <w:tab/>
        <w:t>Im Rahmen der Überprüfung ist abzuklären ob am oder im Bereich des Objektes Vermessungspunkte vorhanden sind</w:t>
      </w:r>
      <w:r w:rsidR="00BC0226" w:rsidRPr="00F12AC3">
        <w:rPr>
          <w:highlight w:val="cyan"/>
        </w:rPr>
        <w:t>, resp. Das Bauwerk geodätisch überwacht wird.</w:t>
      </w:r>
    </w:p>
    <w:p w14:paraId="15281A0B" w14:textId="77777777" w:rsidR="004004DA" w:rsidRPr="00F12AC3" w:rsidRDefault="004004DA" w:rsidP="005C3704">
      <w:pPr>
        <w:ind w:left="3261" w:hanging="2410"/>
        <w:rPr>
          <w:highlight w:val="cyan"/>
        </w:rPr>
      </w:pPr>
      <w:r w:rsidRPr="00F12AC3">
        <w:rPr>
          <w:highlight w:val="cyan"/>
        </w:rPr>
        <w:t>Miteigentümerschaft:</w:t>
      </w:r>
      <w:r w:rsidRPr="00F12AC3">
        <w:rPr>
          <w:highlight w:val="cyan"/>
        </w:rPr>
        <w:tab/>
        <w:t>sofern sich das Ba</w:t>
      </w:r>
      <w:r w:rsidR="00F309E1">
        <w:rPr>
          <w:highlight w:val="cyan"/>
        </w:rPr>
        <w:t>uwerk im Miteigentum befindet (B</w:t>
      </w:r>
      <w:r w:rsidRPr="00F12AC3">
        <w:rPr>
          <w:highlight w:val="cyan"/>
        </w:rPr>
        <w:t>sp. mit SBB)</w:t>
      </w:r>
    </w:p>
    <w:p w14:paraId="3E7BCF85" w14:textId="11F7EDE7" w:rsidR="004004DA" w:rsidRPr="00F12AC3" w:rsidRDefault="00095CA3" w:rsidP="005C3704">
      <w:pPr>
        <w:ind w:left="3261" w:hanging="2410"/>
        <w:rPr>
          <w:highlight w:val="cyan"/>
        </w:rPr>
      </w:pPr>
      <w:r w:rsidRPr="00F12AC3">
        <w:rPr>
          <w:highlight w:val="cyan"/>
        </w:rPr>
        <w:t>Umweltbereiche</w:t>
      </w:r>
      <w:r w:rsidR="004004DA" w:rsidRPr="00F12AC3">
        <w:rPr>
          <w:highlight w:val="cyan"/>
        </w:rPr>
        <w:t>:</w:t>
      </w:r>
      <w:r w:rsidR="004004DA" w:rsidRPr="00F12AC3">
        <w:rPr>
          <w:highlight w:val="cyan"/>
        </w:rPr>
        <w:tab/>
      </w:r>
      <w:r w:rsidR="00BC0226" w:rsidRPr="00F12AC3">
        <w:rPr>
          <w:highlight w:val="cyan"/>
        </w:rPr>
        <w:t>siehe Checkliste Umwelt (601.01.41)</w:t>
      </w:r>
      <w:r w:rsidR="00BC0226" w:rsidRPr="00F12AC3">
        <w:rPr>
          <w:highlight w:val="cyan"/>
        </w:rPr>
        <w:br/>
        <w:t>- Lärm (Veränderung aufgrund Massnahme)</w:t>
      </w:r>
      <w:r w:rsidR="00BC0226" w:rsidRPr="00F12AC3">
        <w:rPr>
          <w:highlight w:val="cyan"/>
        </w:rPr>
        <w:br/>
        <w:t>- Erschütterung (Anwohnerinfo, Beweissicherungsverfahren…)</w:t>
      </w:r>
      <w:r w:rsidR="00BC0226" w:rsidRPr="00F12AC3">
        <w:rPr>
          <w:highlight w:val="cyan"/>
        </w:rPr>
        <w:br/>
        <w:t>- Grundwasser (Schutzzonen)</w:t>
      </w:r>
      <w:r w:rsidR="00BC0226" w:rsidRPr="00F12AC3">
        <w:rPr>
          <w:highlight w:val="cyan"/>
        </w:rPr>
        <w:br/>
        <w:t>- Oberflächengewässer (</w:t>
      </w:r>
      <w:r w:rsidR="00E31545">
        <w:rPr>
          <w:highlight w:val="cyan"/>
        </w:rPr>
        <w:t>Gewässerbereich</w:t>
      </w:r>
      <w:r w:rsidR="00BC0226" w:rsidRPr="00F12AC3">
        <w:rPr>
          <w:highlight w:val="cyan"/>
        </w:rPr>
        <w:t>, Naturgefahren…)</w:t>
      </w:r>
      <w:r w:rsidR="00BC0226" w:rsidRPr="00F12AC3">
        <w:rPr>
          <w:highlight w:val="cyan"/>
        </w:rPr>
        <w:br/>
        <w:t>- Abwasser (Entwässerung in Vorfluter…)</w:t>
      </w:r>
      <w:r w:rsidR="00BC0226" w:rsidRPr="00F12AC3">
        <w:rPr>
          <w:highlight w:val="cyan"/>
        </w:rPr>
        <w:br/>
        <w:t>- Boden (Bodenverschiebungen…)</w:t>
      </w:r>
      <w:r w:rsidR="00BC0226" w:rsidRPr="00F12AC3">
        <w:rPr>
          <w:highlight w:val="cyan"/>
        </w:rPr>
        <w:br/>
        <w:t>- Belastete Standorte</w:t>
      </w:r>
      <w:r w:rsidR="00BC0226" w:rsidRPr="00F12AC3">
        <w:rPr>
          <w:highlight w:val="cyan"/>
        </w:rPr>
        <w:br/>
        <w:t>- Abfall, Entsorgung (Beläge (PAK), Anstriche (PCB)…)</w:t>
      </w:r>
      <w:r w:rsidR="00BC0226" w:rsidRPr="00F12AC3">
        <w:rPr>
          <w:highlight w:val="cyan"/>
        </w:rPr>
        <w:br/>
        <w:t>- Störfallvorsorge (Nähe zu (Gas)-Leitungen…)</w:t>
      </w:r>
      <w:r w:rsidR="00BC0226" w:rsidRPr="00F12AC3">
        <w:rPr>
          <w:highlight w:val="cyan"/>
        </w:rPr>
        <w:br/>
        <w:t>- Wald (Rodungen)</w:t>
      </w:r>
      <w:r w:rsidR="00BC0226" w:rsidRPr="00F12AC3">
        <w:rPr>
          <w:highlight w:val="cyan"/>
        </w:rPr>
        <w:br/>
        <w:t>- Flora, Fauna, Lebensräume (Fischerei, Wildtierkorridore…)</w:t>
      </w:r>
      <w:r w:rsidR="00BC0226" w:rsidRPr="00F12AC3">
        <w:rPr>
          <w:highlight w:val="cyan"/>
        </w:rPr>
        <w:br/>
        <w:t>- Landschaft und Ortsbild (Inventare, ISOS…)</w:t>
      </w:r>
      <w:r w:rsidR="00BC0226" w:rsidRPr="00F12AC3">
        <w:rPr>
          <w:highlight w:val="cyan"/>
        </w:rPr>
        <w:br/>
        <w:t>- Kulturdenkmäler, Denkmalschutz (hist.</w:t>
      </w:r>
      <w:r w:rsidR="00197330" w:rsidRPr="00F12AC3">
        <w:rPr>
          <w:highlight w:val="cyan"/>
        </w:rPr>
        <w:t xml:space="preserve"> </w:t>
      </w:r>
      <w:r w:rsidR="00BC0226" w:rsidRPr="00F12AC3">
        <w:rPr>
          <w:highlight w:val="cyan"/>
        </w:rPr>
        <w:t>Verkehrswege,</w:t>
      </w:r>
      <w:r w:rsidR="00BC0226" w:rsidRPr="00F12AC3">
        <w:rPr>
          <w:highlight w:val="cyan"/>
        </w:rPr>
        <w:br/>
        <w:t xml:space="preserve">  Schutzobjekte…)</w:t>
      </w:r>
    </w:p>
    <w:p w14:paraId="2ED4EBA6" w14:textId="77777777" w:rsidR="004004DA" w:rsidRDefault="004004DA" w:rsidP="005C3704">
      <w:pPr>
        <w:ind w:left="3261" w:hanging="2410"/>
      </w:pPr>
      <w:r w:rsidRPr="00F12AC3">
        <w:rPr>
          <w:highlight w:val="cyan"/>
        </w:rPr>
        <w:t>Sonder</w:t>
      </w:r>
      <w:r w:rsidR="00B50EC3" w:rsidRPr="00F12AC3">
        <w:rPr>
          <w:highlight w:val="cyan"/>
        </w:rPr>
        <w:t>punkte</w:t>
      </w:r>
      <w:r w:rsidR="00F309E1">
        <w:rPr>
          <w:highlight w:val="cyan"/>
        </w:rPr>
        <w:t>:</w:t>
      </w:r>
      <w:r w:rsidR="00F309E1">
        <w:rPr>
          <w:highlight w:val="cyan"/>
        </w:rPr>
        <w:tab/>
        <w:t>B</w:t>
      </w:r>
      <w:r w:rsidRPr="00F12AC3">
        <w:rPr>
          <w:highlight w:val="cyan"/>
        </w:rPr>
        <w:t>sp.</w:t>
      </w:r>
      <w:r w:rsidRPr="00F12AC3">
        <w:rPr>
          <w:highlight w:val="cyan"/>
        </w:rPr>
        <w:br/>
        <w:t xml:space="preserve">- </w:t>
      </w:r>
      <w:r w:rsidR="00BC0226" w:rsidRPr="00F12AC3">
        <w:rPr>
          <w:highlight w:val="cyan"/>
        </w:rPr>
        <w:t>Beurteilung «Suizidgefahr»</w:t>
      </w:r>
      <w:r w:rsidRPr="00F12AC3">
        <w:rPr>
          <w:highlight w:val="cyan"/>
        </w:rPr>
        <w:br/>
      </w:r>
      <w:r w:rsidRPr="00F12AC3">
        <w:rPr>
          <w:highlight w:val="cyan"/>
        </w:rPr>
        <w:lastRenderedPageBreak/>
        <w:t>- Werkleitungen (Gas, Starkstrom)</w:t>
      </w:r>
      <w:r w:rsidR="00B50EC3" w:rsidRPr="00F12AC3">
        <w:rPr>
          <w:highlight w:val="cyan"/>
        </w:rPr>
        <w:br/>
        <w:t>- Angaben zu allfälliger Zerstörungsanlagen (mil. Sprengobjekt)</w:t>
      </w:r>
    </w:p>
    <w:p w14:paraId="3960F9F9" w14:textId="77777777" w:rsidR="00BC0226" w:rsidRPr="001E1800" w:rsidRDefault="00BC0226" w:rsidP="005C3704">
      <w:pPr>
        <w:ind w:left="3261" w:hanging="2410"/>
      </w:pPr>
    </w:p>
    <w:p w14:paraId="5862A7E9" w14:textId="77777777" w:rsidR="004004DA" w:rsidRPr="00F774E3" w:rsidRDefault="004004DA" w:rsidP="005937D7">
      <w:pPr>
        <w:pStyle w:val="berschrift3"/>
        <w:rPr>
          <w:highlight w:val="cyan"/>
        </w:rPr>
      </w:pPr>
      <w:bookmarkStart w:id="698" w:name="_Toc125035888"/>
      <w:r w:rsidRPr="00F774E3">
        <w:rPr>
          <w:highlight w:val="cyan"/>
        </w:rPr>
        <w:t>Vorhandene Akten</w:t>
      </w:r>
      <w:bookmarkEnd w:id="698"/>
    </w:p>
    <w:p w14:paraId="5BD08968" w14:textId="77777777" w:rsidR="004004DA" w:rsidRPr="001E1800" w:rsidRDefault="004004DA" w:rsidP="00175451">
      <w:pPr>
        <w:ind w:left="851"/>
      </w:pPr>
      <w:r w:rsidRPr="001E1800">
        <w:t>Es befinden sich folgende Unterlagen in den Akten. Akten mit dem Vermerk 1) sind beiliegend</w:t>
      </w:r>
      <w:r w:rsidR="00D14C05" w:rsidRPr="001E1800">
        <w:t>.</w:t>
      </w:r>
    </w:p>
    <w:p w14:paraId="6A344CF8" w14:textId="77777777" w:rsidR="004004DA" w:rsidRPr="00F774E3" w:rsidRDefault="004004DA" w:rsidP="001C52A0">
      <w:pPr>
        <w:pStyle w:val="berschrift4"/>
        <w:ind w:left="1701"/>
        <w:rPr>
          <w:szCs w:val="21"/>
          <w:highlight w:val="cyan"/>
        </w:rPr>
      </w:pPr>
      <w:bookmarkStart w:id="699" w:name="_Toc299443793"/>
      <w:bookmarkStart w:id="700" w:name="_Toc339873694"/>
      <w:r w:rsidRPr="00F774E3">
        <w:rPr>
          <w:szCs w:val="21"/>
          <w:highlight w:val="cyan"/>
        </w:rPr>
        <w:t>Kunstbauten-Datenbank (KUBA)</w:t>
      </w:r>
      <w:bookmarkEnd w:id="699"/>
      <w:bookmarkEnd w:id="700"/>
    </w:p>
    <w:p w14:paraId="7379BF66" w14:textId="77777777" w:rsidR="004004DA" w:rsidRPr="001E1800" w:rsidRDefault="004004DA" w:rsidP="00D14C05">
      <w:pPr>
        <w:pStyle w:val="Listenabsatz"/>
        <w:numPr>
          <w:ilvl w:val="0"/>
          <w:numId w:val="10"/>
        </w:numPr>
        <w:tabs>
          <w:tab w:val="num" w:pos="993"/>
          <w:tab w:val="left" w:pos="7371"/>
        </w:tabs>
        <w:ind w:hanging="142"/>
      </w:pPr>
      <w:r w:rsidRPr="001E1800">
        <w:t>Objektblatt (=Inspektionsbericht)</w:t>
      </w:r>
      <w:r w:rsidRPr="001E1800">
        <w:tab/>
        <w:t>1)</w:t>
      </w:r>
    </w:p>
    <w:p w14:paraId="20B0AF2E" w14:textId="77777777" w:rsidR="004004DA" w:rsidRPr="001E1800" w:rsidRDefault="004004DA" w:rsidP="00D14C05">
      <w:pPr>
        <w:pStyle w:val="Listenabsatz"/>
        <w:numPr>
          <w:ilvl w:val="0"/>
          <w:numId w:val="10"/>
        </w:numPr>
        <w:tabs>
          <w:tab w:val="num" w:pos="993"/>
          <w:tab w:val="left" w:pos="7371"/>
        </w:tabs>
        <w:ind w:hanging="142"/>
      </w:pPr>
      <w:r w:rsidRPr="001E1800">
        <w:t xml:space="preserve">Katasterplan </w:t>
      </w:r>
      <w:r w:rsidRPr="001E1800">
        <w:tab/>
        <w:t>1)</w:t>
      </w:r>
    </w:p>
    <w:p w14:paraId="353D4CC1" w14:textId="77777777" w:rsidR="004004DA" w:rsidRPr="00F774E3" w:rsidRDefault="004004DA" w:rsidP="001C52A0">
      <w:pPr>
        <w:pStyle w:val="berschrift4"/>
        <w:ind w:left="1701"/>
        <w:rPr>
          <w:szCs w:val="21"/>
          <w:highlight w:val="cyan"/>
        </w:rPr>
      </w:pPr>
      <w:bookmarkStart w:id="701" w:name="_Toc299443794"/>
      <w:bookmarkStart w:id="702" w:name="_Toc339873695"/>
      <w:r w:rsidRPr="00F774E3">
        <w:rPr>
          <w:szCs w:val="21"/>
          <w:highlight w:val="cyan"/>
        </w:rPr>
        <w:t>Tagesarchiv TBA</w:t>
      </w:r>
      <w:bookmarkEnd w:id="701"/>
      <w:bookmarkEnd w:id="702"/>
    </w:p>
    <w:p w14:paraId="0BB6682D" w14:textId="77777777" w:rsidR="004004DA" w:rsidRPr="001E1800" w:rsidRDefault="004004DA" w:rsidP="00D14C05">
      <w:pPr>
        <w:pStyle w:val="Listenabsatz"/>
        <w:numPr>
          <w:ilvl w:val="0"/>
          <w:numId w:val="10"/>
        </w:numPr>
        <w:tabs>
          <w:tab w:val="num" w:pos="993"/>
          <w:tab w:val="left" w:pos="7371"/>
        </w:tabs>
        <w:ind w:hanging="142"/>
      </w:pPr>
      <w:r w:rsidRPr="001E1800">
        <w:t xml:space="preserve">Inhaltsverzeichnis </w:t>
      </w:r>
      <w:r w:rsidRPr="001E1800">
        <w:tab/>
        <w:t>1)</w:t>
      </w:r>
    </w:p>
    <w:p w14:paraId="6FC73493" w14:textId="77777777" w:rsidR="004004DA" w:rsidRPr="001E1800" w:rsidRDefault="004004DA" w:rsidP="00D14C05">
      <w:pPr>
        <w:pStyle w:val="Listenabsatz"/>
        <w:numPr>
          <w:ilvl w:val="0"/>
          <w:numId w:val="10"/>
        </w:numPr>
        <w:tabs>
          <w:tab w:val="num" w:pos="993"/>
          <w:tab w:val="left" w:pos="7371"/>
        </w:tabs>
        <w:ind w:hanging="142"/>
      </w:pPr>
      <w:r w:rsidRPr="001E1800">
        <w:t xml:space="preserve">Akte a </w:t>
      </w:r>
      <w:r w:rsidR="00D14C05" w:rsidRPr="001E1800">
        <w:t>….</w:t>
      </w:r>
      <w:r w:rsidRPr="001E1800">
        <w:tab/>
        <w:t>1)</w:t>
      </w:r>
    </w:p>
    <w:p w14:paraId="4838EE60" w14:textId="77777777" w:rsidR="004004DA" w:rsidRPr="00F774E3" w:rsidRDefault="004004DA" w:rsidP="001C52A0">
      <w:pPr>
        <w:pStyle w:val="berschrift4"/>
        <w:ind w:left="1701"/>
        <w:rPr>
          <w:szCs w:val="21"/>
          <w:highlight w:val="cyan"/>
        </w:rPr>
      </w:pPr>
      <w:bookmarkStart w:id="703" w:name="_Toc299443795"/>
      <w:bookmarkStart w:id="704" w:name="_Toc339873696"/>
      <w:r w:rsidRPr="00F774E3">
        <w:rPr>
          <w:szCs w:val="21"/>
          <w:highlight w:val="cyan"/>
        </w:rPr>
        <w:t>Planarchiv</w:t>
      </w:r>
      <w:bookmarkEnd w:id="703"/>
      <w:bookmarkEnd w:id="704"/>
    </w:p>
    <w:p w14:paraId="4B1DC632" w14:textId="77777777" w:rsidR="004004DA" w:rsidRPr="001E1800" w:rsidRDefault="004004DA" w:rsidP="00D14C05">
      <w:pPr>
        <w:pStyle w:val="Listenabsatz"/>
        <w:numPr>
          <w:ilvl w:val="0"/>
          <w:numId w:val="10"/>
        </w:numPr>
        <w:tabs>
          <w:tab w:val="num" w:pos="993"/>
          <w:tab w:val="left" w:pos="7371"/>
        </w:tabs>
        <w:ind w:hanging="142"/>
      </w:pPr>
      <w:r w:rsidRPr="001E1800">
        <w:t xml:space="preserve">Inhaltsverzeichnis Planarchiv </w:t>
      </w:r>
      <w:r w:rsidRPr="001E1800">
        <w:tab/>
        <w:t>1)</w:t>
      </w:r>
    </w:p>
    <w:p w14:paraId="50494687" w14:textId="77777777" w:rsidR="004004DA" w:rsidRPr="001E1800" w:rsidRDefault="004004DA" w:rsidP="00D14C05">
      <w:pPr>
        <w:pStyle w:val="Listenabsatz"/>
        <w:numPr>
          <w:ilvl w:val="0"/>
          <w:numId w:val="10"/>
        </w:numPr>
        <w:tabs>
          <w:tab w:val="num" w:pos="993"/>
          <w:tab w:val="left" w:pos="7371"/>
        </w:tabs>
        <w:ind w:hanging="142"/>
      </w:pPr>
      <w:r w:rsidRPr="001E1800">
        <w:t>Projektmappe „Über</w:t>
      </w:r>
      <w:r w:rsidR="00D14C05" w:rsidRPr="001E1800">
        <w:t>prüfung / Massnahmenempfehlung“</w:t>
      </w:r>
      <w:r w:rsidRPr="001E1800">
        <w:tab/>
        <w:t>1)</w:t>
      </w:r>
    </w:p>
    <w:p w14:paraId="26238522" w14:textId="77777777" w:rsidR="004004DA" w:rsidRPr="001E1800" w:rsidRDefault="004004DA" w:rsidP="00D14C05">
      <w:pPr>
        <w:pStyle w:val="Listenabsatz"/>
        <w:numPr>
          <w:ilvl w:val="0"/>
          <w:numId w:val="10"/>
        </w:numPr>
        <w:tabs>
          <w:tab w:val="num" w:pos="993"/>
          <w:tab w:val="left" w:pos="7371"/>
        </w:tabs>
        <w:ind w:hanging="142"/>
      </w:pPr>
      <w:r w:rsidRPr="001E1800">
        <w:t>Projektmappe „Massnahmenkonzept / Massnahmenprojekt“</w:t>
      </w:r>
      <w:r w:rsidRPr="001E1800">
        <w:tab/>
        <w:t>1)</w:t>
      </w:r>
    </w:p>
    <w:p w14:paraId="3BB725E5" w14:textId="77777777" w:rsidR="004004DA" w:rsidRPr="001E1800" w:rsidRDefault="004004DA" w:rsidP="00D14C05">
      <w:pPr>
        <w:pStyle w:val="Listenabsatz"/>
        <w:numPr>
          <w:ilvl w:val="0"/>
          <w:numId w:val="10"/>
        </w:numPr>
        <w:tabs>
          <w:tab w:val="num" w:pos="993"/>
          <w:tab w:val="left" w:pos="7371"/>
        </w:tabs>
        <w:ind w:hanging="142"/>
      </w:pPr>
      <w:r w:rsidRPr="001E1800">
        <w:t xml:space="preserve">Akte x </w:t>
      </w:r>
      <w:r w:rsidRPr="001E1800">
        <w:tab/>
        <w:t>1)</w:t>
      </w:r>
    </w:p>
    <w:p w14:paraId="7C359309" w14:textId="77777777" w:rsidR="004004DA" w:rsidRPr="001E1800" w:rsidRDefault="004004DA" w:rsidP="00D14C05">
      <w:pPr>
        <w:pStyle w:val="Listenabsatz"/>
        <w:numPr>
          <w:ilvl w:val="0"/>
          <w:numId w:val="10"/>
        </w:numPr>
        <w:tabs>
          <w:tab w:val="num" w:pos="993"/>
          <w:tab w:val="left" w:pos="7371"/>
        </w:tabs>
        <w:ind w:hanging="142"/>
      </w:pPr>
      <w:r w:rsidRPr="001E1800">
        <w:t xml:space="preserve">Baugrunduntersuchung </w:t>
      </w:r>
      <w:proofErr w:type="spellStart"/>
      <w:r w:rsidRPr="001E1800">
        <w:t>xy</w:t>
      </w:r>
      <w:proofErr w:type="spellEnd"/>
      <w:r w:rsidRPr="001E1800">
        <w:t xml:space="preserve"> </w:t>
      </w:r>
      <w:r w:rsidRPr="001E1800">
        <w:tab/>
        <w:t>1)</w:t>
      </w:r>
    </w:p>
    <w:p w14:paraId="2E56C019" w14:textId="77777777" w:rsidR="004004DA" w:rsidRPr="00F774E3" w:rsidRDefault="004004DA" w:rsidP="001C52A0">
      <w:pPr>
        <w:pStyle w:val="berschrift4"/>
        <w:ind w:left="1701"/>
        <w:rPr>
          <w:szCs w:val="21"/>
          <w:highlight w:val="cyan"/>
        </w:rPr>
      </w:pPr>
      <w:bookmarkStart w:id="705" w:name="_Toc339873697"/>
      <w:r w:rsidRPr="00F774E3">
        <w:rPr>
          <w:szCs w:val="21"/>
          <w:highlight w:val="cyan"/>
        </w:rPr>
        <w:t>GIS</w:t>
      </w:r>
      <w:bookmarkEnd w:id="705"/>
    </w:p>
    <w:p w14:paraId="5114546D" w14:textId="77777777" w:rsidR="004004DA" w:rsidRPr="001E1800" w:rsidRDefault="004004DA" w:rsidP="00D14C05">
      <w:pPr>
        <w:pStyle w:val="Listenabsatz"/>
        <w:numPr>
          <w:ilvl w:val="0"/>
          <w:numId w:val="10"/>
        </w:numPr>
        <w:tabs>
          <w:tab w:val="num" w:pos="993"/>
          <w:tab w:val="left" w:pos="7371"/>
        </w:tabs>
        <w:ind w:hanging="142"/>
      </w:pPr>
      <w:r w:rsidRPr="001E1800">
        <w:t>Grundeigentumsverhältnisse</w:t>
      </w:r>
    </w:p>
    <w:p w14:paraId="13F7AF2B" w14:textId="77777777" w:rsidR="004004DA" w:rsidRPr="00F774E3" w:rsidRDefault="004004DA" w:rsidP="001C52A0">
      <w:pPr>
        <w:pStyle w:val="berschrift4"/>
        <w:ind w:left="1701"/>
        <w:rPr>
          <w:szCs w:val="21"/>
          <w:highlight w:val="cyan"/>
        </w:rPr>
      </w:pPr>
      <w:bookmarkStart w:id="706" w:name="_Toc339873698"/>
      <w:r w:rsidRPr="00F774E3">
        <w:rPr>
          <w:szCs w:val="21"/>
          <w:highlight w:val="cyan"/>
        </w:rPr>
        <w:t>Prüfberichte</w:t>
      </w:r>
      <w:bookmarkEnd w:id="706"/>
      <w:r w:rsidRPr="00F774E3">
        <w:rPr>
          <w:szCs w:val="21"/>
          <w:highlight w:val="cyan"/>
        </w:rPr>
        <w:t xml:space="preserve"> </w:t>
      </w:r>
    </w:p>
    <w:p w14:paraId="2007C8BC" w14:textId="77777777" w:rsidR="004004DA" w:rsidRPr="001E1800" w:rsidRDefault="00D14C05" w:rsidP="00D14C05">
      <w:pPr>
        <w:pStyle w:val="Listenabsatz"/>
        <w:numPr>
          <w:ilvl w:val="0"/>
          <w:numId w:val="10"/>
        </w:numPr>
        <w:tabs>
          <w:tab w:val="num" w:pos="993"/>
          <w:tab w:val="left" w:pos="7371"/>
        </w:tabs>
        <w:ind w:hanging="142"/>
      </w:pPr>
      <w:r w:rsidRPr="001E1800">
        <w:t>Prüfbericht TBA</w:t>
      </w:r>
      <w:r w:rsidR="004004DA" w:rsidRPr="001E1800">
        <w:t xml:space="preserve"> vom ……  </w:t>
      </w:r>
      <w:r w:rsidR="004004DA" w:rsidRPr="001E1800">
        <w:tab/>
        <w:t>1)</w:t>
      </w:r>
    </w:p>
    <w:p w14:paraId="65AC8C0B" w14:textId="77777777" w:rsidR="004004DA" w:rsidRPr="00F774E3" w:rsidRDefault="004004DA" w:rsidP="004004DA">
      <w:pPr>
        <w:pStyle w:val="Listenabsatz"/>
        <w:tabs>
          <w:tab w:val="left" w:pos="4395"/>
        </w:tabs>
        <w:ind w:left="2977"/>
        <w:rPr>
          <w:highlight w:val="cyan"/>
        </w:rPr>
      </w:pPr>
    </w:p>
    <w:p w14:paraId="2785613B" w14:textId="77777777" w:rsidR="004004DA" w:rsidRPr="00F774E3" w:rsidRDefault="004004DA" w:rsidP="005937D7">
      <w:pPr>
        <w:pStyle w:val="berschrift3"/>
        <w:rPr>
          <w:highlight w:val="cyan"/>
        </w:rPr>
      </w:pPr>
      <w:bookmarkStart w:id="707" w:name="_Toc125035889"/>
      <w:r w:rsidRPr="00F774E3">
        <w:rPr>
          <w:highlight w:val="cyan"/>
        </w:rPr>
        <w:t>Spezielle Projektorganisation Kunstbauten</w:t>
      </w:r>
      <w:bookmarkEnd w:id="707"/>
    </w:p>
    <w:p w14:paraId="42EFE91A" w14:textId="19E867CC" w:rsidR="004004DA" w:rsidRDefault="00B21654" w:rsidP="001C52A0">
      <w:pPr>
        <w:tabs>
          <w:tab w:val="left" w:pos="5812"/>
        </w:tabs>
        <w:ind w:left="1418" w:hanging="567"/>
      </w:pPr>
      <w:r w:rsidRPr="001C52A0">
        <w:rPr>
          <w:bCs/>
          <w:highlight w:val="cyan"/>
        </w:rPr>
        <w:t>Mitarbeit</w:t>
      </w:r>
      <w:r w:rsidR="004004DA" w:rsidRPr="001C52A0">
        <w:rPr>
          <w:bCs/>
          <w:highlight w:val="cyan"/>
        </w:rPr>
        <w:t>:</w:t>
      </w:r>
      <w:r w:rsidR="001C52A0">
        <w:rPr>
          <w:bCs/>
          <w:highlight w:val="cyan"/>
        </w:rPr>
        <w:t xml:space="preserve"> </w:t>
      </w:r>
      <w:r w:rsidR="004004DA" w:rsidRPr="001C52A0">
        <w:rPr>
          <w:bCs/>
          <w:highlight w:val="cyan"/>
        </w:rPr>
        <w:t xml:space="preserve">Gemeinde </w:t>
      </w:r>
      <w:proofErr w:type="spellStart"/>
      <w:r w:rsidR="003D421A" w:rsidRPr="001C52A0">
        <w:rPr>
          <w:bCs/>
          <w:highlight w:val="cyan"/>
        </w:rPr>
        <w:t>xy</w:t>
      </w:r>
      <w:proofErr w:type="spellEnd"/>
      <w:r w:rsidR="004004DA" w:rsidRPr="001C52A0">
        <w:rPr>
          <w:bCs/>
          <w:highlight w:val="cyan"/>
        </w:rPr>
        <w:t>:</w:t>
      </w:r>
      <w:r w:rsidR="004004DA" w:rsidRPr="001C52A0">
        <w:rPr>
          <w:bCs/>
          <w:highlight w:val="cyan"/>
        </w:rPr>
        <w:tab/>
      </w:r>
      <w:r w:rsidR="00D7352C" w:rsidRPr="001C52A0">
        <w:rPr>
          <w:bCs/>
          <w:highlight w:val="cyan"/>
        </w:rPr>
        <w:t>Name</w:t>
      </w:r>
      <w:r w:rsidR="00D7352C" w:rsidRPr="001C52A0">
        <w:rPr>
          <w:bCs/>
          <w:highlight w:val="cyan"/>
        </w:rPr>
        <w:tab/>
      </w:r>
      <w:r w:rsidR="004004DA" w:rsidRPr="001C52A0">
        <w:rPr>
          <w:bCs/>
          <w:highlight w:val="cyan"/>
        </w:rPr>
        <w:t>r</w:t>
      </w:r>
      <w:r w:rsidR="004004DA" w:rsidRPr="001C52A0">
        <w:rPr>
          <w:bCs/>
          <w:highlight w:val="cyan"/>
        </w:rPr>
        <w:br/>
      </w:r>
      <w:r w:rsidR="004004DA" w:rsidRPr="001E1800">
        <w:t>TBA / SI / UR II und UB5:</w:t>
      </w:r>
      <w:r w:rsidR="004004DA" w:rsidRPr="001E1800">
        <w:tab/>
      </w:r>
      <w:r w:rsidR="00D7352C">
        <w:t>Name</w:t>
      </w:r>
      <w:r w:rsidR="004004DA" w:rsidRPr="001E1800">
        <w:br/>
      </w:r>
      <w:r w:rsidR="00F309E1">
        <w:t xml:space="preserve">TBA / P+R / KB / </w:t>
      </w:r>
      <w:r w:rsidR="004004DA" w:rsidRPr="001E1800">
        <w:t>Prüfingenieur</w:t>
      </w:r>
      <w:r w:rsidR="00F309E1">
        <w:t>in</w:t>
      </w:r>
      <w:r w:rsidR="004004DA" w:rsidRPr="001E1800">
        <w:tab/>
      </w:r>
      <w:r w:rsidR="00D7352C">
        <w:t>Name</w:t>
      </w:r>
      <w:r w:rsidR="003D421A">
        <w:br/>
      </w:r>
      <w:r w:rsidR="00F309E1">
        <w:t>TBA / SI / O+G</w:t>
      </w:r>
      <w:r w:rsidR="003D421A">
        <w:tab/>
      </w:r>
      <w:r w:rsidR="00D7352C">
        <w:t>Name</w:t>
      </w:r>
    </w:p>
    <w:p w14:paraId="08CE6E07" w14:textId="77777777" w:rsidR="00F309E1" w:rsidRPr="001E1800" w:rsidRDefault="00F309E1" w:rsidP="003A24FA">
      <w:pPr>
        <w:tabs>
          <w:tab w:val="left" w:pos="5812"/>
        </w:tabs>
        <w:ind w:left="1418" w:hanging="1418"/>
      </w:pPr>
    </w:p>
    <w:p w14:paraId="725FC560" w14:textId="7D635CEC" w:rsidR="004004DA" w:rsidRPr="001E1800" w:rsidRDefault="004004DA" w:rsidP="001C52A0">
      <w:pPr>
        <w:tabs>
          <w:tab w:val="left" w:pos="5812"/>
        </w:tabs>
        <w:ind w:left="1418" w:hanging="567"/>
      </w:pPr>
      <w:r w:rsidRPr="001E1800">
        <w:t>Beizug:</w:t>
      </w:r>
      <w:r w:rsidR="001C52A0">
        <w:t xml:space="preserve"> </w:t>
      </w:r>
      <w:r w:rsidRPr="001E1800">
        <w:t>TBA</w:t>
      </w:r>
      <w:r w:rsidR="00F309E1">
        <w:t xml:space="preserve"> / SI /</w:t>
      </w:r>
      <w:r w:rsidRPr="001E1800">
        <w:t xml:space="preserve"> O+G</w:t>
      </w:r>
      <w:r w:rsidRPr="001E1800">
        <w:tab/>
      </w:r>
      <w:r w:rsidRPr="001E1800">
        <w:br/>
        <w:t>- Belagsuntersuchungen / -aufbau:</w:t>
      </w:r>
      <w:r w:rsidRPr="001E1800">
        <w:tab/>
      </w:r>
      <w:r w:rsidR="00D7352C">
        <w:t>Name</w:t>
      </w:r>
      <w:r w:rsidRPr="001E1800">
        <w:br/>
        <w:t>- Baugrundarchiv / -untersuchungen:</w:t>
      </w:r>
      <w:r w:rsidRPr="001E1800">
        <w:tab/>
      </w:r>
      <w:r w:rsidR="00D7352C">
        <w:t>Name</w:t>
      </w:r>
      <w:r w:rsidRPr="001E1800">
        <w:br/>
        <w:t>TBA FALS:</w:t>
      </w:r>
      <w:r w:rsidRPr="001E1800">
        <w:tab/>
      </w:r>
      <w:r w:rsidR="00D7352C">
        <w:t>Name</w:t>
      </w:r>
      <w:r w:rsidR="00B50EC3">
        <w:br/>
        <w:t xml:space="preserve">TBA </w:t>
      </w:r>
      <w:r w:rsidR="00F309E1">
        <w:t>/ SI / UR II</w:t>
      </w:r>
      <w:r w:rsidR="00B50EC3">
        <w:t xml:space="preserve"> Strassenentwässerung</w:t>
      </w:r>
      <w:r w:rsidR="00B50EC3">
        <w:tab/>
      </w:r>
      <w:r w:rsidR="00D7352C">
        <w:t>Name</w:t>
      </w:r>
      <w:r w:rsidRPr="001E1800">
        <w:br/>
        <w:t>AWEL:</w:t>
      </w:r>
      <w:r w:rsidRPr="001E1800">
        <w:tab/>
        <w:t>Gebietsingenieur Wasserbau</w:t>
      </w:r>
      <w:r w:rsidRPr="001E1800">
        <w:br/>
        <w:t>ALN:</w:t>
      </w:r>
      <w:r w:rsidRPr="001E1800">
        <w:tab/>
        <w:t>Fischereiaufseher</w:t>
      </w:r>
      <w:r w:rsidRPr="001E1800">
        <w:br/>
      </w:r>
      <w:r w:rsidRPr="001E1800">
        <w:tab/>
        <w:t xml:space="preserve">Abteilung Bodenschutz </w:t>
      </w:r>
      <w:r w:rsidRPr="001E1800">
        <w:br/>
      </w:r>
      <w:r w:rsidRPr="001E1800">
        <w:tab/>
        <w:t>bez. bauliche Bodeneingriffe</w:t>
      </w:r>
    </w:p>
    <w:p w14:paraId="5F23F4FA" w14:textId="18AC0428" w:rsidR="004004DA" w:rsidRPr="001E1800" w:rsidRDefault="004004DA" w:rsidP="001C52A0">
      <w:pPr>
        <w:tabs>
          <w:tab w:val="left" w:pos="5812"/>
        </w:tabs>
        <w:ind w:left="1418" w:hanging="567"/>
      </w:pPr>
      <w:r w:rsidRPr="001E1800">
        <w:t>Bewilligungen:</w:t>
      </w:r>
      <w:r w:rsidRPr="001E1800">
        <w:tab/>
        <w:t xml:space="preserve">abhängig von den Massnahmen </w:t>
      </w:r>
      <w:r w:rsidRPr="001E1800">
        <w:br/>
        <w:t>- AWEL</w:t>
      </w:r>
      <w:r w:rsidRPr="001E1800">
        <w:tab/>
      </w:r>
      <w:r w:rsidR="00D7352C">
        <w:t>Name</w:t>
      </w:r>
      <w:r w:rsidRPr="001E1800">
        <w:br/>
        <w:t>- G</w:t>
      </w:r>
      <w:r w:rsidR="003A6231">
        <w:t>emeinde</w:t>
      </w:r>
      <w:r w:rsidRPr="001E1800">
        <w:tab/>
      </w:r>
      <w:r w:rsidR="00D7352C">
        <w:t>Name</w:t>
      </w:r>
    </w:p>
    <w:p w14:paraId="794F541F" w14:textId="77777777" w:rsidR="00711ED4" w:rsidRDefault="004004DA" w:rsidP="001C52A0">
      <w:pPr>
        <w:tabs>
          <w:tab w:val="left" w:pos="5812"/>
        </w:tabs>
        <w:ind w:left="1418" w:hanging="567"/>
      </w:pPr>
      <w:r w:rsidRPr="001E1800">
        <w:t>Koreferate:</w:t>
      </w:r>
      <w:r w:rsidRPr="001E1800">
        <w:tab/>
      </w:r>
    </w:p>
    <w:p w14:paraId="0179F377" w14:textId="07761173" w:rsidR="004004DA" w:rsidRDefault="00711ED4" w:rsidP="001C52A0">
      <w:pPr>
        <w:tabs>
          <w:tab w:val="left" w:pos="5812"/>
        </w:tabs>
        <w:ind w:left="1418" w:hanging="567"/>
      </w:pPr>
      <w:r>
        <w:tab/>
      </w:r>
      <w:r w:rsidR="00F309E1">
        <w:t xml:space="preserve">TBA / P+R / </w:t>
      </w:r>
      <w:r w:rsidR="004004DA" w:rsidRPr="001E1800">
        <w:t>KB</w:t>
      </w:r>
      <w:r w:rsidR="00F309E1">
        <w:tab/>
      </w:r>
      <w:r w:rsidR="00D7352C">
        <w:t>Name</w:t>
      </w:r>
      <w:r w:rsidR="004004DA" w:rsidRPr="001E1800">
        <w:br/>
      </w:r>
      <w:r w:rsidR="00F309E1">
        <w:t xml:space="preserve">TBA / P+R / KB / </w:t>
      </w:r>
      <w:r w:rsidR="004004DA" w:rsidRPr="001E1800">
        <w:t>Prüfingenieur</w:t>
      </w:r>
      <w:r w:rsidR="00F309E1">
        <w:t>in</w:t>
      </w:r>
      <w:r w:rsidR="004004DA" w:rsidRPr="001E1800">
        <w:tab/>
      </w:r>
      <w:r w:rsidR="00D7352C">
        <w:t>Name</w:t>
      </w:r>
      <w:r w:rsidR="003A6231">
        <w:br/>
      </w:r>
      <w:r w:rsidR="00F309E1">
        <w:t>TBA / SI / O+G</w:t>
      </w:r>
      <w:r w:rsidR="003A6231">
        <w:tab/>
      </w:r>
      <w:r w:rsidR="00D7352C">
        <w:t>Name</w:t>
      </w:r>
    </w:p>
    <w:p w14:paraId="3E7DCB23" w14:textId="77777777" w:rsidR="004004DA" w:rsidRPr="00F774E3" w:rsidRDefault="004004DA" w:rsidP="005937D7">
      <w:pPr>
        <w:pStyle w:val="berschrift3"/>
        <w:rPr>
          <w:highlight w:val="cyan"/>
        </w:rPr>
      </w:pPr>
      <w:bookmarkStart w:id="708" w:name="_Toc299443791"/>
      <w:bookmarkStart w:id="709" w:name="_Toc339873689"/>
      <w:bookmarkStart w:id="710" w:name="_Toc125035890"/>
      <w:bookmarkStart w:id="711" w:name="_Toc76800619"/>
      <w:bookmarkStart w:id="712" w:name="_Toc278546865"/>
      <w:r w:rsidRPr="00F774E3">
        <w:rPr>
          <w:highlight w:val="cyan"/>
        </w:rPr>
        <w:lastRenderedPageBreak/>
        <w:t>Projekttermine</w:t>
      </w:r>
      <w:bookmarkEnd w:id="708"/>
      <w:bookmarkEnd w:id="709"/>
      <w:r w:rsidRPr="00F774E3">
        <w:rPr>
          <w:highlight w:val="cyan"/>
        </w:rPr>
        <w:t xml:space="preserve"> Kunstbauten</w:t>
      </w:r>
      <w:bookmarkEnd w:id="710"/>
    </w:p>
    <w:p w14:paraId="7AE6CC50" w14:textId="77777777" w:rsidR="004004DA" w:rsidRPr="001E1800" w:rsidRDefault="004004DA" w:rsidP="00B21654">
      <w:pPr>
        <w:ind w:left="851"/>
      </w:pPr>
      <w:r w:rsidRPr="001E1800">
        <w:t>Vorgesehener Projektablauf (Endtermine: Änderungen seitens der Bauherrschaft vorbehalten):</w:t>
      </w:r>
    </w:p>
    <w:p w14:paraId="03391320" w14:textId="77777777" w:rsidR="004004DA" w:rsidRPr="00F774E3" w:rsidRDefault="004004DA" w:rsidP="001C52A0">
      <w:pPr>
        <w:pStyle w:val="berschrift4"/>
        <w:ind w:left="1701"/>
        <w:rPr>
          <w:szCs w:val="21"/>
          <w:highlight w:val="cyan"/>
        </w:rPr>
      </w:pPr>
      <w:bookmarkStart w:id="713" w:name="_Toc339873690"/>
      <w:r w:rsidRPr="00F774E3">
        <w:rPr>
          <w:szCs w:val="21"/>
          <w:highlight w:val="cyan"/>
        </w:rPr>
        <w:t>Überprüfung und Massnahmenempfehlung</w:t>
      </w:r>
      <w:bookmarkEnd w:id="713"/>
      <w:r w:rsidRPr="00F774E3">
        <w:rPr>
          <w:szCs w:val="21"/>
          <w:highlight w:val="cyan"/>
        </w:rPr>
        <w:t xml:space="preserve"> (Bearbeitungsstufe 1)</w:t>
      </w:r>
    </w:p>
    <w:p w14:paraId="3F9F620E" w14:textId="77777777" w:rsidR="004004DA" w:rsidRPr="00FF3C40" w:rsidRDefault="004004DA" w:rsidP="00B21654">
      <w:pPr>
        <w:pStyle w:val="Listenabsatz"/>
        <w:numPr>
          <w:ilvl w:val="0"/>
          <w:numId w:val="10"/>
        </w:numPr>
        <w:tabs>
          <w:tab w:val="num" w:pos="993"/>
          <w:tab w:val="right" w:pos="9356"/>
        </w:tabs>
        <w:ind w:hanging="142"/>
      </w:pPr>
      <w:r w:rsidRPr="001E1800">
        <w:t xml:space="preserve">Grundlagenbeschaffung, Aktenstudium, Projektbasis, </w:t>
      </w:r>
      <w:r w:rsidR="00B21654" w:rsidRPr="001E1800">
        <w:br/>
      </w:r>
      <w:proofErr w:type="spellStart"/>
      <w:r w:rsidR="003B406E">
        <w:t>ch</w:t>
      </w:r>
      <w:r w:rsidRPr="001E1800">
        <w:t>Konzept</w:t>
      </w:r>
      <w:proofErr w:type="spellEnd"/>
      <w:r w:rsidRPr="001E1800">
        <w:t xml:space="preserve"> für die detaillierte Zustandsaufnahme</w:t>
      </w:r>
      <w:r w:rsidRPr="001E1800">
        <w:tab/>
        <w:t>xx.xx.20xx</w:t>
      </w:r>
    </w:p>
    <w:p w14:paraId="60818C1A" w14:textId="77777777" w:rsidR="005B7BAE" w:rsidRPr="001E1800" w:rsidRDefault="005B7BAE" w:rsidP="00B21654">
      <w:pPr>
        <w:pStyle w:val="Listenabsatz"/>
        <w:numPr>
          <w:ilvl w:val="0"/>
          <w:numId w:val="10"/>
        </w:numPr>
        <w:tabs>
          <w:tab w:val="num" w:pos="993"/>
          <w:tab w:val="right" w:pos="9356"/>
        </w:tabs>
        <w:ind w:hanging="142"/>
      </w:pPr>
      <w:r>
        <w:t>Besprechung der Erhaltungsstrategie</w:t>
      </w:r>
      <w:r>
        <w:tab/>
        <w:t>xx.xx.20xx</w:t>
      </w:r>
    </w:p>
    <w:p w14:paraId="64E8AA31" w14:textId="77777777" w:rsidR="004004DA" w:rsidRPr="001E1800" w:rsidRDefault="004004DA" w:rsidP="00B21654">
      <w:pPr>
        <w:pStyle w:val="Listenabsatz"/>
        <w:numPr>
          <w:ilvl w:val="0"/>
          <w:numId w:val="10"/>
        </w:numPr>
        <w:tabs>
          <w:tab w:val="num" w:pos="993"/>
          <w:tab w:val="right" w:pos="9356"/>
        </w:tabs>
        <w:ind w:hanging="142"/>
      </w:pPr>
      <w:r w:rsidRPr="001E1800">
        <w:t>Abgabe Überprüfungsmappe (Genehmigung durch Prüfingenieur)</w:t>
      </w:r>
      <w:r w:rsidRPr="001E1800">
        <w:tab/>
        <w:t>xx.xx.20xx</w:t>
      </w:r>
    </w:p>
    <w:p w14:paraId="4CD61774" w14:textId="77777777" w:rsidR="004004DA" w:rsidRPr="00F774E3" w:rsidRDefault="004004DA" w:rsidP="001C52A0">
      <w:pPr>
        <w:pStyle w:val="berschrift4"/>
        <w:ind w:left="1701"/>
        <w:rPr>
          <w:szCs w:val="21"/>
          <w:highlight w:val="cyan"/>
        </w:rPr>
      </w:pPr>
      <w:bookmarkStart w:id="714" w:name="_Toc339873691"/>
      <w:r w:rsidRPr="00F774E3">
        <w:rPr>
          <w:szCs w:val="21"/>
          <w:highlight w:val="cyan"/>
        </w:rPr>
        <w:t>Massnahmenkonzept / Massnahmenprojekt</w:t>
      </w:r>
      <w:bookmarkEnd w:id="714"/>
      <w:r w:rsidRPr="00F774E3">
        <w:rPr>
          <w:szCs w:val="21"/>
          <w:highlight w:val="cyan"/>
        </w:rPr>
        <w:t xml:space="preserve"> (Bearbeitungsstufe 2)</w:t>
      </w:r>
    </w:p>
    <w:p w14:paraId="4C4EAE6F" w14:textId="77777777" w:rsidR="00016DB6" w:rsidRPr="00FF3C40" w:rsidRDefault="00016DB6" w:rsidP="00B21654">
      <w:pPr>
        <w:pStyle w:val="Listenabsatz"/>
        <w:numPr>
          <w:ilvl w:val="0"/>
          <w:numId w:val="10"/>
        </w:numPr>
        <w:tabs>
          <w:tab w:val="num" w:pos="993"/>
          <w:tab w:val="right" w:pos="9356"/>
        </w:tabs>
        <w:ind w:hanging="142"/>
      </w:pPr>
      <w:r>
        <w:t>Besprechung Massnahmenkonzept</w:t>
      </w:r>
      <w:r>
        <w:tab/>
        <w:t>xx.xx.20xx</w:t>
      </w:r>
    </w:p>
    <w:p w14:paraId="0186A461" w14:textId="5FF678EC" w:rsidR="004004DA" w:rsidRPr="001E1800" w:rsidRDefault="004004DA" w:rsidP="00B21654">
      <w:pPr>
        <w:pStyle w:val="Listenabsatz"/>
        <w:numPr>
          <w:ilvl w:val="0"/>
          <w:numId w:val="10"/>
        </w:numPr>
        <w:tabs>
          <w:tab w:val="num" w:pos="993"/>
          <w:tab w:val="right" w:pos="9356"/>
        </w:tabs>
        <w:ind w:hanging="142"/>
      </w:pPr>
      <w:r w:rsidRPr="001E1800">
        <w:t>Abgabe Projektmappe</w:t>
      </w:r>
      <w:r w:rsidRPr="001E1800">
        <w:tab/>
      </w:r>
      <w:r w:rsidR="00D7352C">
        <w:t>xx</w:t>
      </w:r>
      <w:r w:rsidRPr="001E1800">
        <w:t>.</w:t>
      </w:r>
      <w:r w:rsidR="00D7352C">
        <w:t>xx</w:t>
      </w:r>
      <w:r w:rsidRPr="001E1800">
        <w:t>.20xx</w:t>
      </w:r>
    </w:p>
    <w:p w14:paraId="255CDEBA" w14:textId="77777777" w:rsidR="004004DA" w:rsidRPr="00F774E3" w:rsidRDefault="004004DA" w:rsidP="001C52A0">
      <w:pPr>
        <w:pStyle w:val="berschrift4"/>
        <w:ind w:left="1701"/>
        <w:rPr>
          <w:szCs w:val="21"/>
          <w:highlight w:val="cyan"/>
        </w:rPr>
      </w:pPr>
      <w:bookmarkStart w:id="715" w:name="_Toc339873692"/>
      <w:r w:rsidRPr="00F774E3">
        <w:rPr>
          <w:szCs w:val="21"/>
          <w:highlight w:val="cyan"/>
        </w:rPr>
        <w:t>Ausführung</w:t>
      </w:r>
      <w:bookmarkEnd w:id="715"/>
    </w:p>
    <w:p w14:paraId="76D955F7" w14:textId="77777777" w:rsidR="004004DA" w:rsidRPr="001E1800" w:rsidRDefault="00B21654" w:rsidP="00B21654">
      <w:pPr>
        <w:pStyle w:val="Listenabsatz"/>
        <w:numPr>
          <w:ilvl w:val="0"/>
          <w:numId w:val="10"/>
        </w:numPr>
        <w:tabs>
          <w:tab w:val="num" w:pos="993"/>
          <w:tab w:val="right" w:pos="9356"/>
        </w:tabs>
        <w:ind w:hanging="142"/>
      </w:pPr>
      <w:r w:rsidRPr="001E1800">
        <w:t xml:space="preserve">Start </w:t>
      </w:r>
      <w:r w:rsidR="004004DA" w:rsidRPr="001E1800">
        <w:t>Submission Baumeister</w:t>
      </w:r>
      <w:r w:rsidR="004004DA" w:rsidRPr="001E1800">
        <w:tab/>
        <w:t>xx.xx.20xx</w:t>
      </w:r>
    </w:p>
    <w:p w14:paraId="0AC3EC9E" w14:textId="77777777" w:rsidR="004004DA" w:rsidRPr="001E1800" w:rsidRDefault="004004DA" w:rsidP="00B21654">
      <w:pPr>
        <w:pStyle w:val="Listenabsatz"/>
        <w:numPr>
          <w:ilvl w:val="0"/>
          <w:numId w:val="10"/>
        </w:numPr>
        <w:tabs>
          <w:tab w:val="num" w:pos="993"/>
          <w:tab w:val="right" w:pos="9356"/>
        </w:tabs>
        <w:ind w:hanging="142"/>
      </w:pPr>
      <w:r w:rsidRPr="001E1800">
        <w:t>Beginn Bauarbeiten</w:t>
      </w:r>
      <w:r w:rsidRPr="001E1800">
        <w:tab/>
        <w:t>xx.xx.20xx</w:t>
      </w:r>
    </w:p>
    <w:p w14:paraId="19591948" w14:textId="77777777" w:rsidR="004004DA" w:rsidRPr="001E1800" w:rsidRDefault="004004DA" w:rsidP="00B21654">
      <w:pPr>
        <w:pStyle w:val="Listenabsatz"/>
        <w:numPr>
          <w:ilvl w:val="0"/>
          <w:numId w:val="10"/>
        </w:numPr>
        <w:tabs>
          <w:tab w:val="num" w:pos="993"/>
          <w:tab w:val="right" w:pos="9356"/>
        </w:tabs>
        <w:ind w:hanging="142"/>
      </w:pPr>
      <w:r w:rsidRPr="001E1800">
        <w:t>Abgabe Akten und Pläne ausgeführtes Bauwerk</w:t>
      </w:r>
      <w:r w:rsidRPr="001E1800">
        <w:tab/>
      </w:r>
      <w:bookmarkEnd w:id="711"/>
      <w:bookmarkEnd w:id="712"/>
      <w:r w:rsidRPr="001E1800">
        <w:t>xx.xx.20xx</w:t>
      </w:r>
    </w:p>
    <w:p w14:paraId="0A2B9542" w14:textId="77777777" w:rsidR="00C27F66" w:rsidRPr="00F774E3" w:rsidRDefault="00A869D5" w:rsidP="005937D7">
      <w:pPr>
        <w:pStyle w:val="berschrift3"/>
        <w:rPr>
          <w:highlight w:val="cyan"/>
        </w:rPr>
      </w:pPr>
      <w:bookmarkStart w:id="716" w:name="_Toc125035891"/>
      <w:r w:rsidRPr="00F774E3">
        <w:rPr>
          <w:highlight w:val="cyan"/>
        </w:rPr>
        <w:t>Zusatzangabe Honorarofferte</w:t>
      </w:r>
      <w:bookmarkEnd w:id="716"/>
    </w:p>
    <w:p w14:paraId="4509BDFF" w14:textId="77777777" w:rsidR="00A869D5" w:rsidRPr="00F774E3" w:rsidRDefault="00A869D5" w:rsidP="001C52A0">
      <w:pPr>
        <w:pStyle w:val="berschrift4"/>
        <w:ind w:left="1701"/>
        <w:rPr>
          <w:szCs w:val="21"/>
          <w:highlight w:val="cyan"/>
        </w:rPr>
      </w:pPr>
      <w:r w:rsidRPr="00F774E3">
        <w:rPr>
          <w:szCs w:val="21"/>
          <w:highlight w:val="cyan"/>
        </w:rPr>
        <w:t>Drittarbeiten</w:t>
      </w:r>
    </w:p>
    <w:p w14:paraId="21CAC23F" w14:textId="77777777" w:rsidR="00A869D5" w:rsidRPr="001E1800" w:rsidRDefault="00A869D5" w:rsidP="00A869D5">
      <w:pPr>
        <w:ind w:left="851"/>
        <w:rPr>
          <w:rFonts w:eastAsiaTheme="minorHAnsi"/>
        </w:rPr>
      </w:pPr>
      <w:r w:rsidRPr="001E1800">
        <w:rPr>
          <w:rFonts w:eastAsiaTheme="minorHAnsi"/>
        </w:rPr>
        <w:t xml:space="preserve">Die geschätzten Kosten für die notwendigen Drittarbeiten sowie die hierfür vorgesehenen Unternehmer/Firmen sind anzugeben.  </w:t>
      </w:r>
    </w:p>
    <w:p w14:paraId="7A8A9FDC" w14:textId="77777777" w:rsidR="00A869D5" w:rsidRPr="001E1800" w:rsidRDefault="00A869D5" w:rsidP="00A869D5">
      <w:pPr>
        <w:ind w:left="851"/>
        <w:rPr>
          <w:rFonts w:eastAsiaTheme="minorHAnsi"/>
        </w:rPr>
      </w:pPr>
      <w:r w:rsidRPr="001E1800">
        <w:rPr>
          <w:rFonts w:eastAsiaTheme="minorHAnsi"/>
        </w:rPr>
        <w:t>Die Drittarbeiten beinhalten folgendes:</w:t>
      </w:r>
    </w:p>
    <w:p w14:paraId="3323A4DF" w14:textId="77777777" w:rsidR="00A869D5" w:rsidRPr="001E1800" w:rsidRDefault="00A869D5" w:rsidP="00A869D5"/>
    <w:p w14:paraId="7978D2DA" w14:textId="77777777" w:rsidR="00A869D5" w:rsidRPr="001E1800" w:rsidRDefault="00A869D5" w:rsidP="00A869D5">
      <w:pPr>
        <w:pStyle w:val="Listenabsatz"/>
        <w:numPr>
          <w:ilvl w:val="0"/>
          <w:numId w:val="10"/>
        </w:numPr>
        <w:tabs>
          <w:tab w:val="num" w:pos="1134"/>
        </w:tabs>
        <w:ind w:left="2977" w:hanging="2126"/>
        <w:rPr>
          <w:rFonts w:eastAsiaTheme="minorHAnsi"/>
        </w:rPr>
      </w:pPr>
      <w:r w:rsidRPr="001E1800">
        <w:rPr>
          <w:rFonts w:eastAsiaTheme="minorHAnsi"/>
        </w:rPr>
        <w:t>Sondagen:</w:t>
      </w:r>
      <w:r w:rsidRPr="001E1800">
        <w:rPr>
          <w:rFonts w:eastAsiaTheme="minorHAnsi"/>
        </w:rPr>
        <w:tab/>
      </w:r>
      <w:proofErr w:type="spellStart"/>
      <w:r w:rsidRPr="001E1800">
        <w:rPr>
          <w:rFonts w:eastAsiaTheme="minorHAnsi"/>
        </w:rPr>
        <w:t>Sondierfenster</w:t>
      </w:r>
      <w:proofErr w:type="spellEnd"/>
      <w:r w:rsidRPr="001E1800">
        <w:rPr>
          <w:rFonts w:eastAsiaTheme="minorHAnsi"/>
        </w:rPr>
        <w:t>, Bohrkernentnahmen, Spitzarbeiten, Reprofilieren (Mörtel, Belag)</w:t>
      </w:r>
    </w:p>
    <w:p w14:paraId="2B3DFF37" w14:textId="77777777" w:rsidR="00A869D5" w:rsidRPr="001E1800" w:rsidRDefault="00A869D5" w:rsidP="00A869D5">
      <w:pPr>
        <w:pStyle w:val="Listenabsatz"/>
        <w:numPr>
          <w:ilvl w:val="0"/>
          <w:numId w:val="10"/>
        </w:numPr>
        <w:tabs>
          <w:tab w:val="num" w:pos="1134"/>
        </w:tabs>
        <w:ind w:left="2977" w:hanging="2126"/>
        <w:rPr>
          <w:rFonts w:eastAsiaTheme="minorHAnsi"/>
        </w:rPr>
      </w:pPr>
      <w:proofErr w:type="spellStart"/>
      <w:r w:rsidRPr="001E1800">
        <w:rPr>
          <w:rFonts w:eastAsiaTheme="minorHAnsi"/>
        </w:rPr>
        <w:t>Gerüstung</w:t>
      </w:r>
      <w:proofErr w:type="spellEnd"/>
      <w:r w:rsidRPr="001E1800">
        <w:rPr>
          <w:rFonts w:eastAsiaTheme="minorHAnsi"/>
        </w:rPr>
        <w:t>:</w:t>
      </w:r>
      <w:r w:rsidRPr="001E1800">
        <w:rPr>
          <w:rFonts w:eastAsiaTheme="minorHAnsi"/>
        </w:rPr>
        <w:tab/>
        <w:t xml:space="preserve">Rollgerüste, Gerüste, </w:t>
      </w:r>
      <w:proofErr w:type="spellStart"/>
      <w:r w:rsidRPr="001E1800">
        <w:rPr>
          <w:rFonts w:eastAsiaTheme="minorHAnsi"/>
        </w:rPr>
        <w:t>Untersichtsgeräte</w:t>
      </w:r>
      <w:proofErr w:type="spellEnd"/>
    </w:p>
    <w:p w14:paraId="0474AAF0" w14:textId="77777777" w:rsidR="00A869D5" w:rsidRPr="001E1800" w:rsidRDefault="00A869D5" w:rsidP="00A869D5">
      <w:pPr>
        <w:pStyle w:val="Listenabsatz"/>
        <w:numPr>
          <w:ilvl w:val="0"/>
          <w:numId w:val="10"/>
        </w:numPr>
        <w:tabs>
          <w:tab w:val="num" w:pos="1134"/>
        </w:tabs>
        <w:ind w:left="2977" w:hanging="2126"/>
        <w:rPr>
          <w:rFonts w:eastAsiaTheme="minorHAnsi"/>
        </w:rPr>
      </w:pPr>
      <w:r w:rsidRPr="001E1800">
        <w:rPr>
          <w:rFonts w:eastAsiaTheme="minorHAnsi"/>
        </w:rPr>
        <w:t>Messungen:</w:t>
      </w:r>
      <w:r w:rsidRPr="001E1800">
        <w:rPr>
          <w:rFonts w:eastAsiaTheme="minorHAnsi"/>
        </w:rPr>
        <w:tab/>
        <w:t>Potentialmessungen, Überdeckungsmessungen</w:t>
      </w:r>
    </w:p>
    <w:p w14:paraId="0ACE7762" w14:textId="77777777" w:rsidR="00A869D5" w:rsidRPr="001E1800" w:rsidRDefault="00A869D5" w:rsidP="00A869D5">
      <w:pPr>
        <w:pStyle w:val="Listenabsatz"/>
        <w:numPr>
          <w:ilvl w:val="0"/>
          <w:numId w:val="10"/>
        </w:numPr>
        <w:tabs>
          <w:tab w:val="num" w:pos="1134"/>
        </w:tabs>
        <w:ind w:left="2977" w:hanging="2126"/>
        <w:rPr>
          <w:rFonts w:eastAsiaTheme="minorHAnsi"/>
        </w:rPr>
      </w:pPr>
      <w:r w:rsidRPr="001E1800">
        <w:rPr>
          <w:rFonts w:eastAsiaTheme="minorHAnsi"/>
        </w:rPr>
        <w:t>Laborarbeiten:</w:t>
      </w:r>
      <w:r w:rsidRPr="001E1800">
        <w:rPr>
          <w:rFonts w:eastAsiaTheme="minorHAnsi"/>
        </w:rPr>
        <w:tab/>
        <w:t xml:space="preserve">Bohrmehlentnahmen, Druckfestigkeiten, </w:t>
      </w:r>
      <w:proofErr w:type="spellStart"/>
      <w:r w:rsidRPr="001E1800">
        <w:rPr>
          <w:rFonts w:eastAsiaTheme="minorHAnsi"/>
        </w:rPr>
        <w:t>Chloridbestimmungen</w:t>
      </w:r>
      <w:proofErr w:type="spellEnd"/>
      <w:r w:rsidRPr="001E1800">
        <w:rPr>
          <w:rFonts w:eastAsiaTheme="minorHAnsi"/>
        </w:rPr>
        <w:t>, Karbonatisierung etc.</w:t>
      </w:r>
    </w:p>
    <w:p w14:paraId="2DC694F0" w14:textId="77777777" w:rsidR="00A869D5" w:rsidRPr="001E1800" w:rsidRDefault="00A869D5" w:rsidP="00A869D5">
      <w:pPr>
        <w:pStyle w:val="Listenabsatz"/>
        <w:numPr>
          <w:ilvl w:val="0"/>
          <w:numId w:val="10"/>
        </w:numPr>
        <w:tabs>
          <w:tab w:val="num" w:pos="1134"/>
        </w:tabs>
        <w:ind w:left="2977" w:hanging="2126"/>
        <w:rPr>
          <w:rFonts w:eastAsiaTheme="minorHAnsi"/>
        </w:rPr>
      </w:pPr>
      <w:r w:rsidRPr="001E1800">
        <w:rPr>
          <w:rFonts w:eastAsiaTheme="minorHAnsi"/>
        </w:rPr>
        <w:t>Beratung:</w:t>
      </w:r>
      <w:r w:rsidRPr="001E1800">
        <w:rPr>
          <w:rFonts w:eastAsiaTheme="minorHAnsi"/>
        </w:rPr>
        <w:tab/>
        <w:t>Beratung durch Spezialisten</w:t>
      </w:r>
      <w:r w:rsidRPr="001E1800">
        <w:rPr>
          <w:rFonts w:eastAsiaTheme="minorHAnsi"/>
        </w:rPr>
        <w:br/>
      </w:r>
    </w:p>
    <w:p w14:paraId="364C86B7" w14:textId="77777777" w:rsidR="00A869D5" w:rsidRDefault="00A869D5" w:rsidP="00A869D5">
      <w:pPr>
        <w:ind w:left="851"/>
        <w:rPr>
          <w:rFonts w:eastAsiaTheme="minorHAnsi"/>
        </w:rPr>
      </w:pPr>
      <w:r w:rsidRPr="001E1800">
        <w:rPr>
          <w:rFonts w:eastAsiaTheme="minorHAnsi"/>
        </w:rPr>
        <w:t>Die Aufwendungen für die Verkehrsführung während den Zustandsuntersuchungen sind nicht zu offerieren.</w:t>
      </w:r>
    </w:p>
    <w:p w14:paraId="30D8F7EB" w14:textId="77777777" w:rsidR="00F43DA1" w:rsidRDefault="00F43DA1" w:rsidP="00A869D5">
      <w:pPr>
        <w:ind w:left="851"/>
        <w:rPr>
          <w:rFonts w:eastAsiaTheme="minorHAnsi"/>
        </w:rPr>
      </w:pPr>
    </w:p>
    <w:p w14:paraId="0EABB942" w14:textId="77777777" w:rsidR="00F43DA1" w:rsidRDefault="00F43DA1" w:rsidP="00A869D5">
      <w:pPr>
        <w:ind w:left="851"/>
        <w:rPr>
          <w:rFonts w:eastAsiaTheme="minorHAnsi"/>
        </w:rPr>
      </w:pPr>
    </w:p>
    <w:p w14:paraId="6CEEC602" w14:textId="77777777" w:rsidR="00F43DA1" w:rsidRDefault="00F43DA1" w:rsidP="00A869D5">
      <w:pPr>
        <w:ind w:left="851"/>
        <w:rPr>
          <w:rFonts w:eastAsiaTheme="minorHAnsi"/>
        </w:rPr>
      </w:pPr>
    </w:p>
    <w:p w14:paraId="1F2F1AF0" w14:textId="77777777" w:rsidR="00F43DA1" w:rsidRDefault="00F43DA1" w:rsidP="00F43DA1">
      <w:pPr>
        <w:rPr>
          <w:rFonts w:eastAsiaTheme="minorHAnsi"/>
        </w:rPr>
      </w:pPr>
      <w:r>
        <w:rPr>
          <w:rFonts w:eastAsiaTheme="minorHAnsi"/>
        </w:rPr>
        <w:t xml:space="preserve">Zürich, </w:t>
      </w:r>
      <w:r w:rsidRPr="00F0484F">
        <w:rPr>
          <w:bCs/>
          <w:highlight w:val="cyan"/>
        </w:rPr>
        <w:t>&lt;Datum&gt;</w:t>
      </w:r>
    </w:p>
    <w:p w14:paraId="6D29255A" w14:textId="77777777" w:rsidR="00F43DA1" w:rsidRPr="001E1800" w:rsidRDefault="00F43DA1" w:rsidP="00A869D5">
      <w:pPr>
        <w:ind w:left="851"/>
        <w:rPr>
          <w:rFonts w:eastAsiaTheme="minorHAnsi"/>
        </w:rPr>
      </w:pPr>
    </w:p>
    <w:p w14:paraId="5E8AE86D" w14:textId="77777777" w:rsidR="00577E73" w:rsidRPr="003B4F5E" w:rsidRDefault="00577E73" w:rsidP="00244C5F">
      <w:pPr>
        <w:pStyle w:val="StandardmitEinzug"/>
        <w:rPr>
          <w:rStyle w:val="Kommentarnoprint"/>
        </w:rPr>
      </w:pPr>
    </w:p>
    <w:p w14:paraId="12038BD2" w14:textId="77777777" w:rsidR="00577E73" w:rsidRPr="00244C5F" w:rsidRDefault="00577E73" w:rsidP="00244C5F">
      <w:pPr>
        <w:pStyle w:val="StandardmitEinzug"/>
        <w:rPr>
          <w:rStyle w:val="Kommentarnoprint"/>
        </w:rPr>
      </w:pPr>
    </w:p>
    <w:p w14:paraId="2D17B22F" w14:textId="77777777" w:rsidR="00184A5E" w:rsidRPr="00244C5F" w:rsidRDefault="00184A5E" w:rsidP="00244C5F">
      <w:pPr>
        <w:pStyle w:val="StandardmitEinzug"/>
        <w:rPr>
          <w:rStyle w:val="Kommentarnoprint"/>
        </w:rPr>
      </w:pPr>
      <w:r w:rsidRPr="00244C5F">
        <w:rPr>
          <w:rStyle w:val="Kommentarnoprint"/>
        </w:rPr>
        <w:t>|_______________________________________________________________________ |</w:t>
      </w:r>
    </w:p>
    <w:p w14:paraId="011B8613" w14:textId="77777777" w:rsidR="00184A5E" w:rsidRPr="00244C5F" w:rsidRDefault="00184A5E" w:rsidP="00244C5F">
      <w:pPr>
        <w:pStyle w:val="StandardmitEinzug"/>
        <w:rPr>
          <w:rStyle w:val="Kommentarnoprint"/>
        </w:rPr>
      </w:pPr>
      <w:r w:rsidRPr="00244C5F">
        <w:rPr>
          <w:rStyle w:val="Kommentarnoprint"/>
        </w:rPr>
        <w:t>| Bitte vergessen Sie nicht, am Ende das Inhaltsverzeichnis mit F9 zu aktualisieren! |</w:t>
      </w:r>
    </w:p>
    <w:p w14:paraId="17F347F1" w14:textId="77777777" w:rsidR="00184A5E" w:rsidRPr="00244C5F" w:rsidRDefault="00184A5E" w:rsidP="00244C5F">
      <w:pPr>
        <w:pStyle w:val="StandardmitEinzug"/>
        <w:rPr>
          <w:rStyle w:val="Kommentarnoprint"/>
        </w:rPr>
      </w:pPr>
      <w:r w:rsidRPr="00244C5F">
        <w:rPr>
          <w:rStyle w:val="Kommentarnoprint"/>
        </w:rPr>
        <w:t>|‾‾‾‾‾‾‾‾‾‾‾‾‾‾‾‾‾‾‾‾‾‾‾‾‾‾‾‾‾‾‾‾‾‾‾‾‾‾‾‾‾‾‾‾‾‾‾‾‾‾‾‾‾‾‾‾‾‾‾‾‾‾‾‾‾‾‾‾‾‾‾ |</w:t>
      </w:r>
    </w:p>
    <w:p w14:paraId="6B1BB580" w14:textId="77777777" w:rsidR="00577E73" w:rsidRPr="00244C5F" w:rsidRDefault="00577E73" w:rsidP="00244C5F">
      <w:pPr>
        <w:pStyle w:val="StandardmitEinzug"/>
        <w:rPr>
          <w:rStyle w:val="Kommentarnoprint"/>
        </w:rPr>
      </w:pPr>
    </w:p>
    <w:p w14:paraId="210EE9BF" w14:textId="77777777" w:rsidR="00EF2BBA" w:rsidRDefault="00EF2BBA">
      <w:pPr>
        <w:sectPr w:rsidR="00EF2BBA" w:rsidSect="006D5AF9">
          <w:pgSz w:w="11906" w:h="16838"/>
          <w:pgMar w:top="1977" w:right="1106" w:bottom="1276" w:left="1417" w:header="708" w:footer="234" w:gutter="0"/>
          <w:pgNumType w:start="1"/>
          <w:cols w:space="708"/>
          <w:docGrid w:linePitch="360"/>
        </w:sectPr>
      </w:pPr>
    </w:p>
    <w:p w14:paraId="542A1861" w14:textId="77777777" w:rsidR="00577E73" w:rsidRPr="00F068C2" w:rsidRDefault="00146253" w:rsidP="00134E96">
      <w:pPr>
        <w:pStyle w:val="Titel"/>
      </w:pPr>
      <w:r w:rsidRPr="003325D2">
        <w:rPr>
          <w:rFonts w:ascii="Arial Black" w:hAnsi="Arial Black"/>
        </w:rPr>
        <w:lastRenderedPageBreak/>
        <w:t xml:space="preserve">Teil </w:t>
      </w:r>
      <w:r w:rsidR="00B85213" w:rsidRPr="003325D2">
        <w:rPr>
          <w:rFonts w:ascii="Arial Black" w:hAnsi="Arial Black"/>
        </w:rPr>
        <w:t>B</w:t>
      </w:r>
      <w:r w:rsidRPr="003325D2">
        <w:rPr>
          <w:rFonts w:ascii="Arial Black" w:hAnsi="Arial Black"/>
        </w:rPr>
        <w:t>:</w:t>
      </w:r>
      <w:r w:rsidRPr="003325D2">
        <w:rPr>
          <w:rFonts w:ascii="Arial Black" w:hAnsi="Arial Black"/>
          <w:b w:val="0"/>
        </w:rPr>
        <w:t xml:space="preserve"> </w:t>
      </w:r>
      <w:r w:rsidR="00F068C2" w:rsidRPr="003325D2">
        <w:rPr>
          <w:rFonts w:ascii="Arial Black" w:hAnsi="Arial Black"/>
          <w:b w:val="0"/>
        </w:rPr>
        <w:t>Vorgesehene</w:t>
      </w:r>
      <w:r w:rsidR="00F068C2" w:rsidRPr="00D8333C">
        <w:rPr>
          <w:rFonts w:ascii="Arial Black" w:hAnsi="Arial Black"/>
          <w:b w:val="0"/>
        </w:rPr>
        <w:t xml:space="preserve"> Vertragsurkunde</w:t>
      </w:r>
    </w:p>
    <w:p w14:paraId="6DF632D4" w14:textId="77777777" w:rsidR="00577E73" w:rsidRPr="00F068C2" w:rsidRDefault="00F068C2" w:rsidP="00134E96">
      <w:r w:rsidRPr="00F068C2">
        <w:t>siehe separ</w:t>
      </w:r>
      <w:r>
        <w:t>ate</w:t>
      </w:r>
      <w:r w:rsidR="00134E96">
        <w:t>s</w:t>
      </w:r>
      <w:r>
        <w:t xml:space="preserve"> </w:t>
      </w:r>
      <w:r w:rsidR="00134E96">
        <w:t>Dokument</w:t>
      </w:r>
    </w:p>
    <w:p w14:paraId="1908D6F2" w14:textId="77777777" w:rsidR="00577E73" w:rsidRPr="00134E96" w:rsidRDefault="00577E73" w:rsidP="00134E96">
      <w:pPr>
        <w:rPr>
          <w:rStyle w:val="Kommentarnoprint"/>
        </w:rPr>
      </w:pPr>
    </w:p>
    <w:p w14:paraId="032AB2FF" w14:textId="77777777" w:rsidR="00577E73" w:rsidRPr="00134E96" w:rsidRDefault="00577E73" w:rsidP="00134E96">
      <w:pPr>
        <w:rPr>
          <w:rStyle w:val="Kommentarnoprint"/>
        </w:rPr>
      </w:pPr>
    </w:p>
    <w:p w14:paraId="18219324" w14:textId="77777777" w:rsidR="00577E73" w:rsidRPr="00134E96" w:rsidRDefault="00577E73" w:rsidP="00134E96">
      <w:pPr>
        <w:rPr>
          <w:rStyle w:val="Kommentarnoprint"/>
        </w:rPr>
      </w:pPr>
    </w:p>
    <w:p w14:paraId="5B168FE4" w14:textId="77777777" w:rsidR="00F75B9C" w:rsidRPr="00134E96" w:rsidRDefault="00F75B9C" w:rsidP="00134E96">
      <w:pPr>
        <w:rPr>
          <w:rStyle w:val="Kommentarnoprint"/>
        </w:rPr>
      </w:pPr>
      <w:r w:rsidRPr="00134E96">
        <w:rPr>
          <w:rStyle w:val="Kommentarnoprint"/>
        </w:rPr>
        <w:t>|_______________________________________________________________</w:t>
      </w:r>
      <w:r w:rsidR="00D63139" w:rsidRPr="00134E96">
        <w:rPr>
          <w:rStyle w:val="Kommentarnoprint"/>
        </w:rPr>
        <w:t>_____</w:t>
      </w:r>
      <w:r w:rsidRPr="00134E96">
        <w:rPr>
          <w:rStyle w:val="Kommentarnoprint"/>
        </w:rPr>
        <w:t>___ |</w:t>
      </w:r>
    </w:p>
    <w:p w14:paraId="0B9AF712" w14:textId="77777777" w:rsidR="00F75B9C" w:rsidRPr="00134E96" w:rsidRDefault="00F75B9C" w:rsidP="00134E96">
      <w:pPr>
        <w:rPr>
          <w:rStyle w:val="Kommentarnoprint"/>
        </w:rPr>
      </w:pPr>
      <w:r w:rsidRPr="00134E96">
        <w:rPr>
          <w:rStyle w:val="Kommentarnoprint"/>
        </w:rPr>
        <w:t xml:space="preserve">| Bitte vergessen Sie nicht, am Ende das Inhaltsverzeichnis </w:t>
      </w:r>
      <w:r w:rsidR="00D63139" w:rsidRPr="00134E96">
        <w:rPr>
          <w:rStyle w:val="Kommentarnoprint"/>
        </w:rPr>
        <w:t xml:space="preserve">mit F9 </w:t>
      </w:r>
      <w:r w:rsidRPr="00134E96">
        <w:rPr>
          <w:rStyle w:val="Kommentarnoprint"/>
        </w:rPr>
        <w:t>zu aktualisieren! |</w:t>
      </w:r>
    </w:p>
    <w:p w14:paraId="53052DD4" w14:textId="77777777" w:rsidR="00F75B9C" w:rsidRPr="00134E96" w:rsidRDefault="00F75B9C" w:rsidP="00134E96">
      <w:pPr>
        <w:rPr>
          <w:rStyle w:val="Kommentarnoprint"/>
        </w:rPr>
      </w:pPr>
      <w:r w:rsidRPr="00134E96">
        <w:rPr>
          <w:rStyle w:val="Kommentarnoprint"/>
        </w:rPr>
        <w:t>|‾‾‾‾‾‾‾‾‾‾‾‾‾‾‾‾‾‾‾‾‾‾‾‾‾‾‾‾‾‾‾‾‾‾‾‾‾‾‾‾‾‾‾‾‾‾‾‾‾‾‾‾‾‾‾‾‾‾‾</w:t>
      </w:r>
      <w:r w:rsidR="00D63139" w:rsidRPr="00134E96">
        <w:rPr>
          <w:rStyle w:val="Kommentarnoprint"/>
        </w:rPr>
        <w:t>‾‾‾‾‾</w:t>
      </w:r>
      <w:r w:rsidRPr="00134E96">
        <w:rPr>
          <w:rStyle w:val="Kommentarnoprint"/>
        </w:rPr>
        <w:t>‾‾‾‾‾‾‾ |</w:t>
      </w:r>
    </w:p>
    <w:sectPr w:rsidR="00F75B9C" w:rsidRPr="00134E96" w:rsidSect="006D5AF9">
      <w:headerReference w:type="default" r:id="rId21"/>
      <w:pgSz w:w="11906" w:h="16838"/>
      <w:pgMar w:top="1977" w:right="1106" w:bottom="1276" w:left="1417" w:header="708" w:footer="2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5829" w14:textId="77777777" w:rsidR="006D5AF9" w:rsidRDefault="006D5AF9">
      <w:r>
        <w:separator/>
      </w:r>
    </w:p>
  </w:endnote>
  <w:endnote w:type="continuationSeparator" w:id="0">
    <w:p w14:paraId="6AC8BE5E" w14:textId="77777777" w:rsidR="006D5AF9" w:rsidRDefault="006D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6" w:type="dxa"/>
      <w:tblInd w:w="-34" w:type="dxa"/>
      <w:shd w:val="clear" w:color="auto" w:fill="95B3D7" w:themeFill="accent1" w:themeFillTint="99"/>
      <w:tblLook w:val="04A0" w:firstRow="1" w:lastRow="0" w:firstColumn="1" w:lastColumn="0" w:noHBand="0" w:noVBand="1"/>
    </w:tblPr>
    <w:tblGrid>
      <w:gridCol w:w="5245"/>
      <w:gridCol w:w="3828"/>
      <w:gridCol w:w="723"/>
    </w:tblGrid>
    <w:tr w:rsidR="002C0B42" w:rsidRPr="00B44432" w14:paraId="3A1ABF1A" w14:textId="77777777" w:rsidTr="0092412D">
      <w:trPr>
        <w:trHeight w:val="453"/>
      </w:trPr>
      <w:tc>
        <w:tcPr>
          <w:tcW w:w="5245" w:type="dxa"/>
          <w:shd w:val="clear" w:color="auto" w:fill="auto"/>
          <w:vAlign w:val="center"/>
        </w:tcPr>
        <w:p w14:paraId="1E8485B4" w14:textId="641D0988" w:rsidR="002C0B42" w:rsidRPr="00B44432" w:rsidRDefault="002C0B42" w:rsidP="001717C5">
          <w:pPr>
            <w:pStyle w:val="Fuzeile"/>
          </w:pPr>
          <w:r>
            <w:rPr>
              <w:noProof/>
            </w:rPr>
            <w:fldChar w:fldCharType="begin"/>
          </w:r>
          <w:r>
            <w:rPr>
              <w:noProof/>
            </w:rPr>
            <w:instrText xml:space="preserve"> FILENAME   \* MERGEFORMAT </w:instrText>
          </w:r>
          <w:r>
            <w:rPr>
              <w:noProof/>
            </w:rPr>
            <w:fldChar w:fldCharType="separate"/>
          </w:r>
          <w:r w:rsidR="008E1D81">
            <w:rPr>
              <w:noProof/>
            </w:rPr>
            <w:t>641.00.50 Teile A-B Angaben der Vergabestelle.docx</w:t>
          </w:r>
          <w:r>
            <w:rPr>
              <w:noProof/>
            </w:rPr>
            <w:fldChar w:fldCharType="end"/>
          </w:r>
        </w:p>
      </w:tc>
      <w:tc>
        <w:tcPr>
          <w:tcW w:w="3828" w:type="dxa"/>
          <w:shd w:val="clear" w:color="auto" w:fill="95B3D7" w:themeFill="accent1" w:themeFillTint="99"/>
          <w:vAlign w:val="center"/>
        </w:tcPr>
        <w:p w14:paraId="5D0A1B63" w14:textId="3532D627" w:rsidR="002C0B42" w:rsidRPr="00B44432" w:rsidRDefault="002C0B42" w:rsidP="0081409A">
          <w:pPr>
            <w:pStyle w:val="Fuzeile"/>
            <w:rPr>
              <w:rStyle w:val="Hervorhebung"/>
              <w:b w:val="0"/>
              <w:iCs w:val="0"/>
              <w:color w:val="FFFFFF" w:themeColor="background1"/>
            </w:rPr>
          </w:pPr>
          <w:proofErr w:type="spellStart"/>
          <w:r w:rsidRPr="00B44432">
            <w:rPr>
              <w:rStyle w:val="Hervorhebung"/>
              <w:b w:val="0"/>
              <w:iCs w:val="0"/>
              <w:color w:val="FFFFFF" w:themeColor="background1"/>
            </w:rPr>
            <w:t>Planerleistungen</w:t>
          </w:r>
          <w:proofErr w:type="spellEnd"/>
          <w:r w:rsidRPr="009F0B30">
            <w:rPr>
              <w:rStyle w:val="Hervorhebung"/>
              <w:b w:val="0"/>
              <w:iCs w:val="0"/>
              <w:color w:val="FFFFFF" w:themeColor="background1"/>
            </w:rPr>
            <w:t xml:space="preserve"> / Version: </w:t>
          </w:r>
          <w:r w:rsidR="00D50019">
            <w:rPr>
              <w:rStyle w:val="Hervorhebung"/>
              <w:b w:val="0"/>
              <w:iCs w:val="0"/>
              <w:color w:val="FFFFFF" w:themeColor="background1"/>
            </w:rPr>
            <w:t>0</w:t>
          </w:r>
          <w:r w:rsidR="00A02438">
            <w:rPr>
              <w:rStyle w:val="Hervorhebung"/>
              <w:b w:val="0"/>
              <w:iCs w:val="0"/>
              <w:color w:val="FFFFFF" w:themeColor="background1"/>
            </w:rPr>
            <w:t>2</w:t>
          </w:r>
          <w:r>
            <w:rPr>
              <w:rStyle w:val="Hervorhebung"/>
              <w:b w:val="0"/>
              <w:iCs w:val="0"/>
              <w:color w:val="FFFFFF" w:themeColor="background1"/>
            </w:rPr>
            <w:t>-202</w:t>
          </w:r>
          <w:r w:rsidR="00D50019">
            <w:rPr>
              <w:rStyle w:val="Hervorhebung"/>
              <w:b w:val="0"/>
              <w:iCs w:val="0"/>
              <w:color w:val="FFFFFF" w:themeColor="background1"/>
            </w:rPr>
            <w:t>4</w:t>
          </w:r>
        </w:p>
      </w:tc>
      <w:tc>
        <w:tcPr>
          <w:tcW w:w="723" w:type="dxa"/>
          <w:shd w:val="clear" w:color="auto" w:fill="95B3D7" w:themeFill="accent1" w:themeFillTint="99"/>
          <w:vAlign w:val="center"/>
        </w:tcPr>
        <w:p w14:paraId="67C98C5D" w14:textId="2F261D87" w:rsidR="002C0B42" w:rsidRPr="00B44432" w:rsidRDefault="002C0B42" w:rsidP="00B44432">
          <w:pPr>
            <w:pStyle w:val="Fuzeile"/>
            <w:jc w:val="right"/>
            <w:rPr>
              <w:rStyle w:val="Hervorhebung"/>
              <w:b w:val="0"/>
              <w:iCs w:val="0"/>
              <w:color w:val="FFFFFF" w:themeColor="background1"/>
            </w:rPr>
          </w:pPr>
          <w:r w:rsidRPr="00B44432">
            <w:rPr>
              <w:rStyle w:val="Hervorhebung"/>
              <w:b w:val="0"/>
              <w:iCs w:val="0"/>
              <w:color w:val="FFFFFF" w:themeColor="background1"/>
            </w:rPr>
            <w:fldChar w:fldCharType="begin"/>
          </w:r>
          <w:r w:rsidRPr="00B44432">
            <w:rPr>
              <w:rStyle w:val="Hervorhebung"/>
              <w:b w:val="0"/>
              <w:iCs w:val="0"/>
              <w:color w:val="FFFFFF" w:themeColor="background1"/>
            </w:rPr>
            <w:instrText xml:space="preserve"> PAGE   \* MERGEFORMAT </w:instrText>
          </w:r>
          <w:r w:rsidRPr="00B44432">
            <w:rPr>
              <w:rStyle w:val="Hervorhebung"/>
              <w:b w:val="0"/>
              <w:iCs w:val="0"/>
              <w:color w:val="FFFFFF" w:themeColor="background1"/>
            </w:rPr>
            <w:fldChar w:fldCharType="separate"/>
          </w:r>
          <w:r w:rsidR="003D7087">
            <w:rPr>
              <w:rStyle w:val="Hervorhebung"/>
              <w:b w:val="0"/>
              <w:iCs w:val="0"/>
              <w:noProof/>
              <w:color w:val="FFFFFF" w:themeColor="background1"/>
            </w:rPr>
            <w:t>12</w:t>
          </w:r>
          <w:r w:rsidRPr="00B44432">
            <w:rPr>
              <w:rStyle w:val="Hervorhebung"/>
              <w:b w:val="0"/>
              <w:iCs w:val="0"/>
              <w:color w:val="FFFFFF" w:themeColor="background1"/>
            </w:rPr>
            <w:fldChar w:fldCharType="end"/>
          </w:r>
          <w:r w:rsidRPr="00B44432">
            <w:rPr>
              <w:rStyle w:val="Hervorhebung"/>
              <w:b w:val="0"/>
              <w:iCs w:val="0"/>
              <w:color w:val="FFFFFF" w:themeColor="background1"/>
            </w:rPr>
            <w:t>/</w:t>
          </w:r>
          <w:r w:rsidRPr="00B44432">
            <w:rPr>
              <w:rStyle w:val="Hervorhebung"/>
              <w:b w:val="0"/>
              <w:iCs w:val="0"/>
              <w:color w:val="FFFFFF" w:themeColor="background1"/>
            </w:rPr>
            <w:fldChar w:fldCharType="begin"/>
          </w:r>
          <w:r w:rsidRPr="00B44432">
            <w:rPr>
              <w:rStyle w:val="Hervorhebung"/>
              <w:b w:val="0"/>
              <w:iCs w:val="0"/>
              <w:color w:val="FFFFFF" w:themeColor="background1"/>
            </w:rPr>
            <w:instrText xml:space="preserve"> SECTIONPAGES  \# "0" \* Arabic  \* MERGEFORMAT </w:instrText>
          </w:r>
          <w:r w:rsidRPr="00B44432">
            <w:rPr>
              <w:rStyle w:val="Hervorhebung"/>
              <w:b w:val="0"/>
              <w:iCs w:val="0"/>
              <w:color w:val="FFFFFF" w:themeColor="background1"/>
            </w:rPr>
            <w:fldChar w:fldCharType="separate"/>
          </w:r>
          <w:r w:rsidR="00A02438">
            <w:rPr>
              <w:rStyle w:val="Hervorhebung"/>
              <w:b w:val="0"/>
              <w:iCs w:val="0"/>
              <w:noProof/>
              <w:color w:val="FFFFFF" w:themeColor="background1"/>
            </w:rPr>
            <w:t>25</w:t>
          </w:r>
          <w:r w:rsidRPr="00B44432">
            <w:rPr>
              <w:rStyle w:val="Hervorhebung"/>
              <w:b w:val="0"/>
              <w:iCs w:val="0"/>
              <w:color w:val="FFFFFF" w:themeColor="background1"/>
            </w:rPr>
            <w:fldChar w:fldCharType="end"/>
          </w:r>
        </w:p>
      </w:tc>
    </w:tr>
  </w:tbl>
  <w:p w14:paraId="2F2210D4" w14:textId="77777777" w:rsidR="002C0B42" w:rsidRPr="0092412D" w:rsidRDefault="002C0B42" w:rsidP="009241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1F3E" w14:textId="77777777" w:rsidR="006D5AF9" w:rsidRDefault="006D5AF9">
      <w:r>
        <w:separator/>
      </w:r>
    </w:p>
  </w:footnote>
  <w:footnote w:type="continuationSeparator" w:id="0">
    <w:p w14:paraId="0B0F0B3D" w14:textId="77777777" w:rsidR="006D5AF9" w:rsidRDefault="006D5AF9">
      <w:r>
        <w:continuationSeparator/>
      </w:r>
    </w:p>
  </w:footnote>
  <w:footnote w:id="1">
    <w:p w14:paraId="3E930225" w14:textId="77777777" w:rsidR="008E1D81" w:rsidRDefault="008E1D81">
      <w:pPr>
        <w:pStyle w:val="Funotentext"/>
      </w:pPr>
      <w:r>
        <w:rPr>
          <w:rStyle w:val="Funotenzeichen"/>
        </w:rPr>
        <w:footnoteRef/>
      </w:r>
      <w:r>
        <w:t xml:space="preserve"> </w:t>
      </w:r>
      <w:r w:rsidRPr="0080558D">
        <w:t>Das Zuschlagskriterium Preis setzt sich aus der Summe der Honorarkosten</w:t>
      </w:r>
      <w:r>
        <w:t xml:space="preserve"> und</w:t>
      </w:r>
      <w:r w:rsidRPr="0080558D">
        <w:t xml:space="preserve"> den Nebenkosten, sowie dem allfälligen Rabatt</w:t>
      </w:r>
      <w:r>
        <w:t xml:space="preserve"> inkl.</w:t>
      </w:r>
      <w:r w:rsidRPr="0080558D">
        <w:t xml:space="preserve"> der Mehrwertsteuer zusammen.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Look w:val="04A0" w:firstRow="1" w:lastRow="0" w:firstColumn="1" w:lastColumn="0" w:noHBand="0" w:noVBand="1"/>
    </w:tblPr>
    <w:tblGrid>
      <w:gridCol w:w="3486"/>
      <w:gridCol w:w="6295"/>
    </w:tblGrid>
    <w:tr w:rsidR="002C0B42" w:rsidRPr="00B577C2" w14:paraId="19197489" w14:textId="77777777" w:rsidTr="00E879DF">
      <w:tc>
        <w:tcPr>
          <w:tcW w:w="3119" w:type="dxa"/>
          <w:shd w:val="clear" w:color="auto" w:fill="auto"/>
        </w:tcPr>
        <w:p w14:paraId="15C2FFCB" w14:textId="77777777" w:rsidR="002C0B42" w:rsidRPr="00B577C2" w:rsidRDefault="002C0B42" w:rsidP="00E879DF">
          <w:pPr>
            <w:keepNext/>
            <w:tabs>
              <w:tab w:val="left" w:pos="465"/>
            </w:tabs>
            <w:rPr>
              <w:noProof/>
            </w:rPr>
          </w:pPr>
          <w:r>
            <w:rPr>
              <w:noProof/>
            </w:rPr>
            <w:drawing>
              <wp:inline distT="0" distB="0" distL="0" distR="0" wp14:anchorId="476CC7D9" wp14:editId="333B9FC8">
                <wp:extent cx="2057400" cy="711038"/>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66392" cy="714146"/>
                        </a:xfrm>
                        <a:prstGeom prst="rect">
                          <a:avLst/>
                        </a:prstGeom>
                        <a:noFill/>
                        <a:ln w="9525">
                          <a:noFill/>
                          <a:miter lim="800000"/>
                          <a:headEnd/>
                          <a:tailEnd/>
                        </a:ln>
                      </pic:spPr>
                    </pic:pic>
                  </a:graphicData>
                </a:graphic>
              </wp:inline>
            </w:drawing>
          </w:r>
        </w:p>
      </w:tc>
      <w:tc>
        <w:tcPr>
          <w:tcW w:w="6662" w:type="dxa"/>
          <w:shd w:val="clear" w:color="auto" w:fill="auto"/>
        </w:tcPr>
        <w:p w14:paraId="74DBCA9C" w14:textId="77777777" w:rsidR="002C0B42" w:rsidRPr="00FE0EF7" w:rsidRDefault="002C0B42" w:rsidP="00FE0EF7">
          <w:pPr>
            <w:jc w:val="right"/>
            <w:rPr>
              <w:sz w:val="20"/>
              <w:szCs w:val="24"/>
            </w:rPr>
          </w:pPr>
          <w:r w:rsidRPr="00FE0EF7">
            <w:rPr>
              <w:sz w:val="20"/>
              <w:szCs w:val="24"/>
              <w:highlight w:val="cyan"/>
            </w:rPr>
            <w:t>&lt;Projekttitel</w:t>
          </w:r>
          <w:r>
            <w:rPr>
              <w:sz w:val="20"/>
              <w:szCs w:val="24"/>
              <w:highlight w:val="cyan"/>
            </w:rPr>
            <w:t>, 84[x]-[</w:t>
          </w:r>
          <w:proofErr w:type="spellStart"/>
          <w:r>
            <w:rPr>
              <w:sz w:val="20"/>
              <w:szCs w:val="24"/>
              <w:highlight w:val="cyan"/>
            </w:rPr>
            <w:t>xxxxxxx</w:t>
          </w:r>
          <w:proofErr w:type="spellEnd"/>
          <w:r>
            <w:rPr>
              <w:sz w:val="20"/>
              <w:szCs w:val="24"/>
              <w:highlight w:val="cyan"/>
            </w:rPr>
            <w:t>]</w:t>
          </w:r>
          <w:r w:rsidRPr="00FE0EF7">
            <w:rPr>
              <w:sz w:val="20"/>
              <w:szCs w:val="24"/>
              <w:highlight w:val="cyan"/>
            </w:rPr>
            <w:t>&gt;</w:t>
          </w:r>
          <w:r>
            <w:t xml:space="preserve"> /Planer A-B </w:t>
          </w:r>
        </w:p>
        <w:p w14:paraId="2EF8C7E5" w14:textId="77777777" w:rsidR="002C0B42" w:rsidRPr="00B577C2" w:rsidRDefault="002C0B42" w:rsidP="000D2ED8">
          <w:pPr>
            <w:jc w:val="right"/>
          </w:pPr>
          <w:r>
            <w:t>Teil A: Angaben der Vergabestelle</w:t>
          </w:r>
        </w:p>
      </w:tc>
    </w:tr>
  </w:tbl>
  <w:p w14:paraId="0098652B" w14:textId="77777777" w:rsidR="002C0B42" w:rsidRPr="00E879DF" w:rsidRDefault="002C0B42" w:rsidP="000423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Look w:val="04A0" w:firstRow="1" w:lastRow="0" w:firstColumn="1" w:lastColumn="0" w:noHBand="0" w:noVBand="1"/>
    </w:tblPr>
    <w:tblGrid>
      <w:gridCol w:w="3546"/>
      <w:gridCol w:w="6235"/>
    </w:tblGrid>
    <w:tr w:rsidR="002C0B42" w:rsidRPr="00B577C2" w14:paraId="02AE6964" w14:textId="77777777" w:rsidTr="00E879DF">
      <w:tc>
        <w:tcPr>
          <w:tcW w:w="3119" w:type="dxa"/>
          <w:shd w:val="clear" w:color="auto" w:fill="auto"/>
        </w:tcPr>
        <w:p w14:paraId="2E51FCAB" w14:textId="77777777" w:rsidR="002C0B42" w:rsidRPr="00B577C2" w:rsidRDefault="002C0B42" w:rsidP="00E879DF">
          <w:pPr>
            <w:keepNext/>
            <w:tabs>
              <w:tab w:val="left" w:pos="465"/>
            </w:tabs>
            <w:rPr>
              <w:noProof/>
            </w:rPr>
          </w:pPr>
          <w:r>
            <w:rPr>
              <w:noProof/>
            </w:rPr>
            <w:drawing>
              <wp:inline distT="0" distB="0" distL="0" distR="0" wp14:anchorId="116D8E3B" wp14:editId="32F6275B">
                <wp:extent cx="2085975" cy="720913"/>
                <wp:effectExtent l="19050" t="0" r="9525" b="0"/>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099806" cy="725693"/>
                        </a:xfrm>
                        <a:prstGeom prst="rect">
                          <a:avLst/>
                        </a:prstGeom>
                        <a:noFill/>
                        <a:ln w="9525">
                          <a:noFill/>
                          <a:miter lim="800000"/>
                          <a:headEnd/>
                          <a:tailEnd/>
                        </a:ln>
                      </pic:spPr>
                    </pic:pic>
                  </a:graphicData>
                </a:graphic>
              </wp:inline>
            </w:drawing>
          </w:r>
        </w:p>
      </w:tc>
      <w:tc>
        <w:tcPr>
          <w:tcW w:w="6662" w:type="dxa"/>
          <w:shd w:val="clear" w:color="auto" w:fill="auto"/>
        </w:tcPr>
        <w:p w14:paraId="1A56EFC9" w14:textId="77777777" w:rsidR="002C0B42" w:rsidRDefault="002C0B42" w:rsidP="0093215F">
          <w:pPr>
            <w:jc w:val="right"/>
          </w:pPr>
          <w:r w:rsidRPr="000D2ED8">
            <w:rPr>
              <w:highlight w:val="cyan"/>
            </w:rPr>
            <w:t>&lt;Projekttitel&gt;</w:t>
          </w:r>
        </w:p>
        <w:p w14:paraId="1439A653" w14:textId="77777777" w:rsidR="002C0B42" w:rsidRPr="00B577C2" w:rsidRDefault="002C0B42" w:rsidP="00871C11">
          <w:pPr>
            <w:jc w:val="right"/>
          </w:pPr>
          <w:r>
            <w:t>Teil B: Vorgesehene Vertragsurkunde</w:t>
          </w:r>
        </w:p>
      </w:tc>
    </w:tr>
  </w:tbl>
  <w:p w14:paraId="780DCD62" w14:textId="77777777" w:rsidR="002C0B42" w:rsidRPr="00E879DF" w:rsidRDefault="002C0B42" w:rsidP="00E879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AE2"/>
    <w:multiLevelType w:val="multilevel"/>
    <w:tmpl w:val="A1C0ECA4"/>
    <w:styleLink w:val="FormatvorlageMitGliederungLinks0cmHngend063cm"/>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EB0AE5"/>
    <w:multiLevelType w:val="hybridMultilevel"/>
    <w:tmpl w:val="2EB2E756"/>
    <w:lvl w:ilvl="0" w:tplc="5EDA5798">
      <w:numFmt w:val="bullet"/>
      <w:lvlText w:val="•"/>
      <w:lvlJc w:val="left"/>
      <w:pPr>
        <w:ind w:left="1571" w:hanging="360"/>
      </w:pPr>
      <w:rPr>
        <w:rFonts w:ascii="Arial" w:eastAsia="Times New Roman" w:hAnsi="Arial" w:cs="Aria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2" w15:restartNumberingAfterBreak="0">
    <w:nsid w:val="051526ED"/>
    <w:multiLevelType w:val="multilevel"/>
    <w:tmpl w:val="52C00688"/>
    <w:styleLink w:val="StandardmitEinzugGegliedert"/>
    <w:lvl w:ilvl="0">
      <w:start w:val="1"/>
      <w:numFmt w:val="bullet"/>
      <w:lvlText w:val=""/>
      <w:lvlJc w:val="left"/>
      <w:pPr>
        <w:tabs>
          <w:tab w:val="num" w:pos="851"/>
        </w:tabs>
        <w:ind w:left="1134" w:hanging="283"/>
      </w:pPr>
      <w:rPr>
        <w:rFonts w:ascii="Symbol" w:hAnsi="Symbol"/>
        <w:sz w:val="18"/>
      </w:rPr>
    </w:lvl>
    <w:lvl w:ilvl="1">
      <w:start w:val="1"/>
      <w:numFmt w:val="bullet"/>
      <w:lvlText w:val=""/>
      <w:lvlJc w:val="left"/>
      <w:pPr>
        <w:tabs>
          <w:tab w:val="num" w:pos="1418"/>
        </w:tabs>
        <w:ind w:left="1701" w:hanging="283"/>
      </w:pPr>
      <w:rPr>
        <w:rFonts w:ascii="Symbol" w:hAnsi="Symbol" w:hint="default"/>
      </w:rPr>
    </w:lvl>
    <w:lvl w:ilvl="2">
      <w:start w:val="1"/>
      <w:numFmt w:val="bullet"/>
      <w:lvlText w:val=""/>
      <w:lvlJc w:val="left"/>
      <w:pPr>
        <w:tabs>
          <w:tab w:val="num" w:pos="1985"/>
        </w:tabs>
        <w:ind w:left="2268" w:hanging="283"/>
      </w:pPr>
      <w:rPr>
        <w:rFonts w:ascii="Symbol" w:hAnsi="Symbol" w:hint="default"/>
      </w:rPr>
    </w:lvl>
    <w:lvl w:ilvl="3">
      <w:start w:val="1"/>
      <w:numFmt w:val="bullet"/>
      <w:lvlText w:val=""/>
      <w:lvlJc w:val="left"/>
      <w:pPr>
        <w:tabs>
          <w:tab w:val="num" w:pos="2552"/>
        </w:tabs>
        <w:ind w:left="2835" w:hanging="283"/>
      </w:pPr>
      <w:rPr>
        <w:rFonts w:ascii="Symbol" w:hAnsi="Symbol" w:hint="default"/>
      </w:rPr>
    </w:lvl>
    <w:lvl w:ilvl="4">
      <w:start w:val="1"/>
      <w:numFmt w:val="bullet"/>
      <w:lvlText w:val=""/>
      <w:lvlJc w:val="left"/>
      <w:pPr>
        <w:tabs>
          <w:tab w:val="num" w:pos="3119"/>
        </w:tabs>
        <w:ind w:left="3402" w:hanging="283"/>
      </w:pPr>
      <w:rPr>
        <w:rFonts w:ascii="Symbol" w:hAnsi="Symbol" w:hint="default"/>
      </w:rPr>
    </w:lvl>
    <w:lvl w:ilvl="5">
      <w:start w:val="1"/>
      <w:numFmt w:val="bullet"/>
      <w:lvlText w:val=""/>
      <w:lvlJc w:val="left"/>
      <w:pPr>
        <w:tabs>
          <w:tab w:val="num" w:pos="3686"/>
        </w:tabs>
        <w:ind w:left="3969" w:hanging="283"/>
      </w:pPr>
      <w:rPr>
        <w:rFonts w:ascii="Symbol" w:hAnsi="Symbol" w:hint="default"/>
      </w:rPr>
    </w:lvl>
    <w:lvl w:ilvl="6">
      <w:start w:val="1"/>
      <w:numFmt w:val="bullet"/>
      <w:lvlText w:val=""/>
      <w:lvlJc w:val="left"/>
      <w:pPr>
        <w:tabs>
          <w:tab w:val="num" w:pos="4253"/>
        </w:tabs>
        <w:ind w:left="4536" w:hanging="283"/>
      </w:pPr>
      <w:rPr>
        <w:rFonts w:ascii="Symbol" w:hAnsi="Symbol" w:hint="default"/>
      </w:rPr>
    </w:lvl>
    <w:lvl w:ilvl="7">
      <w:start w:val="1"/>
      <w:numFmt w:val="bullet"/>
      <w:lvlText w:val=""/>
      <w:lvlJc w:val="left"/>
      <w:pPr>
        <w:tabs>
          <w:tab w:val="num" w:pos="4820"/>
        </w:tabs>
        <w:ind w:left="5103" w:hanging="283"/>
      </w:pPr>
      <w:rPr>
        <w:rFonts w:ascii="Symbol" w:hAnsi="Symbol" w:hint="default"/>
      </w:rPr>
    </w:lvl>
    <w:lvl w:ilvl="8">
      <w:start w:val="1"/>
      <w:numFmt w:val="bullet"/>
      <w:lvlText w:val=""/>
      <w:lvlJc w:val="left"/>
      <w:pPr>
        <w:tabs>
          <w:tab w:val="num" w:pos="5387"/>
        </w:tabs>
        <w:ind w:left="5670" w:hanging="283"/>
      </w:pPr>
      <w:rPr>
        <w:rFonts w:ascii="Symbol" w:hAnsi="Symbol" w:hint="default"/>
      </w:rPr>
    </w:lvl>
  </w:abstractNum>
  <w:abstractNum w:abstractNumId="3" w15:restartNumberingAfterBreak="0">
    <w:nsid w:val="0A342D02"/>
    <w:multiLevelType w:val="hybridMultilevel"/>
    <w:tmpl w:val="B23C1B22"/>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5F766B"/>
    <w:multiLevelType w:val="multilevel"/>
    <w:tmpl w:val="8368D610"/>
    <w:lvl w:ilvl="0">
      <w:start w:val="1"/>
      <w:numFmt w:val="bullet"/>
      <w:lvlText w:val=""/>
      <w:lvlJc w:val="left"/>
      <w:pPr>
        <w:tabs>
          <w:tab w:val="num" w:pos="851"/>
        </w:tabs>
        <w:ind w:left="1134" w:hanging="283"/>
      </w:pPr>
      <w:rPr>
        <w:rFonts w:ascii="Symbol" w:hAnsi="Symbol" w:hint="default"/>
        <w:sz w:val="18"/>
      </w:rPr>
    </w:lvl>
    <w:lvl w:ilvl="1">
      <w:numFmt w:val="bullet"/>
      <w:lvlText w:val="-"/>
      <w:lvlJc w:val="left"/>
      <w:pPr>
        <w:tabs>
          <w:tab w:val="num" w:pos="1135"/>
        </w:tabs>
        <w:ind w:left="1418" w:hanging="283"/>
      </w:pPr>
      <w:rPr>
        <w:rFonts w:ascii="Arial" w:eastAsiaTheme="minorHAnsi" w:hAnsi="Arial" w:cs="Aria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5" w15:restartNumberingAfterBreak="0">
    <w:nsid w:val="0E1A348C"/>
    <w:multiLevelType w:val="multilevel"/>
    <w:tmpl w:val="52C00688"/>
    <w:styleLink w:val="StandardmitEinzuggegliedert0"/>
    <w:lvl w:ilvl="0">
      <w:start w:val="1"/>
      <w:numFmt w:val="bullet"/>
      <w:lvlText w:val=""/>
      <w:lvlJc w:val="left"/>
      <w:pPr>
        <w:tabs>
          <w:tab w:val="num" w:pos="851"/>
        </w:tabs>
        <w:ind w:left="1134" w:hanging="283"/>
      </w:pPr>
      <w:rPr>
        <w:rFonts w:ascii="Symbol" w:hAnsi="Symbol"/>
        <w:sz w:val="18"/>
      </w:rPr>
    </w:lvl>
    <w:lvl w:ilvl="1">
      <w:start w:val="1"/>
      <w:numFmt w:val="bullet"/>
      <w:lvlText w:val=""/>
      <w:lvlJc w:val="left"/>
      <w:pPr>
        <w:tabs>
          <w:tab w:val="num" w:pos="1418"/>
        </w:tabs>
        <w:ind w:left="1701" w:hanging="283"/>
      </w:pPr>
      <w:rPr>
        <w:rFonts w:ascii="Symbol" w:hAnsi="Symbol" w:hint="default"/>
      </w:rPr>
    </w:lvl>
    <w:lvl w:ilvl="2">
      <w:start w:val="1"/>
      <w:numFmt w:val="bullet"/>
      <w:lvlText w:val=""/>
      <w:lvlJc w:val="left"/>
      <w:pPr>
        <w:tabs>
          <w:tab w:val="num" w:pos="1985"/>
        </w:tabs>
        <w:ind w:left="2268" w:hanging="283"/>
      </w:pPr>
      <w:rPr>
        <w:rFonts w:ascii="Symbol" w:hAnsi="Symbol" w:hint="default"/>
      </w:rPr>
    </w:lvl>
    <w:lvl w:ilvl="3">
      <w:start w:val="1"/>
      <w:numFmt w:val="bullet"/>
      <w:lvlText w:val=""/>
      <w:lvlJc w:val="left"/>
      <w:pPr>
        <w:tabs>
          <w:tab w:val="num" w:pos="2552"/>
        </w:tabs>
        <w:ind w:left="2835" w:hanging="283"/>
      </w:pPr>
      <w:rPr>
        <w:rFonts w:ascii="Symbol" w:hAnsi="Symbol" w:hint="default"/>
      </w:rPr>
    </w:lvl>
    <w:lvl w:ilvl="4">
      <w:start w:val="1"/>
      <w:numFmt w:val="bullet"/>
      <w:lvlText w:val=""/>
      <w:lvlJc w:val="left"/>
      <w:pPr>
        <w:tabs>
          <w:tab w:val="num" w:pos="3119"/>
        </w:tabs>
        <w:ind w:left="3402" w:hanging="283"/>
      </w:pPr>
      <w:rPr>
        <w:rFonts w:ascii="Symbol" w:hAnsi="Symbol" w:hint="default"/>
      </w:rPr>
    </w:lvl>
    <w:lvl w:ilvl="5">
      <w:start w:val="1"/>
      <w:numFmt w:val="bullet"/>
      <w:lvlText w:val=""/>
      <w:lvlJc w:val="left"/>
      <w:pPr>
        <w:tabs>
          <w:tab w:val="num" w:pos="3686"/>
        </w:tabs>
        <w:ind w:left="3969" w:hanging="283"/>
      </w:pPr>
      <w:rPr>
        <w:rFonts w:ascii="Symbol" w:hAnsi="Symbol" w:hint="default"/>
      </w:rPr>
    </w:lvl>
    <w:lvl w:ilvl="6">
      <w:start w:val="1"/>
      <w:numFmt w:val="bullet"/>
      <w:lvlText w:val=""/>
      <w:lvlJc w:val="left"/>
      <w:pPr>
        <w:tabs>
          <w:tab w:val="num" w:pos="4253"/>
        </w:tabs>
        <w:ind w:left="4536" w:hanging="283"/>
      </w:pPr>
      <w:rPr>
        <w:rFonts w:ascii="Symbol" w:hAnsi="Symbol" w:hint="default"/>
      </w:rPr>
    </w:lvl>
    <w:lvl w:ilvl="7">
      <w:start w:val="1"/>
      <w:numFmt w:val="bullet"/>
      <w:lvlText w:val=""/>
      <w:lvlJc w:val="left"/>
      <w:pPr>
        <w:tabs>
          <w:tab w:val="num" w:pos="4820"/>
        </w:tabs>
        <w:ind w:left="5103" w:hanging="283"/>
      </w:pPr>
      <w:rPr>
        <w:rFonts w:ascii="Symbol" w:hAnsi="Symbol" w:hint="default"/>
      </w:rPr>
    </w:lvl>
    <w:lvl w:ilvl="8">
      <w:start w:val="1"/>
      <w:numFmt w:val="bullet"/>
      <w:lvlText w:val=""/>
      <w:lvlJc w:val="left"/>
      <w:pPr>
        <w:tabs>
          <w:tab w:val="num" w:pos="5387"/>
        </w:tabs>
        <w:ind w:left="5670" w:hanging="283"/>
      </w:pPr>
      <w:rPr>
        <w:rFonts w:ascii="Symbol" w:hAnsi="Symbol" w:hint="default"/>
      </w:rPr>
    </w:lvl>
  </w:abstractNum>
  <w:abstractNum w:abstractNumId="6" w15:restartNumberingAfterBreak="0">
    <w:nsid w:val="148572B7"/>
    <w:multiLevelType w:val="hybridMultilevel"/>
    <w:tmpl w:val="378EC32A"/>
    <w:lvl w:ilvl="0" w:tplc="8C1A5FA0">
      <w:numFmt w:val="bullet"/>
      <w:lvlText w:val="-"/>
      <w:lvlJc w:val="left"/>
      <w:pPr>
        <w:ind w:left="2138" w:hanging="360"/>
      </w:pPr>
      <w:rPr>
        <w:rFonts w:ascii="Arial" w:eastAsiaTheme="minorHAnsi" w:hAnsi="Arial" w:cs="Aria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7" w15:restartNumberingAfterBreak="0">
    <w:nsid w:val="14D32253"/>
    <w:multiLevelType w:val="multilevel"/>
    <w:tmpl w:val="524C8326"/>
    <w:styleLink w:val="Listenummeriert2Level"/>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1C1A3E90"/>
    <w:multiLevelType w:val="hybridMultilevel"/>
    <w:tmpl w:val="2E6C52C0"/>
    <w:lvl w:ilvl="0" w:tplc="8C1A5FA0">
      <w:numFmt w:val="bullet"/>
      <w:lvlText w:val="-"/>
      <w:lvlJc w:val="left"/>
      <w:pPr>
        <w:ind w:left="720" w:hanging="360"/>
      </w:pPr>
      <w:rPr>
        <w:rFonts w:ascii="Arial" w:eastAsiaTheme="minorHAnsi" w:hAnsi="Arial" w:cs="Arial" w:hint="default"/>
      </w:rPr>
    </w:lvl>
    <w:lvl w:ilvl="1" w:tplc="8C1A5FA0">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5349A5"/>
    <w:multiLevelType w:val="multilevel"/>
    <w:tmpl w:val="2378F694"/>
    <w:lvl w:ilvl="0">
      <w:numFmt w:val="bullet"/>
      <w:lvlText w:val="-"/>
      <w:lvlJc w:val="left"/>
      <w:pPr>
        <w:tabs>
          <w:tab w:val="num" w:pos="851"/>
        </w:tabs>
        <w:ind w:left="1134" w:hanging="283"/>
      </w:pPr>
      <w:rPr>
        <w:rFonts w:ascii="Arial" w:eastAsiaTheme="minorHAnsi" w:hAnsi="Arial" w:cs="Arial" w:hint="default"/>
        <w:sz w:val="18"/>
      </w:rPr>
    </w:lvl>
    <w:lvl w:ilvl="1">
      <w:start w:val="1"/>
      <w:numFmt w:val="bullet"/>
      <w:lvlText w:val=""/>
      <w:lvlJc w:val="left"/>
      <w:pPr>
        <w:tabs>
          <w:tab w:val="num" w:pos="1248"/>
        </w:tabs>
        <w:ind w:left="1531" w:hanging="283"/>
      </w:pPr>
      <w:rPr>
        <w:rFonts w:ascii="Symbol" w:hAnsi="Symbo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10" w15:restartNumberingAfterBreak="0">
    <w:nsid w:val="238A1803"/>
    <w:multiLevelType w:val="hybridMultilevel"/>
    <w:tmpl w:val="D2709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0047A7"/>
    <w:multiLevelType w:val="multilevel"/>
    <w:tmpl w:val="BCAA5C54"/>
    <w:styleLink w:val="ZahlStrich"/>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0A59A9"/>
    <w:multiLevelType w:val="hybridMultilevel"/>
    <w:tmpl w:val="B5C26170"/>
    <w:lvl w:ilvl="0" w:tplc="3E909064">
      <w:start w:val="1"/>
      <w:numFmt w:val="decimal"/>
      <w:pStyle w:val="Listenummeriert"/>
      <w:lvlText w:val="%1)"/>
      <w:lvlJc w:val="left"/>
      <w:pPr>
        <w:ind w:left="1571" w:hanging="360"/>
      </w:pPr>
      <w:rPr>
        <w:rFonts w:hint="default"/>
      </w:rPr>
    </w:lvl>
    <w:lvl w:ilvl="1" w:tplc="08070019">
      <w:start w:val="1"/>
      <w:numFmt w:val="lowerLetter"/>
      <w:lvlText w:val="%2."/>
      <w:lvlJc w:val="left"/>
      <w:pPr>
        <w:ind w:left="2291" w:hanging="360"/>
      </w:pPr>
    </w:lvl>
    <w:lvl w:ilvl="2" w:tplc="0807001B">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13"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cs="Times New Roman" w:hint="default"/>
      </w:rPr>
    </w:lvl>
    <w:lvl w:ilvl="1">
      <w:start w:val="1"/>
      <w:numFmt w:val="bullet"/>
      <w:lvlText w:val="-"/>
      <w:lvlJc w:val="left"/>
      <w:pPr>
        <w:tabs>
          <w:tab w:val="num" w:pos="1491"/>
        </w:tabs>
        <w:ind w:left="851" w:hanging="284"/>
      </w:pPr>
      <w:rPr>
        <w:rFonts w:ascii="Arial" w:hAnsi="Arial" w:cs="Times New Roman" w:hint="default"/>
      </w:rPr>
    </w:lvl>
    <w:lvl w:ilvl="2">
      <w:start w:val="1"/>
      <w:numFmt w:val="bullet"/>
      <w:lvlText w:val="-"/>
      <w:lvlJc w:val="left"/>
      <w:pPr>
        <w:tabs>
          <w:tab w:val="num" w:pos="2058"/>
        </w:tabs>
        <w:ind w:left="1418" w:hanging="284"/>
      </w:pPr>
      <w:rPr>
        <w:rFonts w:ascii="Arial" w:hAnsi="Arial" w:cs="Times New Roman" w:hint="default"/>
      </w:rPr>
    </w:lvl>
    <w:lvl w:ilvl="3">
      <w:start w:val="1"/>
      <w:numFmt w:val="bullet"/>
      <w:lvlText w:val="-"/>
      <w:lvlJc w:val="left"/>
      <w:pPr>
        <w:tabs>
          <w:tab w:val="num" w:pos="2625"/>
        </w:tabs>
        <w:ind w:left="1985" w:hanging="284"/>
      </w:pPr>
      <w:rPr>
        <w:rFonts w:ascii="Arial" w:hAnsi="Arial" w:cs="Times New Roman" w:hint="default"/>
      </w:rPr>
    </w:lvl>
    <w:lvl w:ilvl="4">
      <w:start w:val="1"/>
      <w:numFmt w:val="bullet"/>
      <w:lvlText w:val="-"/>
      <w:lvlJc w:val="left"/>
      <w:pPr>
        <w:tabs>
          <w:tab w:val="num" w:pos="3192"/>
        </w:tabs>
        <w:ind w:left="2552" w:hanging="284"/>
      </w:pPr>
      <w:rPr>
        <w:rFonts w:ascii="Arial" w:hAnsi="Arial" w:cs="Times New Roman" w:hint="default"/>
      </w:rPr>
    </w:lvl>
    <w:lvl w:ilvl="5">
      <w:start w:val="1"/>
      <w:numFmt w:val="bullet"/>
      <w:lvlText w:val="-"/>
      <w:lvlJc w:val="left"/>
      <w:pPr>
        <w:tabs>
          <w:tab w:val="num" w:pos="3759"/>
        </w:tabs>
        <w:ind w:left="3119" w:hanging="284"/>
      </w:pPr>
      <w:rPr>
        <w:rFonts w:ascii="Arial" w:hAnsi="Arial" w:cs="Times New Roman" w:hint="default"/>
      </w:rPr>
    </w:lvl>
    <w:lvl w:ilvl="6">
      <w:start w:val="1"/>
      <w:numFmt w:val="bullet"/>
      <w:lvlText w:val="-"/>
      <w:lvlJc w:val="left"/>
      <w:pPr>
        <w:tabs>
          <w:tab w:val="num" w:pos="4326"/>
        </w:tabs>
        <w:ind w:left="3686" w:hanging="284"/>
      </w:pPr>
      <w:rPr>
        <w:rFonts w:ascii="Arial" w:hAnsi="Arial" w:cs="Times New Roman" w:hint="default"/>
      </w:rPr>
    </w:lvl>
    <w:lvl w:ilvl="7">
      <w:start w:val="1"/>
      <w:numFmt w:val="bullet"/>
      <w:lvlText w:val="-"/>
      <w:lvlJc w:val="left"/>
      <w:pPr>
        <w:tabs>
          <w:tab w:val="num" w:pos="4893"/>
        </w:tabs>
        <w:ind w:left="4253" w:hanging="284"/>
      </w:pPr>
      <w:rPr>
        <w:rFonts w:ascii="Arial" w:hAnsi="Arial" w:cs="Times New Roman" w:hint="default"/>
      </w:rPr>
    </w:lvl>
    <w:lvl w:ilvl="8">
      <w:start w:val="1"/>
      <w:numFmt w:val="bullet"/>
      <w:lvlText w:val="-"/>
      <w:lvlJc w:val="left"/>
      <w:pPr>
        <w:tabs>
          <w:tab w:val="num" w:pos="5460"/>
        </w:tabs>
        <w:ind w:left="4820" w:hanging="284"/>
      </w:pPr>
      <w:rPr>
        <w:rFonts w:ascii="Arial" w:hAnsi="Arial" w:cs="Times New Roman" w:hint="default"/>
      </w:rPr>
    </w:lvl>
  </w:abstractNum>
  <w:abstractNum w:abstractNumId="14" w15:restartNumberingAfterBreak="0">
    <w:nsid w:val="377F44FD"/>
    <w:multiLevelType w:val="hybridMultilevel"/>
    <w:tmpl w:val="2B5A8A20"/>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BDD4E53"/>
    <w:multiLevelType w:val="hybridMultilevel"/>
    <w:tmpl w:val="1222ECC4"/>
    <w:lvl w:ilvl="0" w:tplc="8C1A5FA0">
      <w:numFmt w:val="bullet"/>
      <w:lvlText w:val="-"/>
      <w:lvlJc w:val="left"/>
      <w:pPr>
        <w:ind w:left="1494" w:hanging="360"/>
      </w:pPr>
      <w:rPr>
        <w:rFonts w:ascii="Arial" w:eastAsiaTheme="minorHAnsi"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6" w15:restartNumberingAfterBreak="0">
    <w:nsid w:val="3CE00FF0"/>
    <w:multiLevelType w:val="hybridMultilevel"/>
    <w:tmpl w:val="1FB845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2BA0DB1"/>
    <w:multiLevelType w:val="hybridMultilevel"/>
    <w:tmpl w:val="B72C9182"/>
    <w:lvl w:ilvl="0" w:tplc="5EDA5798">
      <w:numFmt w:val="bullet"/>
      <w:lvlText w:val="•"/>
      <w:lvlJc w:val="left"/>
      <w:pPr>
        <w:ind w:left="1571" w:hanging="360"/>
      </w:pPr>
      <w:rPr>
        <w:rFonts w:ascii="Arial" w:eastAsia="Times New Roman" w:hAnsi="Arial" w:cs="Aria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8" w15:restartNumberingAfterBreak="0">
    <w:nsid w:val="4BAD0172"/>
    <w:multiLevelType w:val="multilevel"/>
    <w:tmpl w:val="051693BC"/>
    <w:styleLink w:val="FormatvorlageMitGliederungSymbolSymbol9PtLinks15cmHnge"/>
    <w:lvl w:ilvl="0">
      <w:start w:val="1"/>
      <w:numFmt w:val="bullet"/>
      <w:lvlText w:val=""/>
      <w:lvlJc w:val="left"/>
      <w:pPr>
        <w:tabs>
          <w:tab w:val="num" w:pos="851"/>
        </w:tabs>
        <w:ind w:left="1134" w:hanging="283"/>
      </w:pPr>
      <w:rPr>
        <w:rFonts w:ascii="Symbol" w:hAnsi="Symbol"/>
        <w:sz w:val="20"/>
      </w:rPr>
    </w:lvl>
    <w:lvl w:ilvl="1">
      <w:start w:val="1"/>
      <w:numFmt w:val="bullet"/>
      <w:lvlText w:val=""/>
      <w:lvlJc w:val="left"/>
      <w:pPr>
        <w:tabs>
          <w:tab w:val="num" w:pos="1248"/>
        </w:tabs>
        <w:ind w:left="1531" w:hanging="283"/>
      </w:pPr>
      <w:rPr>
        <w:rFonts w:ascii="Symbol" w:hAnsi="Symbo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19" w15:restartNumberingAfterBreak="0">
    <w:nsid w:val="4C9D7344"/>
    <w:multiLevelType w:val="hybridMultilevel"/>
    <w:tmpl w:val="81ECC3F8"/>
    <w:lvl w:ilvl="0" w:tplc="8C1A5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1B2C06"/>
    <w:multiLevelType w:val="multilevel"/>
    <w:tmpl w:val="051693BC"/>
    <w:lvl w:ilvl="0">
      <w:start w:val="1"/>
      <w:numFmt w:val="bullet"/>
      <w:lvlText w:val=""/>
      <w:lvlJc w:val="left"/>
      <w:pPr>
        <w:tabs>
          <w:tab w:val="num" w:pos="851"/>
        </w:tabs>
        <w:ind w:left="1134" w:hanging="283"/>
      </w:pPr>
      <w:rPr>
        <w:rFonts w:ascii="Symbol" w:hAnsi="Symbol" w:hint="default"/>
        <w:sz w:val="18"/>
      </w:rPr>
    </w:lvl>
    <w:lvl w:ilvl="1">
      <w:start w:val="1"/>
      <w:numFmt w:val="bullet"/>
      <w:lvlText w:val=""/>
      <w:lvlJc w:val="left"/>
      <w:pPr>
        <w:tabs>
          <w:tab w:val="num" w:pos="1248"/>
        </w:tabs>
        <w:ind w:left="1531" w:hanging="283"/>
      </w:pPr>
      <w:rPr>
        <w:rFonts w:ascii="Symbol" w:hAnsi="Symbo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21" w15:restartNumberingAfterBreak="0">
    <w:nsid w:val="569142C3"/>
    <w:multiLevelType w:val="hybridMultilevel"/>
    <w:tmpl w:val="9C46C352"/>
    <w:lvl w:ilvl="0" w:tplc="5EDA5798">
      <w:numFmt w:val="bullet"/>
      <w:lvlText w:val="•"/>
      <w:lvlJc w:val="left"/>
      <w:pPr>
        <w:ind w:left="1997" w:hanging="360"/>
      </w:pPr>
      <w:rPr>
        <w:rFonts w:ascii="Arial" w:eastAsia="Times New Roman" w:hAnsi="Arial" w:cs="Arial" w:hint="default"/>
      </w:rPr>
    </w:lvl>
    <w:lvl w:ilvl="1" w:tplc="FFFFFFFF" w:tentative="1">
      <w:start w:val="1"/>
      <w:numFmt w:val="bullet"/>
      <w:lvlText w:val="o"/>
      <w:lvlJc w:val="left"/>
      <w:pPr>
        <w:ind w:left="2717" w:hanging="360"/>
      </w:pPr>
      <w:rPr>
        <w:rFonts w:ascii="Courier New" w:hAnsi="Courier New" w:cs="Courier New" w:hint="default"/>
      </w:rPr>
    </w:lvl>
    <w:lvl w:ilvl="2" w:tplc="FFFFFFFF" w:tentative="1">
      <w:start w:val="1"/>
      <w:numFmt w:val="bullet"/>
      <w:lvlText w:val=""/>
      <w:lvlJc w:val="left"/>
      <w:pPr>
        <w:ind w:left="3437" w:hanging="360"/>
      </w:pPr>
      <w:rPr>
        <w:rFonts w:ascii="Wingdings" w:hAnsi="Wingdings" w:hint="default"/>
      </w:rPr>
    </w:lvl>
    <w:lvl w:ilvl="3" w:tplc="FFFFFFFF" w:tentative="1">
      <w:start w:val="1"/>
      <w:numFmt w:val="bullet"/>
      <w:lvlText w:val=""/>
      <w:lvlJc w:val="left"/>
      <w:pPr>
        <w:ind w:left="4157" w:hanging="360"/>
      </w:pPr>
      <w:rPr>
        <w:rFonts w:ascii="Symbol" w:hAnsi="Symbol" w:hint="default"/>
      </w:rPr>
    </w:lvl>
    <w:lvl w:ilvl="4" w:tplc="FFFFFFFF" w:tentative="1">
      <w:start w:val="1"/>
      <w:numFmt w:val="bullet"/>
      <w:lvlText w:val="o"/>
      <w:lvlJc w:val="left"/>
      <w:pPr>
        <w:ind w:left="4877" w:hanging="360"/>
      </w:pPr>
      <w:rPr>
        <w:rFonts w:ascii="Courier New" w:hAnsi="Courier New" w:cs="Courier New" w:hint="default"/>
      </w:rPr>
    </w:lvl>
    <w:lvl w:ilvl="5" w:tplc="FFFFFFFF" w:tentative="1">
      <w:start w:val="1"/>
      <w:numFmt w:val="bullet"/>
      <w:lvlText w:val=""/>
      <w:lvlJc w:val="left"/>
      <w:pPr>
        <w:ind w:left="5597" w:hanging="360"/>
      </w:pPr>
      <w:rPr>
        <w:rFonts w:ascii="Wingdings" w:hAnsi="Wingdings" w:hint="default"/>
      </w:rPr>
    </w:lvl>
    <w:lvl w:ilvl="6" w:tplc="FFFFFFFF" w:tentative="1">
      <w:start w:val="1"/>
      <w:numFmt w:val="bullet"/>
      <w:lvlText w:val=""/>
      <w:lvlJc w:val="left"/>
      <w:pPr>
        <w:ind w:left="6317" w:hanging="360"/>
      </w:pPr>
      <w:rPr>
        <w:rFonts w:ascii="Symbol" w:hAnsi="Symbol" w:hint="default"/>
      </w:rPr>
    </w:lvl>
    <w:lvl w:ilvl="7" w:tplc="FFFFFFFF" w:tentative="1">
      <w:start w:val="1"/>
      <w:numFmt w:val="bullet"/>
      <w:lvlText w:val="o"/>
      <w:lvlJc w:val="left"/>
      <w:pPr>
        <w:ind w:left="7037" w:hanging="360"/>
      </w:pPr>
      <w:rPr>
        <w:rFonts w:ascii="Courier New" w:hAnsi="Courier New" w:cs="Courier New" w:hint="default"/>
      </w:rPr>
    </w:lvl>
    <w:lvl w:ilvl="8" w:tplc="FFFFFFFF" w:tentative="1">
      <w:start w:val="1"/>
      <w:numFmt w:val="bullet"/>
      <w:lvlText w:val=""/>
      <w:lvlJc w:val="left"/>
      <w:pPr>
        <w:ind w:left="7757" w:hanging="360"/>
      </w:pPr>
      <w:rPr>
        <w:rFonts w:ascii="Wingdings" w:hAnsi="Wingdings" w:hint="default"/>
      </w:rPr>
    </w:lvl>
  </w:abstractNum>
  <w:abstractNum w:abstractNumId="22" w15:restartNumberingAfterBreak="0">
    <w:nsid w:val="579371C5"/>
    <w:multiLevelType w:val="hybridMultilevel"/>
    <w:tmpl w:val="A2C84226"/>
    <w:lvl w:ilvl="0" w:tplc="8C1A5FA0">
      <w:numFmt w:val="bullet"/>
      <w:lvlText w:val="-"/>
      <w:lvlJc w:val="left"/>
      <w:pPr>
        <w:ind w:left="1494" w:hanging="360"/>
      </w:pPr>
      <w:rPr>
        <w:rFonts w:ascii="Arial" w:eastAsiaTheme="minorHAnsi"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23" w15:restartNumberingAfterBreak="0">
    <w:nsid w:val="593471E0"/>
    <w:multiLevelType w:val="multilevel"/>
    <w:tmpl w:val="01069C5C"/>
    <w:lvl w:ilvl="0">
      <w:start w:val="1"/>
      <w:numFmt w:val="bullet"/>
      <w:lvlText w:val=""/>
      <w:lvlJc w:val="left"/>
      <w:pPr>
        <w:tabs>
          <w:tab w:val="num" w:pos="851"/>
        </w:tabs>
        <w:ind w:left="1134" w:hanging="283"/>
      </w:pPr>
      <w:rPr>
        <w:rFonts w:ascii="Symbol" w:hAnsi="Symbol" w:hint="default"/>
        <w:sz w:val="18"/>
      </w:rPr>
    </w:lvl>
    <w:lvl w:ilvl="1">
      <w:numFmt w:val="bullet"/>
      <w:lvlText w:val="-"/>
      <w:lvlJc w:val="left"/>
      <w:pPr>
        <w:tabs>
          <w:tab w:val="num" w:pos="1248"/>
        </w:tabs>
        <w:ind w:left="1531" w:hanging="283"/>
      </w:pPr>
      <w:rPr>
        <w:rFonts w:ascii="Arial" w:eastAsiaTheme="minorHAnsi" w:hAnsi="Arial" w:cs="Aria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24" w15:restartNumberingAfterBreak="0">
    <w:nsid w:val="5A9C6E1D"/>
    <w:multiLevelType w:val="multilevel"/>
    <w:tmpl w:val="57ACEA14"/>
    <w:lvl w:ilvl="0">
      <w:numFmt w:val="bullet"/>
      <w:lvlText w:val="-"/>
      <w:lvlJc w:val="left"/>
      <w:pPr>
        <w:tabs>
          <w:tab w:val="num" w:pos="851"/>
        </w:tabs>
        <w:ind w:left="1134" w:hanging="283"/>
      </w:pPr>
      <w:rPr>
        <w:rFonts w:ascii="Arial" w:eastAsiaTheme="minorHAnsi" w:hAnsi="Arial" w:cs="Arial" w:hint="default"/>
        <w:sz w:val="18"/>
      </w:rPr>
    </w:lvl>
    <w:lvl w:ilvl="1">
      <w:start w:val="1"/>
      <w:numFmt w:val="bullet"/>
      <w:lvlText w:val=""/>
      <w:lvlJc w:val="left"/>
      <w:pPr>
        <w:tabs>
          <w:tab w:val="num" w:pos="1248"/>
        </w:tabs>
        <w:ind w:left="1531" w:hanging="283"/>
      </w:pPr>
      <w:rPr>
        <w:rFonts w:ascii="Symbol" w:hAnsi="Symbo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25" w15:restartNumberingAfterBreak="0">
    <w:nsid w:val="61513D28"/>
    <w:multiLevelType w:val="multilevel"/>
    <w:tmpl w:val="F5C0917C"/>
    <w:lvl w:ilvl="0">
      <w:start w:val="1"/>
      <w:numFmt w:val="bullet"/>
      <w:lvlText w:val=""/>
      <w:lvlJc w:val="left"/>
      <w:pPr>
        <w:tabs>
          <w:tab w:val="num" w:pos="851"/>
        </w:tabs>
        <w:ind w:left="1134" w:hanging="283"/>
      </w:pPr>
      <w:rPr>
        <w:rFonts w:ascii="Symbol" w:hAnsi="Symbol" w:hint="default"/>
        <w:sz w:val="18"/>
      </w:rPr>
    </w:lvl>
    <w:lvl w:ilvl="1">
      <w:numFmt w:val="bullet"/>
      <w:lvlText w:val="-"/>
      <w:lvlJc w:val="left"/>
      <w:pPr>
        <w:tabs>
          <w:tab w:val="num" w:pos="1135"/>
        </w:tabs>
        <w:ind w:left="1418" w:hanging="283"/>
      </w:pPr>
      <w:rPr>
        <w:rFonts w:ascii="Arial" w:eastAsiaTheme="minorHAnsi" w:hAnsi="Arial" w:cs="Aria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26" w15:restartNumberingAfterBreak="0">
    <w:nsid w:val="623B3FCD"/>
    <w:multiLevelType w:val="multilevel"/>
    <w:tmpl w:val="0807001F"/>
    <w:styleLink w:val="Formatvorlag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DD707E"/>
    <w:multiLevelType w:val="multilevel"/>
    <w:tmpl w:val="0F4C4B9E"/>
    <w:lvl w:ilvl="0">
      <w:numFmt w:val="bullet"/>
      <w:lvlText w:val="-"/>
      <w:lvlJc w:val="left"/>
      <w:pPr>
        <w:tabs>
          <w:tab w:val="num" w:pos="710"/>
        </w:tabs>
        <w:ind w:left="993" w:hanging="283"/>
      </w:pPr>
      <w:rPr>
        <w:rFonts w:ascii="Arial" w:eastAsiaTheme="minorHAnsi" w:hAnsi="Arial" w:cs="Arial" w:hint="default"/>
        <w:sz w:val="18"/>
      </w:rPr>
    </w:lvl>
    <w:lvl w:ilvl="1">
      <w:start w:val="1"/>
      <w:numFmt w:val="bullet"/>
      <w:lvlText w:val=""/>
      <w:lvlJc w:val="left"/>
      <w:pPr>
        <w:tabs>
          <w:tab w:val="num" w:pos="1248"/>
        </w:tabs>
        <w:ind w:left="1531" w:hanging="283"/>
      </w:pPr>
      <w:rPr>
        <w:rFonts w:ascii="Symbol" w:hAnsi="Symbo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28" w15:restartNumberingAfterBreak="0">
    <w:nsid w:val="662D1A05"/>
    <w:multiLevelType w:val="hybridMultilevel"/>
    <w:tmpl w:val="B3CE539C"/>
    <w:lvl w:ilvl="0" w:tplc="0807000D">
      <w:start w:val="1"/>
      <w:numFmt w:val="bullet"/>
      <w:lvlText w:val=""/>
      <w:lvlJc w:val="left"/>
      <w:pPr>
        <w:ind w:left="720" w:hanging="360"/>
      </w:pPr>
      <w:rPr>
        <w:rFonts w:ascii="Wingdings" w:hAnsi="Wingdings" w:hint="default"/>
      </w:rPr>
    </w:lvl>
    <w:lvl w:ilvl="1" w:tplc="5EDA5798">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991336A"/>
    <w:multiLevelType w:val="multilevel"/>
    <w:tmpl w:val="4CB2AAC4"/>
    <w:lvl w:ilvl="0">
      <w:numFmt w:val="bullet"/>
      <w:lvlText w:val="-"/>
      <w:lvlJc w:val="left"/>
      <w:pPr>
        <w:tabs>
          <w:tab w:val="num" w:pos="851"/>
        </w:tabs>
        <w:ind w:left="1134" w:hanging="283"/>
      </w:pPr>
      <w:rPr>
        <w:rFonts w:ascii="Arial" w:eastAsiaTheme="minorHAnsi" w:hAnsi="Arial" w:cs="Arial" w:hint="default"/>
        <w:sz w:val="18"/>
      </w:rPr>
    </w:lvl>
    <w:lvl w:ilvl="1">
      <w:start w:val="1"/>
      <w:numFmt w:val="bullet"/>
      <w:lvlText w:val=""/>
      <w:lvlJc w:val="left"/>
      <w:pPr>
        <w:tabs>
          <w:tab w:val="num" w:pos="1248"/>
        </w:tabs>
        <w:ind w:left="1531" w:hanging="283"/>
      </w:pPr>
      <w:rPr>
        <w:rFonts w:ascii="Symbol" w:hAnsi="Symbol" w:hint="default"/>
        <w:sz w:val="18"/>
      </w:rPr>
    </w:lvl>
    <w:lvl w:ilvl="2">
      <w:start w:val="1"/>
      <w:numFmt w:val="bullet"/>
      <w:lvlText w:val=""/>
      <w:lvlJc w:val="left"/>
      <w:pPr>
        <w:tabs>
          <w:tab w:val="num" w:pos="1645"/>
        </w:tabs>
        <w:ind w:left="1928" w:hanging="283"/>
      </w:pPr>
      <w:rPr>
        <w:rFonts w:ascii="Symbol" w:hAnsi="Symbol" w:hint="default"/>
        <w:sz w:val="18"/>
      </w:rPr>
    </w:lvl>
    <w:lvl w:ilvl="3">
      <w:start w:val="1"/>
      <w:numFmt w:val="bullet"/>
      <w:lvlText w:val=""/>
      <w:lvlJc w:val="left"/>
      <w:pPr>
        <w:tabs>
          <w:tab w:val="num" w:pos="2042"/>
        </w:tabs>
        <w:ind w:left="2325" w:hanging="283"/>
      </w:pPr>
      <w:rPr>
        <w:rFonts w:ascii="Symbol" w:hAnsi="Symbol" w:hint="default"/>
        <w:sz w:val="18"/>
      </w:rPr>
    </w:lvl>
    <w:lvl w:ilvl="4">
      <w:start w:val="1"/>
      <w:numFmt w:val="bullet"/>
      <w:lvlText w:val=""/>
      <w:lvlJc w:val="left"/>
      <w:pPr>
        <w:tabs>
          <w:tab w:val="num" w:pos="2439"/>
        </w:tabs>
        <w:ind w:left="2722" w:hanging="283"/>
      </w:pPr>
      <w:rPr>
        <w:rFonts w:ascii="Symbol" w:hAnsi="Symbol" w:hint="default"/>
        <w:sz w:val="18"/>
      </w:rPr>
    </w:lvl>
    <w:lvl w:ilvl="5">
      <w:start w:val="1"/>
      <w:numFmt w:val="bullet"/>
      <w:lvlText w:val=""/>
      <w:lvlJc w:val="left"/>
      <w:pPr>
        <w:tabs>
          <w:tab w:val="num" w:pos="2836"/>
        </w:tabs>
        <w:ind w:left="3119" w:hanging="283"/>
      </w:pPr>
      <w:rPr>
        <w:rFonts w:ascii="Symbol" w:hAnsi="Symbol" w:hint="default"/>
      </w:rPr>
    </w:lvl>
    <w:lvl w:ilvl="6">
      <w:start w:val="1"/>
      <w:numFmt w:val="bullet"/>
      <w:lvlText w:val=""/>
      <w:lvlJc w:val="left"/>
      <w:pPr>
        <w:tabs>
          <w:tab w:val="num" w:pos="3233"/>
        </w:tabs>
        <w:ind w:left="3516" w:hanging="283"/>
      </w:pPr>
      <w:rPr>
        <w:rFonts w:ascii="Symbol" w:hAnsi="Symbol" w:hint="default"/>
      </w:rPr>
    </w:lvl>
    <w:lvl w:ilvl="7">
      <w:start w:val="1"/>
      <w:numFmt w:val="bullet"/>
      <w:lvlText w:val=""/>
      <w:lvlJc w:val="left"/>
      <w:pPr>
        <w:tabs>
          <w:tab w:val="num" w:pos="3630"/>
        </w:tabs>
        <w:ind w:left="3913" w:hanging="283"/>
      </w:pPr>
      <w:rPr>
        <w:rFonts w:ascii="Symbol" w:hAnsi="Symbol" w:hint="default"/>
      </w:rPr>
    </w:lvl>
    <w:lvl w:ilvl="8">
      <w:start w:val="1"/>
      <w:numFmt w:val="bullet"/>
      <w:lvlText w:val=""/>
      <w:lvlJc w:val="left"/>
      <w:pPr>
        <w:tabs>
          <w:tab w:val="num" w:pos="4027"/>
        </w:tabs>
        <w:ind w:left="4310" w:hanging="283"/>
      </w:pPr>
      <w:rPr>
        <w:rFonts w:ascii="Symbol" w:hAnsi="Symbol" w:hint="default"/>
      </w:rPr>
    </w:lvl>
  </w:abstractNum>
  <w:abstractNum w:abstractNumId="30" w15:restartNumberingAfterBreak="0">
    <w:nsid w:val="71F5165A"/>
    <w:multiLevelType w:val="hybridMultilevel"/>
    <w:tmpl w:val="6D7EDC24"/>
    <w:lvl w:ilvl="0" w:tplc="5EDA5798">
      <w:numFmt w:val="bullet"/>
      <w:lvlText w:val="•"/>
      <w:lvlJc w:val="left"/>
      <w:pPr>
        <w:ind w:left="1430" w:hanging="360"/>
      </w:pPr>
      <w:rPr>
        <w:rFonts w:ascii="Arial" w:eastAsia="Times New Roman" w:hAnsi="Arial" w:cs="Arial" w:hint="default"/>
      </w:rPr>
    </w:lvl>
    <w:lvl w:ilvl="1" w:tplc="08070003" w:tentative="1">
      <w:start w:val="1"/>
      <w:numFmt w:val="bullet"/>
      <w:lvlText w:val="o"/>
      <w:lvlJc w:val="left"/>
      <w:pPr>
        <w:ind w:left="2150" w:hanging="360"/>
      </w:pPr>
      <w:rPr>
        <w:rFonts w:ascii="Courier New" w:hAnsi="Courier New" w:cs="Courier New" w:hint="default"/>
      </w:rPr>
    </w:lvl>
    <w:lvl w:ilvl="2" w:tplc="08070005" w:tentative="1">
      <w:start w:val="1"/>
      <w:numFmt w:val="bullet"/>
      <w:lvlText w:val=""/>
      <w:lvlJc w:val="left"/>
      <w:pPr>
        <w:ind w:left="2870" w:hanging="360"/>
      </w:pPr>
      <w:rPr>
        <w:rFonts w:ascii="Wingdings" w:hAnsi="Wingdings" w:hint="default"/>
      </w:rPr>
    </w:lvl>
    <w:lvl w:ilvl="3" w:tplc="08070001" w:tentative="1">
      <w:start w:val="1"/>
      <w:numFmt w:val="bullet"/>
      <w:lvlText w:val=""/>
      <w:lvlJc w:val="left"/>
      <w:pPr>
        <w:ind w:left="3590" w:hanging="360"/>
      </w:pPr>
      <w:rPr>
        <w:rFonts w:ascii="Symbol" w:hAnsi="Symbol" w:hint="default"/>
      </w:rPr>
    </w:lvl>
    <w:lvl w:ilvl="4" w:tplc="08070003" w:tentative="1">
      <w:start w:val="1"/>
      <w:numFmt w:val="bullet"/>
      <w:lvlText w:val="o"/>
      <w:lvlJc w:val="left"/>
      <w:pPr>
        <w:ind w:left="4310" w:hanging="360"/>
      </w:pPr>
      <w:rPr>
        <w:rFonts w:ascii="Courier New" w:hAnsi="Courier New" w:cs="Courier New" w:hint="default"/>
      </w:rPr>
    </w:lvl>
    <w:lvl w:ilvl="5" w:tplc="08070005" w:tentative="1">
      <w:start w:val="1"/>
      <w:numFmt w:val="bullet"/>
      <w:lvlText w:val=""/>
      <w:lvlJc w:val="left"/>
      <w:pPr>
        <w:ind w:left="5030" w:hanging="360"/>
      </w:pPr>
      <w:rPr>
        <w:rFonts w:ascii="Wingdings" w:hAnsi="Wingdings" w:hint="default"/>
      </w:rPr>
    </w:lvl>
    <w:lvl w:ilvl="6" w:tplc="08070001" w:tentative="1">
      <w:start w:val="1"/>
      <w:numFmt w:val="bullet"/>
      <w:lvlText w:val=""/>
      <w:lvlJc w:val="left"/>
      <w:pPr>
        <w:ind w:left="5750" w:hanging="360"/>
      </w:pPr>
      <w:rPr>
        <w:rFonts w:ascii="Symbol" w:hAnsi="Symbol" w:hint="default"/>
      </w:rPr>
    </w:lvl>
    <w:lvl w:ilvl="7" w:tplc="08070003" w:tentative="1">
      <w:start w:val="1"/>
      <w:numFmt w:val="bullet"/>
      <w:lvlText w:val="o"/>
      <w:lvlJc w:val="left"/>
      <w:pPr>
        <w:ind w:left="6470" w:hanging="360"/>
      </w:pPr>
      <w:rPr>
        <w:rFonts w:ascii="Courier New" w:hAnsi="Courier New" w:cs="Courier New" w:hint="default"/>
      </w:rPr>
    </w:lvl>
    <w:lvl w:ilvl="8" w:tplc="08070005" w:tentative="1">
      <w:start w:val="1"/>
      <w:numFmt w:val="bullet"/>
      <w:lvlText w:val=""/>
      <w:lvlJc w:val="left"/>
      <w:pPr>
        <w:ind w:left="7190" w:hanging="360"/>
      </w:pPr>
      <w:rPr>
        <w:rFonts w:ascii="Wingdings" w:hAnsi="Wingdings" w:hint="default"/>
      </w:rPr>
    </w:lvl>
  </w:abstractNum>
  <w:abstractNum w:abstractNumId="31" w15:restartNumberingAfterBreak="0">
    <w:nsid w:val="741D458E"/>
    <w:multiLevelType w:val="multilevel"/>
    <w:tmpl w:val="9A94A3BE"/>
    <w:styleLink w:val="FormatvorlageMitGliederungLinks0cmHngend063cm1"/>
    <w:lvl w:ilvl="0">
      <w:start w:val="1"/>
      <w:numFmt w:val="decimal"/>
      <w:lvlText w:val="%1)"/>
      <w:lvlJc w:val="left"/>
      <w:pPr>
        <w:ind w:left="360" w:hanging="360"/>
      </w:pPr>
      <w:rPr>
        <w:rFonts w:hint="default"/>
      </w:rPr>
    </w:lvl>
    <w:lvl w:ilv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E36A95"/>
    <w:multiLevelType w:val="multilevel"/>
    <w:tmpl w:val="745EB670"/>
    <w:styleLink w:val="Zahlen"/>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747905"/>
    <w:multiLevelType w:val="hybridMultilevel"/>
    <w:tmpl w:val="EC3E9E56"/>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4" w15:restartNumberingAfterBreak="0">
    <w:nsid w:val="7B4F4819"/>
    <w:multiLevelType w:val="hybridMultilevel"/>
    <w:tmpl w:val="3190DBF0"/>
    <w:lvl w:ilvl="0" w:tplc="44DC0E60">
      <w:start w:val="1"/>
      <w:numFmt w:val="bullet"/>
      <w:pStyle w:val="ListenummerierteingercktLevel2"/>
      <w:lvlText w:val=""/>
      <w:lvlJc w:val="left"/>
      <w:pPr>
        <w:ind w:left="4755" w:hanging="360"/>
      </w:pPr>
      <w:rPr>
        <w:rFonts w:ascii="Symbol" w:hAnsi="Symbol" w:hint="default"/>
      </w:rPr>
    </w:lvl>
    <w:lvl w:ilvl="1" w:tplc="08070003" w:tentative="1">
      <w:start w:val="1"/>
      <w:numFmt w:val="bullet"/>
      <w:lvlText w:val="o"/>
      <w:lvlJc w:val="left"/>
      <w:pPr>
        <w:ind w:left="3371" w:hanging="360"/>
      </w:pPr>
      <w:rPr>
        <w:rFonts w:ascii="Courier New" w:hAnsi="Courier New" w:cs="Courier New" w:hint="default"/>
      </w:rPr>
    </w:lvl>
    <w:lvl w:ilvl="2" w:tplc="08070005" w:tentative="1">
      <w:start w:val="1"/>
      <w:numFmt w:val="bullet"/>
      <w:lvlText w:val=""/>
      <w:lvlJc w:val="left"/>
      <w:pPr>
        <w:ind w:left="4091" w:hanging="360"/>
      </w:pPr>
      <w:rPr>
        <w:rFonts w:ascii="Wingdings" w:hAnsi="Wingdings" w:hint="default"/>
      </w:rPr>
    </w:lvl>
    <w:lvl w:ilvl="3" w:tplc="08070001" w:tentative="1">
      <w:start w:val="1"/>
      <w:numFmt w:val="bullet"/>
      <w:lvlText w:val=""/>
      <w:lvlJc w:val="left"/>
      <w:pPr>
        <w:ind w:left="4811" w:hanging="360"/>
      </w:pPr>
      <w:rPr>
        <w:rFonts w:ascii="Symbol" w:hAnsi="Symbol" w:hint="default"/>
      </w:rPr>
    </w:lvl>
    <w:lvl w:ilvl="4" w:tplc="08070003" w:tentative="1">
      <w:start w:val="1"/>
      <w:numFmt w:val="bullet"/>
      <w:lvlText w:val="o"/>
      <w:lvlJc w:val="left"/>
      <w:pPr>
        <w:ind w:left="5531" w:hanging="360"/>
      </w:pPr>
      <w:rPr>
        <w:rFonts w:ascii="Courier New" w:hAnsi="Courier New" w:cs="Courier New" w:hint="default"/>
      </w:rPr>
    </w:lvl>
    <w:lvl w:ilvl="5" w:tplc="08070005" w:tentative="1">
      <w:start w:val="1"/>
      <w:numFmt w:val="bullet"/>
      <w:lvlText w:val=""/>
      <w:lvlJc w:val="left"/>
      <w:pPr>
        <w:ind w:left="6251" w:hanging="360"/>
      </w:pPr>
      <w:rPr>
        <w:rFonts w:ascii="Wingdings" w:hAnsi="Wingdings" w:hint="default"/>
      </w:rPr>
    </w:lvl>
    <w:lvl w:ilvl="6" w:tplc="08070001" w:tentative="1">
      <w:start w:val="1"/>
      <w:numFmt w:val="bullet"/>
      <w:lvlText w:val=""/>
      <w:lvlJc w:val="left"/>
      <w:pPr>
        <w:ind w:left="6971" w:hanging="360"/>
      </w:pPr>
      <w:rPr>
        <w:rFonts w:ascii="Symbol" w:hAnsi="Symbol" w:hint="default"/>
      </w:rPr>
    </w:lvl>
    <w:lvl w:ilvl="7" w:tplc="08070003" w:tentative="1">
      <w:start w:val="1"/>
      <w:numFmt w:val="bullet"/>
      <w:lvlText w:val="o"/>
      <w:lvlJc w:val="left"/>
      <w:pPr>
        <w:ind w:left="7691" w:hanging="360"/>
      </w:pPr>
      <w:rPr>
        <w:rFonts w:ascii="Courier New" w:hAnsi="Courier New" w:cs="Courier New" w:hint="default"/>
      </w:rPr>
    </w:lvl>
    <w:lvl w:ilvl="8" w:tplc="08070005" w:tentative="1">
      <w:start w:val="1"/>
      <w:numFmt w:val="bullet"/>
      <w:lvlText w:val=""/>
      <w:lvlJc w:val="left"/>
      <w:pPr>
        <w:ind w:left="8411" w:hanging="360"/>
      </w:pPr>
      <w:rPr>
        <w:rFonts w:ascii="Wingdings" w:hAnsi="Wingdings" w:hint="default"/>
      </w:rPr>
    </w:lvl>
  </w:abstractNum>
  <w:abstractNum w:abstractNumId="35" w15:restartNumberingAfterBreak="0">
    <w:nsid w:val="7B681B2F"/>
    <w:multiLevelType w:val="multilevel"/>
    <w:tmpl w:val="EF5657E6"/>
    <w:lvl w:ilvl="0">
      <w:start w:val="1"/>
      <w:numFmt w:val="decimal"/>
      <w:pStyle w:val="berschrift1"/>
      <w:lvlText w:val="%1"/>
      <w:lvlJc w:val="left"/>
      <w:pPr>
        <w:ind w:left="851" w:hanging="851"/>
      </w:pPr>
      <w:rPr>
        <w:rFonts w:ascii="Arial Black" w:hAnsi="Arial Black" w:hint="default"/>
        <w:b w:val="0"/>
      </w:rPr>
    </w:lvl>
    <w:lvl w:ilvl="1">
      <w:start w:val="1"/>
      <w:numFmt w:val="decimal"/>
      <w:pStyle w:val="berschrift2"/>
      <w:lvlText w:val="%1.%2"/>
      <w:lvlJc w:val="left"/>
      <w:pPr>
        <w:ind w:left="851" w:hanging="851"/>
      </w:pPr>
      <w:rPr>
        <w:rFonts w:ascii="Arial Black" w:hAnsi="Arial Black" w:hint="default"/>
        <w:b w:val="0"/>
      </w:rPr>
    </w:lvl>
    <w:lvl w:ilvl="2">
      <w:start w:val="1"/>
      <w:numFmt w:val="decimal"/>
      <w:pStyle w:val="berschrift3"/>
      <w:lvlText w:val="%1.%2.%3"/>
      <w:lvlJc w:val="left"/>
      <w:pPr>
        <w:ind w:left="1561" w:hanging="851"/>
      </w:pPr>
      <w:rPr>
        <w:rFonts w:ascii="Arial Black" w:hAnsi="Arial Black" w:hint="default"/>
        <w:b w:val="0"/>
      </w:rPr>
    </w:lvl>
    <w:lvl w:ilvl="3">
      <w:start w:val="1"/>
      <w:numFmt w:val="decimal"/>
      <w:pStyle w:val="berschrift4"/>
      <w:lvlText w:val="%1.%2.%3.%4"/>
      <w:lvlJc w:val="left"/>
      <w:pPr>
        <w:ind w:left="3545" w:hanging="851"/>
      </w:pPr>
      <w:rPr>
        <w:rFonts w:hint="default"/>
        <w:sz w:val="21"/>
        <w:szCs w:val="21"/>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36" w15:restartNumberingAfterBreak="0">
    <w:nsid w:val="7FF93EEB"/>
    <w:multiLevelType w:val="hybridMultilevel"/>
    <w:tmpl w:val="E65625E8"/>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num w:numId="1" w16cid:durableId="811144366">
    <w:abstractNumId w:val="35"/>
  </w:num>
  <w:num w:numId="2" w16cid:durableId="1092241000">
    <w:abstractNumId w:val="26"/>
  </w:num>
  <w:num w:numId="3" w16cid:durableId="1958490424">
    <w:abstractNumId w:val="0"/>
  </w:num>
  <w:num w:numId="4" w16cid:durableId="1723207432">
    <w:abstractNumId w:val="31"/>
  </w:num>
  <w:num w:numId="5" w16cid:durableId="1963418789">
    <w:abstractNumId w:val="11"/>
  </w:num>
  <w:num w:numId="6" w16cid:durableId="167409669">
    <w:abstractNumId w:val="32"/>
  </w:num>
  <w:num w:numId="7" w16cid:durableId="833758868">
    <w:abstractNumId w:val="12"/>
  </w:num>
  <w:num w:numId="8" w16cid:durableId="1511063786">
    <w:abstractNumId w:val="7"/>
  </w:num>
  <w:num w:numId="9" w16cid:durableId="1460296986">
    <w:abstractNumId w:val="34"/>
  </w:num>
  <w:num w:numId="10" w16cid:durableId="39016029">
    <w:abstractNumId w:val="27"/>
  </w:num>
  <w:num w:numId="11" w16cid:durableId="1829438926">
    <w:abstractNumId w:val="2"/>
  </w:num>
  <w:num w:numId="12" w16cid:durableId="1561483127">
    <w:abstractNumId w:val="5"/>
  </w:num>
  <w:num w:numId="13" w16cid:durableId="1431853747">
    <w:abstractNumId w:val="18"/>
  </w:num>
  <w:num w:numId="14" w16cid:durableId="127473691">
    <w:abstractNumId w:val="25"/>
  </w:num>
  <w:num w:numId="15" w16cid:durableId="1167743478">
    <w:abstractNumId w:val="20"/>
  </w:num>
  <w:num w:numId="16" w16cid:durableId="1150485921">
    <w:abstractNumId w:val="8"/>
  </w:num>
  <w:num w:numId="17" w16cid:durableId="598101301">
    <w:abstractNumId w:val="24"/>
  </w:num>
  <w:num w:numId="18" w16cid:durableId="1972437191">
    <w:abstractNumId w:val="9"/>
  </w:num>
  <w:num w:numId="19" w16cid:durableId="1489444672">
    <w:abstractNumId w:val="13"/>
  </w:num>
  <w:num w:numId="20" w16cid:durableId="511797386">
    <w:abstractNumId w:val="14"/>
  </w:num>
  <w:num w:numId="21" w16cid:durableId="2122412959">
    <w:abstractNumId w:val="23"/>
  </w:num>
  <w:num w:numId="22" w16cid:durableId="1787579591">
    <w:abstractNumId w:val="6"/>
  </w:num>
  <w:num w:numId="23" w16cid:durableId="1180386221">
    <w:abstractNumId w:val="4"/>
  </w:num>
  <w:num w:numId="24" w16cid:durableId="1320041954">
    <w:abstractNumId w:val="29"/>
  </w:num>
  <w:num w:numId="25" w16cid:durableId="1958634092">
    <w:abstractNumId w:val="22"/>
  </w:num>
  <w:num w:numId="26" w16cid:durableId="1252659032">
    <w:abstractNumId w:val="15"/>
  </w:num>
  <w:num w:numId="27" w16cid:durableId="1177698533">
    <w:abstractNumId w:val="19"/>
  </w:num>
  <w:num w:numId="28" w16cid:durableId="1672297370">
    <w:abstractNumId w:val="3"/>
  </w:num>
  <w:num w:numId="29" w16cid:durableId="1156258690">
    <w:abstractNumId w:val="35"/>
  </w:num>
  <w:num w:numId="30" w16cid:durableId="44959194">
    <w:abstractNumId w:val="28"/>
  </w:num>
  <w:num w:numId="31" w16cid:durableId="924416492">
    <w:abstractNumId w:val="10"/>
  </w:num>
  <w:num w:numId="32" w16cid:durableId="489322749">
    <w:abstractNumId w:val="36"/>
  </w:num>
  <w:num w:numId="33" w16cid:durableId="291906458">
    <w:abstractNumId w:val="21"/>
  </w:num>
  <w:num w:numId="34" w16cid:durableId="533662708">
    <w:abstractNumId w:val="1"/>
  </w:num>
  <w:num w:numId="35" w16cid:durableId="1960061137">
    <w:abstractNumId w:val="16"/>
  </w:num>
  <w:num w:numId="36" w16cid:durableId="1494296022">
    <w:abstractNumId w:val="33"/>
  </w:num>
  <w:num w:numId="37" w16cid:durableId="443768831">
    <w:abstractNumId w:val="17"/>
  </w:num>
  <w:num w:numId="38" w16cid:durableId="1231892253">
    <w:abstractNumId w:val="30"/>
  </w:num>
  <w:num w:numId="39" w16cid:durableId="162205498">
    <w:abstractNumId w:val="35"/>
  </w:num>
  <w:num w:numId="40" w16cid:durableId="1119644403">
    <w:abstractNumId w:val="35"/>
  </w:num>
  <w:num w:numId="41" w16cid:durableId="197857262">
    <w:abstractNumId w:val="35"/>
  </w:num>
  <w:num w:numId="42" w16cid:durableId="1823737320">
    <w:abstractNumId w:val="35"/>
  </w:num>
  <w:num w:numId="43" w16cid:durableId="1308438455">
    <w:abstractNumId w:val="35"/>
  </w:num>
  <w:num w:numId="44" w16cid:durableId="1836189372">
    <w:abstractNumId w:val="35"/>
  </w:num>
  <w:num w:numId="45" w16cid:durableId="22904169">
    <w:abstractNumId w:val="35"/>
  </w:num>
  <w:num w:numId="46" w16cid:durableId="1122262202">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styleLockTheme/>
  <w:styleLockQFSet/>
  <w:defaultTabStop w:val="709"/>
  <w:autoHyphenation/>
  <w:hyphenationZone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12"/>
    <w:rsid w:val="00000002"/>
    <w:rsid w:val="00000208"/>
    <w:rsid w:val="00000A94"/>
    <w:rsid w:val="00002066"/>
    <w:rsid w:val="00002258"/>
    <w:rsid w:val="000039B4"/>
    <w:rsid w:val="00004A3C"/>
    <w:rsid w:val="00004D8E"/>
    <w:rsid w:val="0000512C"/>
    <w:rsid w:val="00005D85"/>
    <w:rsid w:val="000062BB"/>
    <w:rsid w:val="00007010"/>
    <w:rsid w:val="00007719"/>
    <w:rsid w:val="00011257"/>
    <w:rsid w:val="000125B6"/>
    <w:rsid w:val="00012EB8"/>
    <w:rsid w:val="00013082"/>
    <w:rsid w:val="0001441B"/>
    <w:rsid w:val="000153E7"/>
    <w:rsid w:val="00015FCA"/>
    <w:rsid w:val="00016AC5"/>
    <w:rsid w:val="00016DB6"/>
    <w:rsid w:val="0002079D"/>
    <w:rsid w:val="00023FBA"/>
    <w:rsid w:val="000243D0"/>
    <w:rsid w:val="000267F7"/>
    <w:rsid w:val="00026AC1"/>
    <w:rsid w:val="00026CFB"/>
    <w:rsid w:val="0003045A"/>
    <w:rsid w:val="000306BB"/>
    <w:rsid w:val="00030B27"/>
    <w:rsid w:val="000317BF"/>
    <w:rsid w:val="000320D9"/>
    <w:rsid w:val="000327ED"/>
    <w:rsid w:val="00033A58"/>
    <w:rsid w:val="000341B6"/>
    <w:rsid w:val="00034290"/>
    <w:rsid w:val="000350E8"/>
    <w:rsid w:val="00035499"/>
    <w:rsid w:val="000369B8"/>
    <w:rsid w:val="000371FC"/>
    <w:rsid w:val="0004070F"/>
    <w:rsid w:val="000423F8"/>
    <w:rsid w:val="00043810"/>
    <w:rsid w:val="00043F4A"/>
    <w:rsid w:val="00043FC0"/>
    <w:rsid w:val="00045F2D"/>
    <w:rsid w:val="000461FC"/>
    <w:rsid w:val="00047468"/>
    <w:rsid w:val="00051085"/>
    <w:rsid w:val="0005186F"/>
    <w:rsid w:val="00051BA1"/>
    <w:rsid w:val="00053AC6"/>
    <w:rsid w:val="00055B8A"/>
    <w:rsid w:val="00055E36"/>
    <w:rsid w:val="00062322"/>
    <w:rsid w:val="0006265C"/>
    <w:rsid w:val="0006512A"/>
    <w:rsid w:val="00065258"/>
    <w:rsid w:val="000659EC"/>
    <w:rsid w:val="00065FBF"/>
    <w:rsid w:val="00066157"/>
    <w:rsid w:val="0006623F"/>
    <w:rsid w:val="000664F3"/>
    <w:rsid w:val="000665FA"/>
    <w:rsid w:val="0006661D"/>
    <w:rsid w:val="000666D6"/>
    <w:rsid w:val="00066908"/>
    <w:rsid w:val="00066C2B"/>
    <w:rsid w:val="00066CE7"/>
    <w:rsid w:val="00066DF0"/>
    <w:rsid w:val="0006709C"/>
    <w:rsid w:val="00070401"/>
    <w:rsid w:val="000732FB"/>
    <w:rsid w:val="00074369"/>
    <w:rsid w:val="00074A67"/>
    <w:rsid w:val="00080629"/>
    <w:rsid w:val="000811A0"/>
    <w:rsid w:val="0008168E"/>
    <w:rsid w:val="0008281C"/>
    <w:rsid w:val="00082D24"/>
    <w:rsid w:val="0008428A"/>
    <w:rsid w:val="00084CA7"/>
    <w:rsid w:val="00085EC8"/>
    <w:rsid w:val="00086AC8"/>
    <w:rsid w:val="00090198"/>
    <w:rsid w:val="00090AD7"/>
    <w:rsid w:val="0009204B"/>
    <w:rsid w:val="00092861"/>
    <w:rsid w:val="000935C9"/>
    <w:rsid w:val="0009377C"/>
    <w:rsid w:val="00095CA3"/>
    <w:rsid w:val="00096781"/>
    <w:rsid w:val="00096FC7"/>
    <w:rsid w:val="00097676"/>
    <w:rsid w:val="00097A1C"/>
    <w:rsid w:val="000A09F9"/>
    <w:rsid w:val="000A252B"/>
    <w:rsid w:val="000A290C"/>
    <w:rsid w:val="000A3A69"/>
    <w:rsid w:val="000A430E"/>
    <w:rsid w:val="000A5A81"/>
    <w:rsid w:val="000B00EC"/>
    <w:rsid w:val="000B0376"/>
    <w:rsid w:val="000B0EAC"/>
    <w:rsid w:val="000B1209"/>
    <w:rsid w:val="000B19EB"/>
    <w:rsid w:val="000B2ECC"/>
    <w:rsid w:val="000B4AC0"/>
    <w:rsid w:val="000B546E"/>
    <w:rsid w:val="000B6389"/>
    <w:rsid w:val="000B6644"/>
    <w:rsid w:val="000B74D5"/>
    <w:rsid w:val="000C0EE6"/>
    <w:rsid w:val="000C1818"/>
    <w:rsid w:val="000C24C7"/>
    <w:rsid w:val="000C289F"/>
    <w:rsid w:val="000C3579"/>
    <w:rsid w:val="000C378B"/>
    <w:rsid w:val="000C39A6"/>
    <w:rsid w:val="000C4FDD"/>
    <w:rsid w:val="000C520F"/>
    <w:rsid w:val="000C5F12"/>
    <w:rsid w:val="000D08B9"/>
    <w:rsid w:val="000D09BC"/>
    <w:rsid w:val="000D16D2"/>
    <w:rsid w:val="000D17A8"/>
    <w:rsid w:val="000D2565"/>
    <w:rsid w:val="000D2ED8"/>
    <w:rsid w:val="000D312D"/>
    <w:rsid w:val="000D5BF1"/>
    <w:rsid w:val="000D62D6"/>
    <w:rsid w:val="000D7970"/>
    <w:rsid w:val="000E1290"/>
    <w:rsid w:val="000E301B"/>
    <w:rsid w:val="000E4201"/>
    <w:rsid w:val="000E4E91"/>
    <w:rsid w:val="000E4F15"/>
    <w:rsid w:val="000E7D58"/>
    <w:rsid w:val="000E7E72"/>
    <w:rsid w:val="000F05D1"/>
    <w:rsid w:val="000F0E8B"/>
    <w:rsid w:val="000F1C63"/>
    <w:rsid w:val="000F1E87"/>
    <w:rsid w:val="000F2B17"/>
    <w:rsid w:val="000F35D3"/>
    <w:rsid w:val="000F36C5"/>
    <w:rsid w:val="000F3987"/>
    <w:rsid w:val="000F698C"/>
    <w:rsid w:val="000F6D5D"/>
    <w:rsid w:val="001007D5"/>
    <w:rsid w:val="00100E7D"/>
    <w:rsid w:val="0010131E"/>
    <w:rsid w:val="00102332"/>
    <w:rsid w:val="00103122"/>
    <w:rsid w:val="00103A17"/>
    <w:rsid w:val="00110153"/>
    <w:rsid w:val="00110313"/>
    <w:rsid w:val="0011315D"/>
    <w:rsid w:val="00113411"/>
    <w:rsid w:val="00114484"/>
    <w:rsid w:val="00114860"/>
    <w:rsid w:val="00114A58"/>
    <w:rsid w:val="0011578C"/>
    <w:rsid w:val="001158C0"/>
    <w:rsid w:val="001173EF"/>
    <w:rsid w:val="00120743"/>
    <w:rsid w:val="00120D88"/>
    <w:rsid w:val="001220A2"/>
    <w:rsid w:val="00122317"/>
    <w:rsid w:val="00122516"/>
    <w:rsid w:val="00122CA7"/>
    <w:rsid w:val="00124BE1"/>
    <w:rsid w:val="00125A07"/>
    <w:rsid w:val="001276C0"/>
    <w:rsid w:val="00127C89"/>
    <w:rsid w:val="00130D0F"/>
    <w:rsid w:val="00132F3A"/>
    <w:rsid w:val="00134E96"/>
    <w:rsid w:val="00136ECE"/>
    <w:rsid w:val="00137000"/>
    <w:rsid w:val="001370BD"/>
    <w:rsid w:val="00137C54"/>
    <w:rsid w:val="00137EE5"/>
    <w:rsid w:val="0014182B"/>
    <w:rsid w:val="001430A1"/>
    <w:rsid w:val="00143932"/>
    <w:rsid w:val="001458D5"/>
    <w:rsid w:val="00145C57"/>
    <w:rsid w:val="001460FF"/>
    <w:rsid w:val="00146253"/>
    <w:rsid w:val="00151ED1"/>
    <w:rsid w:val="0015207C"/>
    <w:rsid w:val="00153186"/>
    <w:rsid w:val="00154A21"/>
    <w:rsid w:val="00154D59"/>
    <w:rsid w:val="001550FD"/>
    <w:rsid w:val="001566E0"/>
    <w:rsid w:val="001567C0"/>
    <w:rsid w:val="00160137"/>
    <w:rsid w:val="00160957"/>
    <w:rsid w:val="00161063"/>
    <w:rsid w:val="00161B1B"/>
    <w:rsid w:val="00161D38"/>
    <w:rsid w:val="001642EA"/>
    <w:rsid w:val="001657FE"/>
    <w:rsid w:val="001664E4"/>
    <w:rsid w:val="00167D77"/>
    <w:rsid w:val="00167E2B"/>
    <w:rsid w:val="00170069"/>
    <w:rsid w:val="001717C5"/>
    <w:rsid w:val="001728AF"/>
    <w:rsid w:val="00172A8B"/>
    <w:rsid w:val="0017314C"/>
    <w:rsid w:val="00173604"/>
    <w:rsid w:val="00173BFE"/>
    <w:rsid w:val="001748BB"/>
    <w:rsid w:val="00175451"/>
    <w:rsid w:val="001771D6"/>
    <w:rsid w:val="00181E43"/>
    <w:rsid w:val="00183221"/>
    <w:rsid w:val="00183E36"/>
    <w:rsid w:val="00184A5E"/>
    <w:rsid w:val="001856AE"/>
    <w:rsid w:val="00185715"/>
    <w:rsid w:val="0018603F"/>
    <w:rsid w:val="001862AA"/>
    <w:rsid w:val="00186564"/>
    <w:rsid w:val="00187423"/>
    <w:rsid w:val="00187C2C"/>
    <w:rsid w:val="0019353C"/>
    <w:rsid w:val="0019440B"/>
    <w:rsid w:val="00194CC7"/>
    <w:rsid w:val="00197330"/>
    <w:rsid w:val="001A09C7"/>
    <w:rsid w:val="001A24F0"/>
    <w:rsid w:val="001A2CFD"/>
    <w:rsid w:val="001A2D96"/>
    <w:rsid w:val="001A32E4"/>
    <w:rsid w:val="001A3FF9"/>
    <w:rsid w:val="001A551D"/>
    <w:rsid w:val="001A6589"/>
    <w:rsid w:val="001A6DBE"/>
    <w:rsid w:val="001A6E86"/>
    <w:rsid w:val="001B0958"/>
    <w:rsid w:val="001B2765"/>
    <w:rsid w:val="001B2B5F"/>
    <w:rsid w:val="001B2F41"/>
    <w:rsid w:val="001C3735"/>
    <w:rsid w:val="001C4673"/>
    <w:rsid w:val="001C4CBC"/>
    <w:rsid w:val="001C52A0"/>
    <w:rsid w:val="001C59A2"/>
    <w:rsid w:val="001C5FF3"/>
    <w:rsid w:val="001C6E10"/>
    <w:rsid w:val="001C7F11"/>
    <w:rsid w:val="001D0D46"/>
    <w:rsid w:val="001D482C"/>
    <w:rsid w:val="001D56A4"/>
    <w:rsid w:val="001D68B3"/>
    <w:rsid w:val="001E1800"/>
    <w:rsid w:val="001E3873"/>
    <w:rsid w:val="001E3D03"/>
    <w:rsid w:val="001E4373"/>
    <w:rsid w:val="001E4EB5"/>
    <w:rsid w:val="001E6199"/>
    <w:rsid w:val="001E6A7E"/>
    <w:rsid w:val="001E6B10"/>
    <w:rsid w:val="001F11DF"/>
    <w:rsid w:val="001F1C51"/>
    <w:rsid w:val="001F29AE"/>
    <w:rsid w:val="001F3D4E"/>
    <w:rsid w:val="001F4294"/>
    <w:rsid w:val="001F527D"/>
    <w:rsid w:val="001F5B64"/>
    <w:rsid w:val="001F5C3E"/>
    <w:rsid w:val="001F5FB0"/>
    <w:rsid w:val="001F63BC"/>
    <w:rsid w:val="001F6F40"/>
    <w:rsid w:val="001F78EB"/>
    <w:rsid w:val="002001D9"/>
    <w:rsid w:val="00200358"/>
    <w:rsid w:val="00201000"/>
    <w:rsid w:val="0020182D"/>
    <w:rsid w:val="002018F7"/>
    <w:rsid w:val="00202189"/>
    <w:rsid w:val="00204B0E"/>
    <w:rsid w:val="00204ECB"/>
    <w:rsid w:val="00205B10"/>
    <w:rsid w:val="00206376"/>
    <w:rsid w:val="00206996"/>
    <w:rsid w:val="002109F0"/>
    <w:rsid w:val="002115BA"/>
    <w:rsid w:val="00212694"/>
    <w:rsid w:val="00213615"/>
    <w:rsid w:val="00213704"/>
    <w:rsid w:val="002138E4"/>
    <w:rsid w:val="0021396D"/>
    <w:rsid w:val="00213E92"/>
    <w:rsid w:val="00214FA5"/>
    <w:rsid w:val="00217849"/>
    <w:rsid w:val="00221006"/>
    <w:rsid w:val="00221988"/>
    <w:rsid w:val="00224109"/>
    <w:rsid w:val="00225FD5"/>
    <w:rsid w:val="00226D8D"/>
    <w:rsid w:val="00226E7E"/>
    <w:rsid w:val="00227351"/>
    <w:rsid w:val="00230A77"/>
    <w:rsid w:val="0023161C"/>
    <w:rsid w:val="002328A6"/>
    <w:rsid w:val="00236621"/>
    <w:rsid w:val="00236624"/>
    <w:rsid w:val="00237396"/>
    <w:rsid w:val="00237DB1"/>
    <w:rsid w:val="00240DF1"/>
    <w:rsid w:val="002422EA"/>
    <w:rsid w:val="002425E0"/>
    <w:rsid w:val="002448CE"/>
    <w:rsid w:val="00244C5F"/>
    <w:rsid w:val="002473D5"/>
    <w:rsid w:val="002507F9"/>
    <w:rsid w:val="0025143B"/>
    <w:rsid w:val="00256AEE"/>
    <w:rsid w:val="00256B67"/>
    <w:rsid w:val="002576B4"/>
    <w:rsid w:val="002603A6"/>
    <w:rsid w:val="002607ED"/>
    <w:rsid w:val="00261D50"/>
    <w:rsid w:val="00264A4C"/>
    <w:rsid w:val="00264B7E"/>
    <w:rsid w:val="00264C6C"/>
    <w:rsid w:val="00264DA3"/>
    <w:rsid w:val="00265047"/>
    <w:rsid w:val="002656F2"/>
    <w:rsid w:val="0026581F"/>
    <w:rsid w:val="002665FE"/>
    <w:rsid w:val="002676AD"/>
    <w:rsid w:val="002677E0"/>
    <w:rsid w:val="0026794F"/>
    <w:rsid w:val="002705B8"/>
    <w:rsid w:val="00270EAE"/>
    <w:rsid w:val="00271168"/>
    <w:rsid w:val="00271F38"/>
    <w:rsid w:val="00272078"/>
    <w:rsid w:val="0027598B"/>
    <w:rsid w:val="00276499"/>
    <w:rsid w:val="002766A7"/>
    <w:rsid w:val="00276F79"/>
    <w:rsid w:val="00277C79"/>
    <w:rsid w:val="00277DF6"/>
    <w:rsid w:val="00277F0F"/>
    <w:rsid w:val="00280B1B"/>
    <w:rsid w:val="00283619"/>
    <w:rsid w:val="00285BD6"/>
    <w:rsid w:val="00287768"/>
    <w:rsid w:val="00290E3A"/>
    <w:rsid w:val="00291957"/>
    <w:rsid w:val="00292481"/>
    <w:rsid w:val="00292DC1"/>
    <w:rsid w:val="00293063"/>
    <w:rsid w:val="00295B9E"/>
    <w:rsid w:val="00295E16"/>
    <w:rsid w:val="0029602F"/>
    <w:rsid w:val="0029614E"/>
    <w:rsid w:val="002964C4"/>
    <w:rsid w:val="00297FAA"/>
    <w:rsid w:val="002A218B"/>
    <w:rsid w:val="002A2489"/>
    <w:rsid w:val="002A2560"/>
    <w:rsid w:val="002A3B3D"/>
    <w:rsid w:val="002A52B9"/>
    <w:rsid w:val="002A6AEC"/>
    <w:rsid w:val="002B2827"/>
    <w:rsid w:val="002B2EB3"/>
    <w:rsid w:val="002B4AD0"/>
    <w:rsid w:val="002B69DA"/>
    <w:rsid w:val="002B6C9A"/>
    <w:rsid w:val="002B7BDF"/>
    <w:rsid w:val="002C06C2"/>
    <w:rsid w:val="002C0B42"/>
    <w:rsid w:val="002C23C3"/>
    <w:rsid w:val="002C292F"/>
    <w:rsid w:val="002C39CA"/>
    <w:rsid w:val="002C5440"/>
    <w:rsid w:val="002D03B8"/>
    <w:rsid w:val="002D06DA"/>
    <w:rsid w:val="002D14FC"/>
    <w:rsid w:val="002D2998"/>
    <w:rsid w:val="002D3D3F"/>
    <w:rsid w:val="002D5506"/>
    <w:rsid w:val="002D61D4"/>
    <w:rsid w:val="002E0351"/>
    <w:rsid w:val="002E0A60"/>
    <w:rsid w:val="002E1CAE"/>
    <w:rsid w:val="002E2956"/>
    <w:rsid w:val="002E29FE"/>
    <w:rsid w:val="002E32DF"/>
    <w:rsid w:val="002E4A12"/>
    <w:rsid w:val="002E5440"/>
    <w:rsid w:val="002E632E"/>
    <w:rsid w:val="002E6358"/>
    <w:rsid w:val="002E7207"/>
    <w:rsid w:val="002E73BD"/>
    <w:rsid w:val="002E7C1F"/>
    <w:rsid w:val="002F2112"/>
    <w:rsid w:val="002F2497"/>
    <w:rsid w:val="002F2C05"/>
    <w:rsid w:val="002F3731"/>
    <w:rsid w:val="002F38EB"/>
    <w:rsid w:val="002F4AF5"/>
    <w:rsid w:val="002F553E"/>
    <w:rsid w:val="002F68B4"/>
    <w:rsid w:val="002F7B0E"/>
    <w:rsid w:val="0030001F"/>
    <w:rsid w:val="003019D7"/>
    <w:rsid w:val="003027E9"/>
    <w:rsid w:val="0030688A"/>
    <w:rsid w:val="00306CA1"/>
    <w:rsid w:val="00307C85"/>
    <w:rsid w:val="00311A55"/>
    <w:rsid w:val="00312296"/>
    <w:rsid w:val="00312D36"/>
    <w:rsid w:val="00313665"/>
    <w:rsid w:val="00314229"/>
    <w:rsid w:val="00314CA0"/>
    <w:rsid w:val="00315DCB"/>
    <w:rsid w:val="003167A6"/>
    <w:rsid w:val="003170DD"/>
    <w:rsid w:val="003172CF"/>
    <w:rsid w:val="00317FA4"/>
    <w:rsid w:val="003203AF"/>
    <w:rsid w:val="00320709"/>
    <w:rsid w:val="00320C44"/>
    <w:rsid w:val="00321993"/>
    <w:rsid w:val="0032248B"/>
    <w:rsid w:val="003224EA"/>
    <w:rsid w:val="0032344B"/>
    <w:rsid w:val="00323B4E"/>
    <w:rsid w:val="00324DFB"/>
    <w:rsid w:val="00324E17"/>
    <w:rsid w:val="003251D5"/>
    <w:rsid w:val="00325D88"/>
    <w:rsid w:val="003263C1"/>
    <w:rsid w:val="00326749"/>
    <w:rsid w:val="003325D2"/>
    <w:rsid w:val="003327CE"/>
    <w:rsid w:val="0033313D"/>
    <w:rsid w:val="00334914"/>
    <w:rsid w:val="00335AD5"/>
    <w:rsid w:val="003361B2"/>
    <w:rsid w:val="0033709F"/>
    <w:rsid w:val="00337C87"/>
    <w:rsid w:val="003403AA"/>
    <w:rsid w:val="00340C4C"/>
    <w:rsid w:val="00340C93"/>
    <w:rsid w:val="003411AF"/>
    <w:rsid w:val="00343F49"/>
    <w:rsid w:val="00347E8D"/>
    <w:rsid w:val="003501A2"/>
    <w:rsid w:val="00351C37"/>
    <w:rsid w:val="00352347"/>
    <w:rsid w:val="003525BE"/>
    <w:rsid w:val="003535BD"/>
    <w:rsid w:val="00354729"/>
    <w:rsid w:val="003552C9"/>
    <w:rsid w:val="00356C95"/>
    <w:rsid w:val="00356F85"/>
    <w:rsid w:val="0035733C"/>
    <w:rsid w:val="003574AC"/>
    <w:rsid w:val="0036082D"/>
    <w:rsid w:val="00360846"/>
    <w:rsid w:val="00360E6C"/>
    <w:rsid w:val="00361EBF"/>
    <w:rsid w:val="00363360"/>
    <w:rsid w:val="00363AFE"/>
    <w:rsid w:val="00363B69"/>
    <w:rsid w:val="003641F1"/>
    <w:rsid w:val="00364303"/>
    <w:rsid w:val="0036559E"/>
    <w:rsid w:val="003658A6"/>
    <w:rsid w:val="00365D11"/>
    <w:rsid w:val="003703DF"/>
    <w:rsid w:val="00371E20"/>
    <w:rsid w:val="00372954"/>
    <w:rsid w:val="00374191"/>
    <w:rsid w:val="00375FFC"/>
    <w:rsid w:val="00380D0A"/>
    <w:rsid w:val="00382771"/>
    <w:rsid w:val="00383430"/>
    <w:rsid w:val="00383CE9"/>
    <w:rsid w:val="003854C8"/>
    <w:rsid w:val="00386C60"/>
    <w:rsid w:val="00386FBA"/>
    <w:rsid w:val="00387566"/>
    <w:rsid w:val="00387DD5"/>
    <w:rsid w:val="00390330"/>
    <w:rsid w:val="00390C6C"/>
    <w:rsid w:val="00391737"/>
    <w:rsid w:val="003920F0"/>
    <w:rsid w:val="0039219A"/>
    <w:rsid w:val="003935C4"/>
    <w:rsid w:val="003935F9"/>
    <w:rsid w:val="003954F3"/>
    <w:rsid w:val="00395897"/>
    <w:rsid w:val="0039697A"/>
    <w:rsid w:val="003969FF"/>
    <w:rsid w:val="00397FC3"/>
    <w:rsid w:val="003A1B70"/>
    <w:rsid w:val="003A2015"/>
    <w:rsid w:val="003A205F"/>
    <w:rsid w:val="003A24FA"/>
    <w:rsid w:val="003A4D52"/>
    <w:rsid w:val="003A55E1"/>
    <w:rsid w:val="003A5D05"/>
    <w:rsid w:val="003A6231"/>
    <w:rsid w:val="003A6523"/>
    <w:rsid w:val="003A680A"/>
    <w:rsid w:val="003A6F89"/>
    <w:rsid w:val="003A6FA5"/>
    <w:rsid w:val="003A7437"/>
    <w:rsid w:val="003A745C"/>
    <w:rsid w:val="003A785C"/>
    <w:rsid w:val="003A78A6"/>
    <w:rsid w:val="003B1178"/>
    <w:rsid w:val="003B27F2"/>
    <w:rsid w:val="003B308A"/>
    <w:rsid w:val="003B406E"/>
    <w:rsid w:val="003B41B1"/>
    <w:rsid w:val="003B4863"/>
    <w:rsid w:val="003B4F5E"/>
    <w:rsid w:val="003B69BC"/>
    <w:rsid w:val="003B710E"/>
    <w:rsid w:val="003B743B"/>
    <w:rsid w:val="003B77BB"/>
    <w:rsid w:val="003B7858"/>
    <w:rsid w:val="003C0F2F"/>
    <w:rsid w:val="003C3FC9"/>
    <w:rsid w:val="003C4FD2"/>
    <w:rsid w:val="003C5DE3"/>
    <w:rsid w:val="003C6071"/>
    <w:rsid w:val="003C63FD"/>
    <w:rsid w:val="003C64DF"/>
    <w:rsid w:val="003C7673"/>
    <w:rsid w:val="003D1800"/>
    <w:rsid w:val="003D18FA"/>
    <w:rsid w:val="003D258B"/>
    <w:rsid w:val="003D421A"/>
    <w:rsid w:val="003D5EAC"/>
    <w:rsid w:val="003D7087"/>
    <w:rsid w:val="003E1F82"/>
    <w:rsid w:val="003E239F"/>
    <w:rsid w:val="003E2B85"/>
    <w:rsid w:val="003E3761"/>
    <w:rsid w:val="003E6088"/>
    <w:rsid w:val="003E6D6D"/>
    <w:rsid w:val="003E710E"/>
    <w:rsid w:val="003E7A0C"/>
    <w:rsid w:val="003F12D5"/>
    <w:rsid w:val="003F190D"/>
    <w:rsid w:val="003F294C"/>
    <w:rsid w:val="003F2E85"/>
    <w:rsid w:val="003F404C"/>
    <w:rsid w:val="003F6E16"/>
    <w:rsid w:val="003F717A"/>
    <w:rsid w:val="004004DA"/>
    <w:rsid w:val="004021D8"/>
    <w:rsid w:val="00403A9F"/>
    <w:rsid w:val="00404FEF"/>
    <w:rsid w:val="004051CC"/>
    <w:rsid w:val="00407684"/>
    <w:rsid w:val="00407EC8"/>
    <w:rsid w:val="0041157C"/>
    <w:rsid w:val="004121BF"/>
    <w:rsid w:val="00412636"/>
    <w:rsid w:val="00412C47"/>
    <w:rsid w:val="00412EC4"/>
    <w:rsid w:val="00413436"/>
    <w:rsid w:val="00413B1F"/>
    <w:rsid w:val="00414018"/>
    <w:rsid w:val="004157A3"/>
    <w:rsid w:val="0041642A"/>
    <w:rsid w:val="00416C60"/>
    <w:rsid w:val="00417641"/>
    <w:rsid w:val="004178F6"/>
    <w:rsid w:val="004204D0"/>
    <w:rsid w:val="00422255"/>
    <w:rsid w:val="0042306D"/>
    <w:rsid w:val="00424826"/>
    <w:rsid w:val="00425F03"/>
    <w:rsid w:val="004275AB"/>
    <w:rsid w:val="00430738"/>
    <w:rsid w:val="00432500"/>
    <w:rsid w:val="0043269E"/>
    <w:rsid w:val="00433B94"/>
    <w:rsid w:val="004340CF"/>
    <w:rsid w:val="004346FF"/>
    <w:rsid w:val="00434F3A"/>
    <w:rsid w:val="00440BA6"/>
    <w:rsid w:val="00442334"/>
    <w:rsid w:val="0044294B"/>
    <w:rsid w:val="00442C70"/>
    <w:rsid w:val="00442DEB"/>
    <w:rsid w:val="00442FD2"/>
    <w:rsid w:val="004470E5"/>
    <w:rsid w:val="00447730"/>
    <w:rsid w:val="0044797C"/>
    <w:rsid w:val="00447B2F"/>
    <w:rsid w:val="00453285"/>
    <w:rsid w:val="004538B1"/>
    <w:rsid w:val="00453E04"/>
    <w:rsid w:val="0045427D"/>
    <w:rsid w:val="00454C8A"/>
    <w:rsid w:val="00457AE4"/>
    <w:rsid w:val="00457FD9"/>
    <w:rsid w:val="00460234"/>
    <w:rsid w:val="00463643"/>
    <w:rsid w:val="00466AAF"/>
    <w:rsid w:val="00466F67"/>
    <w:rsid w:val="00467210"/>
    <w:rsid w:val="00467FDA"/>
    <w:rsid w:val="00472737"/>
    <w:rsid w:val="00472C40"/>
    <w:rsid w:val="00473A1E"/>
    <w:rsid w:val="00474A0A"/>
    <w:rsid w:val="00474FB4"/>
    <w:rsid w:val="004759F6"/>
    <w:rsid w:val="004760DA"/>
    <w:rsid w:val="00481459"/>
    <w:rsid w:val="00482ACE"/>
    <w:rsid w:val="00485E07"/>
    <w:rsid w:val="004867E6"/>
    <w:rsid w:val="00486B99"/>
    <w:rsid w:val="0048784E"/>
    <w:rsid w:val="00491906"/>
    <w:rsid w:val="00493342"/>
    <w:rsid w:val="00493B04"/>
    <w:rsid w:val="00493BC2"/>
    <w:rsid w:val="004953BA"/>
    <w:rsid w:val="00497C62"/>
    <w:rsid w:val="004A06C3"/>
    <w:rsid w:val="004A0979"/>
    <w:rsid w:val="004A1EAB"/>
    <w:rsid w:val="004A24D9"/>
    <w:rsid w:val="004A2AC3"/>
    <w:rsid w:val="004A3A9C"/>
    <w:rsid w:val="004A5208"/>
    <w:rsid w:val="004A57F0"/>
    <w:rsid w:val="004A57F8"/>
    <w:rsid w:val="004A646D"/>
    <w:rsid w:val="004A6B11"/>
    <w:rsid w:val="004A6EFE"/>
    <w:rsid w:val="004B1FB0"/>
    <w:rsid w:val="004B20D2"/>
    <w:rsid w:val="004B2C96"/>
    <w:rsid w:val="004B2F47"/>
    <w:rsid w:val="004B4655"/>
    <w:rsid w:val="004B4DBC"/>
    <w:rsid w:val="004B5C2D"/>
    <w:rsid w:val="004B6757"/>
    <w:rsid w:val="004B780E"/>
    <w:rsid w:val="004C0395"/>
    <w:rsid w:val="004C0968"/>
    <w:rsid w:val="004C09E6"/>
    <w:rsid w:val="004C279C"/>
    <w:rsid w:val="004C3E4C"/>
    <w:rsid w:val="004C4557"/>
    <w:rsid w:val="004C526C"/>
    <w:rsid w:val="004C5AEF"/>
    <w:rsid w:val="004C757E"/>
    <w:rsid w:val="004C7EE7"/>
    <w:rsid w:val="004D006F"/>
    <w:rsid w:val="004D28D1"/>
    <w:rsid w:val="004D292A"/>
    <w:rsid w:val="004D5B6D"/>
    <w:rsid w:val="004D5ED8"/>
    <w:rsid w:val="004D60E6"/>
    <w:rsid w:val="004D6986"/>
    <w:rsid w:val="004D7545"/>
    <w:rsid w:val="004E029B"/>
    <w:rsid w:val="004E03AB"/>
    <w:rsid w:val="004E0957"/>
    <w:rsid w:val="004E0DF0"/>
    <w:rsid w:val="004E531C"/>
    <w:rsid w:val="004E66A7"/>
    <w:rsid w:val="004E7B20"/>
    <w:rsid w:val="004F02BC"/>
    <w:rsid w:val="004F1C0A"/>
    <w:rsid w:val="004F4529"/>
    <w:rsid w:val="005013CB"/>
    <w:rsid w:val="0050232C"/>
    <w:rsid w:val="00507286"/>
    <w:rsid w:val="00507A27"/>
    <w:rsid w:val="0051001C"/>
    <w:rsid w:val="00510957"/>
    <w:rsid w:val="00511796"/>
    <w:rsid w:val="00511A95"/>
    <w:rsid w:val="00511D84"/>
    <w:rsid w:val="005122B2"/>
    <w:rsid w:val="00513C35"/>
    <w:rsid w:val="0051612B"/>
    <w:rsid w:val="005178C2"/>
    <w:rsid w:val="00520729"/>
    <w:rsid w:val="00522BAA"/>
    <w:rsid w:val="00523D80"/>
    <w:rsid w:val="00524126"/>
    <w:rsid w:val="0052525B"/>
    <w:rsid w:val="00525864"/>
    <w:rsid w:val="005276B9"/>
    <w:rsid w:val="00527D71"/>
    <w:rsid w:val="00527F08"/>
    <w:rsid w:val="00530890"/>
    <w:rsid w:val="005342F7"/>
    <w:rsid w:val="00534327"/>
    <w:rsid w:val="005343D4"/>
    <w:rsid w:val="00537226"/>
    <w:rsid w:val="0053731A"/>
    <w:rsid w:val="0054018F"/>
    <w:rsid w:val="0054153C"/>
    <w:rsid w:val="00542A7F"/>
    <w:rsid w:val="00544AFD"/>
    <w:rsid w:val="005461CA"/>
    <w:rsid w:val="00547BB8"/>
    <w:rsid w:val="00547F6F"/>
    <w:rsid w:val="00547FD4"/>
    <w:rsid w:val="00551029"/>
    <w:rsid w:val="00551CA7"/>
    <w:rsid w:val="00552A18"/>
    <w:rsid w:val="00553CEE"/>
    <w:rsid w:val="0055564E"/>
    <w:rsid w:val="00560B8F"/>
    <w:rsid w:val="00561706"/>
    <w:rsid w:val="005618BF"/>
    <w:rsid w:val="00561A80"/>
    <w:rsid w:val="0056482F"/>
    <w:rsid w:val="0056491A"/>
    <w:rsid w:val="00566F81"/>
    <w:rsid w:val="0056770E"/>
    <w:rsid w:val="0056785A"/>
    <w:rsid w:val="00571626"/>
    <w:rsid w:val="00571850"/>
    <w:rsid w:val="005722F1"/>
    <w:rsid w:val="005726E4"/>
    <w:rsid w:val="00572753"/>
    <w:rsid w:val="00573235"/>
    <w:rsid w:val="005735AF"/>
    <w:rsid w:val="00573AA0"/>
    <w:rsid w:val="005758A4"/>
    <w:rsid w:val="00575D58"/>
    <w:rsid w:val="00577E73"/>
    <w:rsid w:val="00580486"/>
    <w:rsid w:val="005813BA"/>
    <w:rsid w:val="00583AF6"/>
    <w:rsid w:val="00583B2F"/>
    <w:rsid w:val="00583D7B"/>
    <w:rsid w:val="005850DE"/>
    <w:rsid w:val="00585EF3"/>
    <w:rsid w:val="00586522"/>
    <w:rsid w:val="00587536"/>
    <w:rsid w:val="0059104B"/>
    <w:rsid w:val="0059129E"/>
    <w:rsid w:val="0059372D"/>
    <w:rsid w:val="005937D7"/>
    <w:rsid w:val="0059455D"/>
    <w:rsid w:val="00594977"/>
    <w:rsid w:val="00594D63"/>
    <w:rsid w:val="00595D60"/>
    <w:rsid w:val="00596109"/>
    <w:rsid w:val="0059622F"/>
    <w:rsid w:val="0059631E"/>
    <w:rsid w:val="00596966"/>
    <w:rsid w:val="005A0602"/>
    <w:rsid w:val="005A2C26"/>
    <w:rsid w:val="005A34F2"/>
    <w:rsid w:val="005A35EA"/>
    <w:rsid w:val="005A3961"/>
    <w:rsid w:val="005A3AD9"/>
    <w:rsid w:val="005A4A66"/>
    <w:rsid w:val="005A59E6"/>
    <w:rsid w:val="005A5C94"/>
    <w:rsid w:val="005A61CD"/>
    <w:rsid w:val="005A65CD"/>
    <w:rsid w:val="005A705F"/>
    <w:rsid w:val="005A7C9E"/>
    <w:rsid w:val="005B5A99"/>
    <w:rsid w:val="005B7090"/>
    <w:rsid w:val="005B7BAE"/>
    <w:rsid w:val="005C006C"/>
    <w:rsid w:val="005C1323"/>
    <w:rsid w:val="005C1DFB"/>
    <w:rsid w:val="005C2940"/>
    <w:rsid w:val="005C2FF5"/>
    <w:rsid w:val="005C3704"/>
    <w:rsid w:val="005C3B9A"/>
    <w:rsid w:val="005C605C"/>
    <w:rsid w:val="005C6E98"/>
    <w:rsid w:val="005D213C"/>
    <w:rsid w:val="005D39EE"/>
    <w:rsid w:val="005D5180"/>
    <w:rsid w:val="005D5D91"/>
    <w:rsid w:val="005D682E"/>
    <w:rsid w:val="005D684B"/>
    <w:rsid w:val="005D6AAF"/>
    <w:rsid w:val="005D6AE2"/>
    <w:rsid w:val="005D783C"/>
    <w:rsid w:val="005E11F9"/>
    <w:rsid w:val="005E1657"/>
    <w:rsid w:val="005E1676"/>
    <w:rsid w:val="005E1D80"/>
    <w:rsid w:val="005E2115"/>
    <w:rsid w:val="005E2EBF"/>
    <w:rsid w:val="005E2FDF"/>
    <w:rsid w:val="005E39F5"/>
    <w:rsid w:val="005E4698"/>
    <w:rsid w:val="005E5312"/>
    <w:rsid w:val="005E5BA0"/>
    <w:rsid w:val="005E6389"/>
    <w:rsid w:val="005F09FE"/>
    <w:rsid w:val="005F0DDF"/>
    <w:rsid w:val="005F2EF9"/>
    <w:rsid w:val="005F4037"/>
    <w:rsid w:val="005F4501"/>
    <w:rsid w:val="005F4606"/>
    <w:rsid w:val="005F46FB"/>
    <w:rsid w:val="005F4B70"/>
    <w:rsid w:val="005F5D1A"/>
    <w:rsid w:val="005F75CC"/>
    <w:rsid w:val="006026C6"/>
    <w:rsid w:val="00603741"/>
    <w:rsid w:val="006061D4"/>
    <w:rsid w:val="0060631D"/>
    <w:rsid w:val="00606E61"/>
    <w:rsid w:val="00606E8D"/>
    <w:rsid w:val="006115F1"/>
    <w:rsid w:val="00614839"/>
    <w:rsid w:val="0061487D"/>
    <w:rsid w:val="00614A2B"/>
    <w:rsid w:val="00615601"/>
    <w:rsid w:val="00617EBA"/>
    <w:rsid w:val="00617F4A"/>
    <w:rsid w:val="00621343"/>
    <w:rsid w:val="00621D57"/>
    <w:rsid w:val="00621EFE"/>
    <w:rsid w:val="00623240"/>
    <w:rsid w:val="00623CFD"/>
    <w:rsid w:val="00624598"/>
    <w:rsid w:val="006246F2"/>
    <w:rsid w:val="00624CF8"/>
    <w:rsid w:val="0062672D"/>
    <w:rsid w:val="00630B8F"/>
    <w:rsid w:val="0063104E"/>
    <w:rsid w:val="006318D8"/>
    <w:rsid w:val="00631ABE"/>
    <w:rsid w:val="00632290"/>
    <w:rsid w:val="006338BE"/>
    <w:rsid w:val="00633C10"/>
    <w:rsid w:val="0063471C"/>
    <w:rsid w:val="006363E4"/>
    <w:rsid w:val="00636F47"/>
    <w:rsid w:val="006370A9"/>
    <w:rsid w:val="00640299"/>
    <w:rsid w:val="0064255A"/>
    <w:rsid w:val="00642859"/>
    <w:rsid w:val="006439CF"/>
    <w:rsid w:val="00643DD4"/>
    <w:rsid w:val="00646950"/>
    <w:rsid w:val="00647946"/>
    <w:rsid w:val="0065009B"/>
    <w:rsid w:val="00651AF3"/>
    <w:rsid w:val="00651E75"/>
    <w:rsid w:val="006537CF"/>
    <w:rsid w:val="006540B4"/>
    <w:rsid w:val="006552BB"/>
    <w:rsid w:val="0065550D"/>
    <w:rsid w:val="00657981"/>
    <w:rsid w:val="00660AE0"/>
    <w:rsid w:val="00660B1A"/>
    <w:rsid w:val="00661BD8"/>
    <w:rsid w:val="00661F0D"/>
    <w:rsid w:val="00662C1B"/>
    <w:rsid w:val="00664933"/>
    <w:rsid w:val="00665189"/>
    <w:rsid w:val="006654AF"/>
    <w:rsid w:val="0066607B"/>
    <w:rsid w:val="006702C8"/>
    <w:rsid w:val="00670992"/>
    <w:rsid w:val="00670FBD"/>
    <w:rsid w:val="0067156D"/>
    <w:rsid w:val="0067180D"/>
    <w:rsid w:val="00672366"/>
    <w:rsid w:val="006747E6"/>
    <w:rsid w:val="006748A4"/>
    <w:rsid w:val="00674FE1"/>
    <w:rsid w:val="00676AC1"/>
    <w:rsid w:val="006770C7"/>
    <w:rsid w:val="00677194"/>
    <w:rsid w:val="00677885"/>
    <w:rsid w:val="006802D4"/>
    <w:rsid w:val="00680D7A"/>
    <w:rsid w:val="00681299"/>
    <w:rsid w:val="0068171D"/>
    <w:rsid w:val="00681A93"/>
    <w:rsid w:val="00682664"/>
    <w:rsid w:val="006830AE"/>
    <w:rsid w:val="0068314B"/>
    <w:rsid w:val="00683244"/>
    <w:rsid w:val="006840A1"/>
    <w:rsid w:val="006849D2"/>
    <w:rsid w:val="00684C8C"/>
    <w:rsid w:val="00684C9C"/>
    <w:rsid w:val="0068770B"/>
    <w:rsid w:val="00690459"/>
    <w:rsid w:val="006910B3"/>
    <w:rsid w:val="00691E24"/>
    <w:rsid w:val="00693C0C"/>
    <w:rsid w:val="00693F28"/>
    <w:rsid w:val="006944BA"/>
    <w:rsid w:val="00694510"/>
    <w:rsid w:val="00695184"/>
    <w:rsid w:val="006952C2"/>
    <w:rsid w:val="00695859"/>
    <w:rsid w:val="00696677"/>
    <w:rsid w:val="006971F4"/>
    <w:rsid w:val="00697EB7"/>
    <w:rsid w:val="006A1C78"/>
    <w:rsid w:val="006A2037"/>
    <w:rsid w:val="006A21D6"/>
    <w:rsid w:val="006A35EA"/>
    <w:rsid w:val="006A3B35"/>
    <w:rsid w:val="006A495B"/>
    <w:rsid w:val="006A7209"/>
    <w:rsid w:val="006B0297"/>
    <w:rsid w:val="006B054B"/>
    <w:rsid w:val="006B0C0D"/>
    <w:rsid w:val="006B259C"/>
    <w:rsid w:val="006B32C8"/>
    <w:rsid w:val="006B33DA"/>
    <w:rsid w:val="006B5282"/>
    <w:rsid w:val="006B586B"/>
    <w:rsid w:val="006B7C52"/>
    <w:rsid w:val="006B7EEB"/>
    <w:rsid w:val="006C182F"/>
    <w:rsid w:val="006C3110"/>
    <w:rsid w:val="006C35E1"/>
    <w:rsid w:val="006C3794"/>
    <w:rsid w:val="006C432B"/>
    <w:rsid w:val="006C48B7"/>
    <w:rsid w:val="006C4CD6"/>
    <w:rsid w:val="006C655F"/>
    <w:rsid w:val="006C6A72"/>
    <w:rsid w:val="006C7346"/>
    <w:rsid w:val="006D0189"/>
    <w:rsid w:val="006D18A8"/>
    <w:rsid w:val="006D18C6"/>
    <w:rsid w:val="006D1F76"/>
    <w:rsid w:val="006D5AF9"/>
    <w:rsid w:val="006D760E"/>
    <w:rsid w:val="006E00A5"/>
    <w:rsid w:val="006E2A50"/>
    <w:rsid w:val="006E2AAF"/>
    <w:rsid w:val="006E2E9F"/>
    <w:rsid w:val="006E39CC"/>
    <w:rsid w:val="006E3BF2"/>
    <w:rsid w:val="006E4464"/>
    <w:rsid w:val="006E5F41"/>
    <w:rsid w:val="006E65B5"/>
    <w:rsid w:val="006E67EB"/>
    <w:rsid w:val="006E68B5"/>
    <w:rsid w:val="006F0027"/>
    <w:rsid w:val="006F01DA"/>
    <w:rsid w:val="006F2A9C"/>
    <w:rsid w:val="006F3C34"/>
    <w:rsid w:val="006F3FC3"/>
    <w:rsid w:val="006F41FA"/>
    <w:rsid w:val="006F4B1F"/>
    <w:rsid w:val="006F5341"/>
    <w:rsid w:val="006F6FFC"/>
    <w:rsid w:val="00702ACB"/>
    <w:rsid w:val="00703E65"/>
    <w:rsid w:val="00704E64"/>
    <w:rsid w:val="0071052D"/>
    <w:rsid w:val="007109E4"/>
    <w:rsid w:val="00711ED4"/>
    <w:rsid w:val="00713D0E"/>
    <w:rsid w:val="00714DC1"/>
    <w:rsid w:val="0072042F"/>
    <w:rsid w:val="00721CF6"/>
    <w:rsid w:val="00722219"/>
    <w:rsid w:val="0072236A"/>
    <w:rsid w:val="00724533"/>
    <w:rsid w:val="00724703"/>
    <w:rsid w:val="0072521C"/>
    <w:rsid w:val="0072567B"/>
    <w:rsid w:val="00725F65"/>
    <w:rsid w:val="007262CC"/>
    <w:rsid w:val="0072737E"/>
    <w:rsid w:val="007305F1"/>
    <w:rsid w:val="00730A1A"/>
    <w:rsid w:val="00731031"/>
    <w:rsid w:val="00731422"/>
    <w:rsid w:val="00731629"/>
    <w:rsid w:val="0073172F"/>
    <w:rsid w:val="00731DC5"/>
    <w:rsid w:val="00732D57"/>
    <w:rsid w:val="00733845"/>
    <w:rsid w:val="00734036"/>
    <w:rsid w:val="007341A9"/>
    <w:rsid w:val="00735A8D"/>
    <w:rsid w:val="00741DCB"/>
    <w:rsid w:val="0074312C"/>
    <w:rsid w:val="007461E1"/>
    <w:rsid w:val="007465C3"/>
    <w:rsid w:val="007465E8"/>
    <w:rsid w:val="007501FD"/>
    <w:rsid w:val="007514D1"/>
    <w:rsid w:val="00751BBA"/>
    <w:rsid w:val="00751E0B"/>
    <w:rsid w:val="007523DB"/>
    <w:rsid w:val="007541B1"/>
    <w:rsid w:val="0075464F"/>
    <w:rsid w:val="00754A92"/>
    <w:rsid w:val="007556EE"/>
    <w:rsid w:val="007559D4"/>
    <w:rsid w:val="007613C5"/>
    <w:rsid w:val="0076243D"/>
    <w:rsid w:val="00762ADD"/>
    <w:rsid w:val="00762E54"/>
    <w:rsid w:val="007637C4"/>
    <w:rsid w:val="007639F7"/>
    <w:rsid w:val="00767238"/>
    <w:rsid w:val="00770D0E"/>
    <w:rsid w:val="00773466"/>
    <w:rsid w:val="007754BF"/>
    <w:rsid w:val="0077591C"/>
    <w:rsid w:val="007774F8"/>
    <w:rsid w:val="00780B65"/>
    <w:rsid w:val="00780B7A"/>
    <w:rsid w:val="00781412"/>
    <w:rsid w:val="00781461"/>
    <w:rsid w:val="0078164A"/>
    <w:rsid w:val="00781EBC"/>
    <w:rsid w:val="007831F6"/>
    <w:rsid w:val="00784642"/>
    <w:rsid w:val="00784824"/>
    <w:rsid w:val="00786A04"/>
    <w:rsid w:val="007877A9"/>
    <w:rsid w:val="00787EBA"/>
    <w:rsid w:val="00790BFB"/>
    <w:rsid w:val="0079125F"/>
    <w:rsid w:val="00792077"/>
    <w:rsid w:val="00793943"/>
    <w:rsid w:val="00794F75"/>
    <w:rsid w:val="0079543F"/>
    <w:rsid w:val="007A1C97"/>
    <w:rsid w:val="007A1E06"/>
    <w:rsid w:val="007A2EA7"/>
    <w:rsid w:val="007A3F7F"/>
    <w:rsid w:val="007A405E"/>
    <w:rsid w:val="007A48BD"/>
    <w:rsid w:val="007A4A10"/>
    <w:rsid w:val="007A4C2E"/>
    <w:rsid w:val="007A4CE7"/>
    <w:rsid w:val="007A4EF3"/>
    <w:rsid w:val="007A6579"/>
    <w:rsid w:val="007A6F36"/>
    <w:rsid w:val="007A6F3F"/>
    <w:rsid w:val="007A7856"/>
    <w:rsid w:val="007B0B40"/>
    <w:rsid w:val="007B129B"/>
    <w:rsid w:val="007B3757"/>
    <w:rsid w:val="007B37C9"/>
    <w:rsid w:val="007B3B50"/>
    <w:rsid w:val="007B5768"/>
    <w:rsid w:val="007B5A16"/>
    <w:rsid w:val="007B685E"/>
    <w:rsid w:val="007C0B7F"/>
    <w:rsid w:val="007C18E8"/>
    <w:rsid w:val="007C23AA"/>
    <w:rsid w:val="007C37AF"/>
    <w:rsid w:val="007C3D72"/>
    <w:rsid w:val="007C3F43"/>
    <w:rsid w:val="007C403B"/>
    <w:rsid w:val="007C4970"/>
    <w:rsid w:val="007C55D6"/>
    <w:rsid w:val="007C6457"/>
    <w:rsid w:val="007C69A6"/>
    <w:rsid w:val="007C7C17"/>
    <w:rsid w:val="007D1685"/>
    <w:rsid w:val="007D289B"/>
    <w:rsid w:val="007D2AF6"/>
    <w:rsid w:val="007D40C6"/>
    <w:rsid w:val="007D73FB"/>
    <w:rsid w:val="007D7A59"/>
    <w:rsid w:val="007E23D2"/>
    <w:rsid w:val="007E24FC"/>
    <w:rsid w:val="007E355A"/>
    <w:rsid w:val="007E4731"/>
    <w:rsid w:val="007E4A9D"/>
    <w:rsid w:val="007E4B58"/>
    <w:rsid w:val="007E50BE"/>
    <w:rsid w:val="007E5B69"/>
    <w:rsid w:val="007E6293"/>
    <w:rsid w:val="007E6C9A"/>
    <w:rsid w:val="007E6EA7"/>
    <w:rsid w:val="007F1774"/>
    <w:rsid w:val="007F1D0C"/>
    <w:rsid w:val="007F2D39"/>
    <w:rsid w:val="007F5F92"/>
    <w:rsid w:val="007F73E9"/>
    <w:rsid w:val="00800C8B"/>
    <w:rsid w:val="00801AE0"/>
    <w:rsid w:val="00802135"/>
    <w:rsid w:val="00803778"/>
    <w:rsid w:val="0080558D"/>
    <w:rsid w:val="008065D7"/>
    <w:rsid w:val="00806709"/>
    <w:rsid w:val="00806EB5"/>
    <w:rsid w:val="008071A8"/>
    <w:rsid w:val="00811086"/>
    <w:rsid w:val="008110F7"/>
    <w:rsid w:val="00811EDD"/>
    <w:rsid w:val="008133AD"/>
    <w:rsid w:val="0081409A"/>
    <w:rsid w:val="008143A4"/>
    <w:rsid w:val="00816CB7"/>
    <w:rsid w:val="008171EC"/>
    <w:rsid w:val="00821D25"/>
    <w:rsid w:val="008225DE"/>
    <w:rsid w:val="00823FD6"/>
    <w:rsid w:val="00825222"/>
    <w:rsid w:val="008265B5"/>
    <w:rsid w:val="00826682"/>
    <w:rsid w:val="008267BC"/>
    <w:rsid w:val="00826A2A"/>
    <w:rsid w:val="00827779"/>
    <w:rsid w:val="00827CF8"/>
    <w:rsid w:val="008304EA"/>
    <w:rsid w:val="00832727"/>
    <w:rsid w:val="008328DA"/>
    <w:rsid w:val="00832D70"/>
    <w:rsid w:val="00833AC9"/>
    <w:rsid w:val="00836329"/>
    <w:rsid w:val="00837A69"/>
    <w:rsid w:val="00841A6E"/>
    <w:rsid w:val="0084291F"/>
    <w:rsid w:val="00842B67"/>
    <w:rsid w:val="00843F99"/>
    <w:rsid w:val="00845D11"/>
    <w:rsid w:val="00845F8C"/>
    <w:rsid w:val="008473EC"/>
    <w:rsid w:val="00847429"/>
    <w:rsid w:val="00850C21"/>
    <w:rsid w:val="00850FE0"/>
    <w:rsid w:val="00851AC9"/>
    <w:rsid w:val="008538F5"/>
    <w:rsid w:val="008540CE"/>
    <w:rsid w:val="008567B3"/>
    <w:rsid w:val="00860D7B"/>
    <w:rsid w:val="0086137A"/>
    <w:rsid w:val="0086168B"/>
    <w:rsid w:val="0086361B"/>
    <w:rsid w:val="00864D61"/>
    <w:rsid w:val="008656B6"/>
    <w:rsid w:val="00867B9B"/>
    <w:rsid w:val="0087027D"/>
    <w:rsid w:val="00870755"/>
    <w:rsid w:val="0087081F"/>
    <w:rsid w:val="0087090D"/>
    <w:rsid w:val="00871C11"/>
    <w:rsid w:val="00873788"/>
    <w:rsid w:val="00875137"/>
    <w:rsid w:val="00875E28"/>
    <w:rsid w:val="008770F1"/>
    <w:rsid w:val="00877712"/>
    <w:rsid w:val="00877C54"/>
    <w:rsid w:val="00877F19"/>
    <w:rsid w:val="00880197"/>
    <w:rsid w:val="008808DF"/>
    <w:rsid w:val="00881D41"/>
    <w:rsid w:val="00882758"/>
    <w:rsid w:val="0088284B"/>
    <w:rsid w:val="00883184"/>
    <w:rsid w:val="00883D54"/>
    <w:rsid w:val="0088431D"/>
    <w:rsid w:val="008845CF"/>
    <w:rsid w:val="00885244"/>
    <w:rsid w:val="00885AFB"/>
    <w:rsid w:val="00885BE1"/>
    <w:rsid w:val="008871CB"/>
    <w:rsid w:val="008871E6"/>
    <w:rsid w:val="00890F42"/>
    <w:rsid w:val="00892784"/>
    <w:rsid w:val="008934B4"/>
    <w:rsid w:val="00893C75"/>
    <w:rsid w:val="00893E80"/>
    <w:rsid w:val="00894672"/>
    <w:rsid w:val="00894690"/>
    <w:rsid w:val="008949A3"/>
    <w:rsid w:val="00894DAA"/>
    <w:rsid w:val="00895103"/>
    <w:rsid w:val="00895594"/>
    <w:rsid w:val="0089619D"/>
    <w:rsid w:val="00896266"/>
    <w:rsid w:val="00897EBC"/>
    <w:rsid w:val="008A08F2"/>
    <w:rsid w:val="008A10BC"/>
    <w:rsid w:val="008A1985"/>
    <w:rsid w:val="008A28CD"/>
    <w:rsid w:val="008A4FD4"/>
    <w:rsid w:val="008A52CB"/>
    <w:rsid w:val="008A5307"/>
    <w:rsid w:val="008A59B3"/>
    <w:rsid w:val="008A5ACB"/>
    <w:rsid w:val="008A6987"/>
    <w:rsid w:val="008A6E6C"/>
    <w:rsid w:val="008A7A2E"/>
    <w:rsid w:val="008A7FA1"/>
    <w:rsid w:val="008B0A88"/>
    <w:rsid w:val="008B2634"/>
    <w:rsid w:val="008B2B3B"/>
    <w:rsid w:val="008B36A1"/>
    <w:rsid w:val="008B3B9D"/>
    <w:rsid w:val="008B3DE2"/>
    <w:rsid w:val="008B409A"/>
    <w:rsid w:val="008B4358"/>
    <w:rsid w:val="008B6055"/>
    <w:rsid w:val="008B719D"/>
    <w:rsid w:val="008B7548"/>
    <w:rsid w:val="008B759C"/>
    <w:rsid w:val="008C0CBB"/>
    <w:rsid w:val="008C1320"/>
    <w:rsid w:val="008C17B8"/>
    <w:rsid w:val="008C2A3C"/>
    <w:rsid w:val="008C4532"/>
    <w:rsid w:val="008C4C59"/>
    <w:rsid w:val="008C72B6"/>
    <w:rsid w:val="008D008E"/>
    <w:rsid w:val="008D1092"/>
    <w:rsid w:val="008D1FBF"/>
    <w:rsid w:val="008D5235"/>
    <w:rsid w:val="008D5406"/>
    <w:rsid w:val="008D674E"/>
    <w:rsid w:val="008D6788"/>
    <w:rsid w:val="008D6B75"/>
    <w:rsid w:val="008D71B1"/>
    <w:rsid w:val="008D782B"/>
    <w:rsid w:val="008D7B8C"/>
    <w:rsid w:val="008D7D92"/>
    <w:rsid w:val="008E1D81"/>
    <w:rsid w:val="008E3CBF"/>
    <w:rsid w:val="008E491D"/>
    <w:rsid w:val="008E4D08"/>
    <w:rsid w:val="008E7530"/>
    <w:rsid w:val="008F2A6D"/>
    <w:rsid w:val="008F3EB4"/>
    <w:rsid w:val="008F3FE4"/>
    <w:rsid w:val="008F5026"/>
    <w:rsid w:val="008F5953"/>
    <w:rsid w:val="00900BC3"/>
    <w:rsid w:val="00901680"/>
    <w:rsid w:val="009024CC"/>
    <w:rsid w:val="009025E2"/>
    <w:rsid w:val="00902657"/>
    <w:rsid w:val="00902666"/>
    <w:rsid w:val="00902D31"/>
    <w:rsid w:val="009031CF"/>
    <w:rsid w:val="00903BE6"/>
    <w:rsid w:val="009046CD"/>
    <w:rsid w:val="00905D3C"/>
    <w:rsid w:val="00905F51"/>
    <w:rsid w:val="00906F38"/>
    <w:rsid w:val="00907A28"/>
    <w:rsid w:val="00910B44"/>
    <w:rsid w:val="0091141D"/>
    <w:rsid w:val="009116F0"/>
    <w:rsid w:val="0091288D"/>
    <w:rsid w:val="00914D4F"/>
    <w:rsid w:val="00916684"/>
    <w:rsid w:val="00916BD5"/>
    <w:rsid w:val="0091706A"/>
    <w:rsid w:val="0092062E"/>
    <w:rsid w:val="00921B84"/>
    <w:rsid w:val="00921D8C"/>
    <w:rsid w:val="0092209E"/>
    <w:rsid w:val="00922F9C"/>
    <w:rsid w:val="009240A3"/>
    <w:rsid w:val="0092412D"/>
    <w:rsid w:val="009248C9"/>
    <w:rsid w:val="00924E70"/>
    <w:rsid w:val="009251FA"/>
    <w:rsid w:val="0093117E"/>
    <w:rsid w:val="00931761"/>
    <w:rsid w:val="00931E85"/>
    <w:rsid w:val="0093215F"/>
    <w:rsid w:val="009343C8"/>
    <w:rsid w:val="00934A96"/>
    <w:rsid w:val="00934C24"/>
    <w:rsid w:val="00935664"/>
    <w:rsid w:val="00937673"/>
    <w:rsid w:val="0094157C"/>
    <w:rsid w:val="009415A7"/>
    <w:rsid w:val="00942732"/>
    <w:rsid w:val="00943932"/>
    <w:rsid w:val="009439E6"/>
    <w:rsid w:val="00945851"/>
    <w:rsid w:val="009513E9"/>
    <w:rsid w:val="009521CF"/>
    <w:rsid w:val="009555C0"/>
    <w:rsid w:val="00956F90"/>
    <w:rsid w:val="009575D4"/>
    <w:rsid w:val="00957902"/>
    <w:rsid w:val="00957B24"/>
    <w:rsid w:val="00960810"/>
    <w:rsid w:val="00960DFB"/>
    <w:rsid w:val="009618E1"/>
    <w:rsid w:val="009624CF"/>
    <w:rsid w:val="00962D5A"/>
    <w:rsid w:val="00962E45"/>
    <w:rsid w:val="00963038"/>
    <w:rsid w:val="009651B5"/>
    <w:rsid w:val="009662BE"/>
    <w:rsid w:val="009673D5"/>
    <w:rsid w:val="009675B6"/>
    <w:rsid w:val="0096791A"/>
    <w:rsid w:val="0097031C"/>
    <w:rsid w:val="0097086B"/>
    <w:rsid w:val="00970D60"/>
    <w:rsid w:val="0097159B"/>
    <w:rsid w:val="0097319A"/>
    <w:rsid w:val="00973902"/>
    <w:rsid w:val="009739A1"/>
    <w:rsid w:val="0097565F"/>
    <w:rsid w:val="00975D94"/>
    <w:rsid w:val="009773DA"/>
    <w:rsid w:val="00977721"/>
    <w:rsid w:val="00977B6B"/>
    <w:rsid w:val="009803FF"/>
    <w:rsid w:val="0098100D"/>
    <w:rsid w:val="00983528"/>
    <w:rsid w:val="009843D5"/>
    <w:rsid w:val="00984BFA"/>
    <w:rsid w:val="00985121"/>
    <w:rsid w:val="0098521D"/>
    <w:rsid w:val="009864BA"/>
    <w:rsid w:val="009868F9"/>
    <w:rsid w:val="00986C04"/>
    <w:rsid w:val="00986D8D"/>
    <w:rsid w:val="00987F56"/>
    <w:rsid w:val="00987FFE"/>
    <w:rsid w:val="00990FF6"/>
    <w:rsid w:val="00992CF1"/>
    <w:rsid w:val="00992F75"/>
    <w:rsid w:val="00993F36"/>
    <w:rsid w:val="009A0F4B"/>
    <w:rsid w:val="009A19A2"/>
    <w:rsid w:val="009A2814"/>
    <w:rsid w:val="009A3D51"/>
    <w:rsid w:val="009A4B4B"/>
    <w:rsid w:val="009A5DD7"/>
    <w:rsid w:val="009B07F5"/>
    <w:rsid w:val="009B0CD3"/>
    <w:rsid w:val="009B2294"/>
    <w:rsid w:val="009B2E54"/>
    <w:rsid w:val="009B3174"/>
    <w:rsid w:val="009B4642"/>
    <w:rsid w:val="009B4B82"/>
    <w:rsid w:val="009B4EDC"/>
    <w:rsid w:val="009B646A"/>
    <w:rsid w:val="009B7B9C"/>
    <w:rsid w:val="009C06E9"/>
    <w:rsid w:val="009C114D"/>
    <w:rsid w:val="009C3083"/>
    <w:rsid w:val="009C36E3"/>
    <w:rsid w:val="009C4F09"/>
    <w:rsid w:val="009C5572"/>
    <w:rsid w:val="009C5827"/>
    <w:rsid w:val="009C66FF"/>
    <w:rsid w:val="009C6E45"/>
    <w:rsid w:val="009C6F7C"/>
    <w:rsid w:val="009C7385"/>
    <w:rsid w:val="009D0C0D"/>
    <w:rsid w:val="009D207F"/>
    <w:rsid w:val="009D23DD"/>
    <w:rsid w:val="009D2C2E"/>
    <w:rsid w:val="009D39CF"/>
    <w:rsid w:val="009D5028"/>
    <w:rsid w:val="009D5C3C"/>
    <w:rsid w:val="009D620B"/>
    <w:rsid w:val="009D7739"/>
    <w:rsid w:val="009D78F8"/>
    <w:rsid w:val="009E0778"/>
    <w:rsid w:val="009E14F1"/>
    <w:rsid w:val="009E1872"/>
    <w:rsid w:val="009E27D9"/>
    <w:rsid w:val="009E2D57"/>
    <w:rsid w:val="009E37AE"/>
    <w:rsid w:val="009E425E"/>
    <w:rsid w:val="009E7A0B"/>
    <w:rsid w:val="009F05CF"/>
    <w:rsid w:val="009F0ADF"/>
    <w:rsid w:val="009F0B30"/>
    <w:rsid w:val="009F1A1C"/>
    <w:rsid w:val="009F1A4F"/>
    <w:rsid w:val="009F1C9F"/>
    <w:rsid w:val="009F1EA5"/>
    <w:rsid w:val="009F279E"/>
    <w:rsid w:val="009F3637"/>
    <w:rsid w:val="009F36DE"/>
    <w:rsid w:val="009F3E1C"/>
    <w:rsid w:val="009F5C40"/>
    <w:rsid w:val="00A003A1"/>
    <w:rsid w:val="00A01660"/>
    <w:rsid w:val="00A0181F"/>
    <w:rsid w:val="00A01DEE"/>
    <w:rsid w:val="00A02438"/>
    <w:rsid w:val="00A0368D"/>
    <w:rsid w:val="00A038C8"/>
    <w:rsid w:val="00A03FCF"/>
    <w:rsid w:val="00A0464F"/>
    <w:rsid w:val="00A04ADD"/>
    <w:rsid w:val="00A05B0C"/>
    <w:rsid w:val="00A05D7D"/>
    <w:rsid w:val="00A079D8"/>
    <w:rsid w:val="00A10303"/>
    <w:rsid w:val="00A10B6C"/>
    <w:rsid w:val="00A10B86"/>
    <w:rsid w:val="00A10E90"/>
    <w:rsid w:val="00A1124B"/>
    <w:rsid w:val="00A11586"/>
    <w:rsid w:val="00A1172C"/>
    <w:rsid w:val="00A130A9"/>
    <w:rsid w:val="00A134DE"/>
    <w:rsid w:val="00A13E28"/>
    <w:rsid w:val="00A13F50"/>
    <w:rsid w:val="00A1446F"/>
    <w:rsid w:val="00A17650"/>
    <w:rsid w:val="00A21944"/>
    <w:rsid w:val="00A237E0"/>
    <w:rsid w:val="00A24879"/>
    <w:rsid w:val="00A24BA4"/>
    <w:rsid w:val="00A24EA5"/>
    <w:rsid w:val="00A2664B"/>
    <w:rsid w:val="00A26D71"/>
    <w:rsid w:val="00A27034"/>
    <w:rsid w:val="00A276CF"/>
    <w:rsid w:val="00A27F26"/>
    <w:rsid w:val="00A3028C"/>
    <w:rsid w:val="00A3149B"/>
    <w:rsid w:val="00A32AAD"/>
    <w:rsid w:val="00A33334"/>
    <w:rsid w:val="00A342C3"/>
    <w:rsid w:val="00A34B16"/>
    <w:rsid w:val="00A35696"/>
    <w:rsid w:val="00A35969"/>
    <w:rsid w:val="00A35EC5"/>
    <w:rsid w:val="00A36515"/>
    <w:rsid w:val="00A404B9"/>
    <w:rsid w:val="00A412D3"/>
    <w:rsid w:val="00A430D7"/>
    <w:rsid w:val="00A45725"/>
    <w:rsid w:val="00A46038"/>
    <w:rsid w:val="00A46B64"/>
    <w:rsid w:val="00A46E4C"/>
    <w:rsid w:val="00A54257"/>
    <w:rsid w:val="00A54C3E"/>
    <w:rsid w:val="00A55C94"/>
    <w:rsid w:val="00A55F1D"/>
    <w:rsid w:val="00A55F36"/>
    <w:rsid w:val="00A579BB"/>
    <w:rsid w:val="00A61450"/>
    <w:rsid w:val="00A624BF"/>
    <w:rsid w:val="00A628B1"/>
    <w:rsid w:val="00A62FF0"/>
    <w:rsid w:val="00A6350E"/>
    <w:rsid w:val="00A6559A"/>
    <w:rsid w:val="00A657D2"/>
    <w:rsid w:val="00A70DFA"/>
    <w:rsid w:val="00A7124F"/>
    <w:rsid w:val="00A73A0F"/>
    <w:rsid w:val="00A73B98"/>
    <w:rsid w:val="00A751BA"/>
    <w:rsid w:val="00A765B9"/>
    <w:rsid w:val="00A7711C"/>
    <w:rsid w:val="00A80117"/>
    <w:rsid w:val="00A816F2"/>
    <w:rsid w:val="00A83519"/>
    <w:rsid w:val="00A8558D"/>
    <w:rsid w:val="00A869D5"/>
    <w:rsid w:val="00A912AF"/>
    <w:rsid w:val="00A9153C"/>
    <w:rsid w:val="00A91D41"/>
    <w:rsid w:val="00A92051"/>
    <w:rsid w:val="00A92688"/>
    <w:rsid w:val="00A93F64"/>
    <w:rsid w:val="00A94108"/>
    <w:rsid w:val="00A94F1F"/>
    <w:rsid w:val="00A953E1"/>
    <w:rsid w:val="00A95718"/>
    <w:rsid w:val="00A960A2"/>
    <w:rsid w:val="00A96104"/>
    <w:rsid w:val="00A96EDE"/>
    <w:rsid w:val="00AA09EA"/>
    <w:rsid w:val="00AA412D"/>
    <w:rsid w:val="00AA5830"/>
    <w:rsid w:val="00AA58E9"/>
    <w:rsid w:val="00AA6E06"/>
    <w:rsid w:val="00AB125B"/>
    <w:rsid w:val="00AB1E5F"/>
    <w:rsid w:val="00AB2628"/>
    <w:rsid w:val="00AB4401"/>
    <w:rsid w:val="00AB5A79"/>
    <w:rsid w:val="00AB74FD"/>
    <w:rsid w:val="00AB78A2"/>
    <w:rsid w:val="00AC0100"/>
    <w:rsid w:val="00AC115E"/>
    <w:rsid w:val="00AC17CD"/>
    <w:rsid w:val="00AC1872"/>
    <w:rsid w:val="00AC2140"/>
    <w:rsid w:val="00AC2792"/>
    <w:rsid w:val="00AC3549"/>
    <w:rsid w:val="00AC3804"/>
    <w:rsid w:val="00AC4D21"/>
    <w:rsid w:val="00AC5B4A"/>
    <w:rsid w:val="00AD1229"/>
    <w:rsid w:val="00AD1641"/>
    <w:rsid w:val="00AD2215"/>
    <w:rsid w:val="00AD23E4"/>
    <w:rsid w:val="00AD24F7"/>
    <w:rsid w:val="00AD2C2F"/>
    <w:rsid w:val="00AD34E2"/>
    <w:rsid w:val="00AD412E"/>
    <w:rsid w:val="00AD4326"/>
    <w:rsid w:val="00AD4B6D"/>
    <w:rsid w:val="00AD6F4C"/>
    <w:rsid w:val="00AE0711"/>
    <w:rsid w:val="00AE0863"/>
    <w:rsid w:val="00AE099B"/>
    <w:rsid w:val="00AE0EAC"/>
    <w:rsid w:val="00AE0EF7"/>
    <w:rsid w:val="00AE0F62"/>
    <w:rsid w:val="00AE34DF"/>
    <w:rsid w:val="00AE4B4A"/>
    <w:rsid w:val="00AE57A9"/>
    <w:rsid w:val="00AE57CB"/>
    <w:rsid w:val="00AE6A07"/>
    <w:rsid w:val="00AE6AE1"/>
    <w:rsid w:val="00AE7ACB"/>
    <w:rsid w:val="00AF26E9"/>
    <w:rsid w:val="00AF28E6"/>
    <w:rsid w:val="00AF2962"/>
    <w:rsid w:val="00AF2E8A"/>
    <w:rsid w:val="00AF3D1E"/>
    <w:rsid w:val="00AF4FA9"/>
    <w:rsid w:val="00AF555A"/>
    <w:rsid w:val="00AF5C50"/>
    <w:rsid w:val="00AF6020"/>
    <w:rsid w:val="00AF6A92"/>
    <w:rsid w:val="00B05790"/>
    <w:rsid w:val="00B05B26"/>
    <w:rsid w:val="00B06A3A"/>
    <w:rsid w:val="00B072AC"/>
    <w:rsid w:val="00B0782B"/>
    <w:rsid w:val="00B07E4D"/>
    <w:rsid w:val="00B10246"/>
    <w:rsid w:val="00B121DE"/>
    <w:rsid w:val="00B12B67"/>
    <w:rsid w:val="00B13099"/>
    <w:rsid w:val="00B13474"/>
    <w:rsid w:val="00B1481D"/>
    <w:rsid w:val="00B1640B"/>
    <w:rsid w:val="00B207DF"/>
    <w:rsid w:val="00B20D27"/>
    <w:rsid w:val="00B21627"/>
    <w:rsid w:val="00B21654"/>
    <w:rsid w:val="00B2397C"/>
    <w:rsid w:val="00B24551"/>
    <w:rsid w:val="00B24EFE"/>
    <w:rsid w:val="00B252E7"/>
    <w:rsid w:val="00B25FFB"/>
    <w:rsid w:val="00B26BAA"/>
    <w:rsid w:val="00B30533"/>
    <w:rsid w:val="00B308AB"/>
    <w:rsid w:val="00B30BD0"/>
    <w:rsid w:val="00B30BED"/>
    <w:rsid w:val="00B314B2"/>
    <w:rsid w:val="00B322D5"/>
    <w:rsid w:val="00B32F24"/>
    <w:rsid w:val="00B33869"/>
    <w:rsid w:val="00B34023"/>
    <w:rsid w:val="00B36411"/>
    <w:rsid w:val="00B378A1"/>
    <w:rsid w:val="00B40E2B"/>
    <w:rsid w:val="00B41745"/>
    <w:rsid w:val="00B41CAB"/>
    <w:rsid w:val="00B420AB"/>
    <w:rsid w:val="00B429F7"/>
    <w:rsid w:val="00B43969"/>
    <w:rsid w:val="00B43A41"/>
    <w:rsid w:val="00B43E51"/>
    <w:rsid w:val="00B442CD"/>
    <w:rsid w:val="00B44432"/>
    <w:rsid w:val="00B44E73"/>
    <w:rsid w:val="00B45892"/>
    <w:rsid w:val="00B46EA6"/>
    <w:rsid w:val="00B46FA6"/>
    <w:rsid w:val="00B50003"/>
    <w:rsid w:val="00B50EC3"/>
    <w:rsid w:val="00B512E1"/>
    <w:rsid w:val="00B5331A"/>
    <w:rsid w:val="00B53C93"/>
    <w:rsid w:val="00B54595"/>
    <w:rsid w:val="00B54D50"/>
    <w:rsid w:val="00B55636"/>
    <w:rsid w:val="00B57652"/>
    <w:rsid w:val="00B5767D"/>
    <w:rsid w:val="00B577C2"/>
    <w:rsid w:val="00B60303"/>
    <w:rsid w:val="00B6038A"/>
    <w:rsid w:val="00B613CB"/>
    <w:rsid w:val="00B618DF"/>
    <w:rsid w:val="00B61B96"/>
    <w:rsid w:val="00B62A01"/>
    <w:rsid w:val="00B63430"/>
    <w:rsid w:val="00B63F4D"/>
    <w:rsid w:val="00B64065"/>
    <w:rsid w:val="00B640DA"/>
    <w:rsid w:val="00B65572"/>
    <w:rsid w:val="00B65AF5"/>
    <w:rsid w:val="00B65BA3"/>
    <w:rsid w:val="00B669FF"/>
    <w:rsid w:val="00B718C9"/>
    <w:rsid w:val="00B71E4F"/>
    <w:rsid w:val="00B77BBA"/>
    <w:rsid w:val="00B80933"/>
    <w:rsid w:val="00B81D3E"/>
    <w:rsid w:val="00B81F72"/>
    <w:rsid w:val="00B82353"/>
    <w:rsid w:val="00B83758"/>
    <w:rsid w:val="00B849EE"/>
    <w:rsid w:val="00B85213"/>
    <w:rsid w:val="00B858C0"/>
    <w:rsid w:val="00B866B3"/>
    <w:rsid w:val="00B91875"/>
    <w:rsid w:val="00B91ACE"/>
    <w:rsid w:val="00B93CFB"/>
    <w:rsid w:val="00B93EA6"/>
    <w:rsid w:val="00B962AC"/>
    <w:rsid w:val="00B968A2"/>
    <w:rsid w:val="00B97BEE"/>
    <w:rsid w:val="00BA073C"/>
    <w:rsid w:val="00BA0A0C"/>
    <w:rsid w:val="00BA0BE2"/>
    <w:rsid w:val="00BA0EEB"/>
    <w:rsid w:val="00BA374F"/>
    <w:rsid w:val="00BA4974"/>
    <w:rsid w:val="00BB03FF"/>
    <w:rsid w:val="00BB0441"/>
    <w:rsid w:val="00BB0A6F"/>
    <w:rsid w:val="00BB1F10"/>
    <w:rsid w:val="00BB2B02"/>
    <w:rsid w:val="00BB3C7E"/>
    <w:rsid w:val="00BB469E"/>
    <w:rsid w:val="00BB492F"/>
    <w:rsid w:val="00BB6118"/>
    <w:rsid w:val="00BB7AE4"/>
    <w:rsid w:val="00BC0226"/>
    <w:rsid w:val="00BC02A2"/>
    <w:rsid w:val="00BC21DC"/>
    <w:rsid w:val="00BC2DA3"/>
    <w:rsid w:val="00BC348B"/>
    <w:rsid w:val="00BC4053"/>
    <w:rsid w:val="00BC4804"/>
    <w:rsid w:val="00BD0ED2"/>
    <w:rsid w:val="00BD1526"/>
    <w:rsid w:val="00BD3D84"/>
    <w:rsid w:val="00BD451B"/>
    <w:rsid w:val="00BD543F"/>
    <w:rsid w:val="00BD588B"/>
    <w:rsid w:val="00BD60C8"/>
    <w:rsid w:val="00BD6209"/>
    <w:rsid w:val="00BD6972"/>
    <w:rsid w:val="00BD722F"/>
    <w:rsid w:val="00BD7F2A"/>
    <w:rsid w:val="00BE3107"/>
    <w:rsid w:val="00BE5FB5"/>
    <w:rsid w:val="00BE7D58"/>
    <w:rsid w:val="00BF1A53"/>
    <w:rsid w:val="00BF4127"/>
    <w:rsid w:val="00BF4B71"/>
    <w:rsid w:val="00BF511B"/>
    <w:rsid w:val="00BF63E8"/>
    <w:rsid w:val="00BF6E15"/>
    <w:rsid w:val="00BF757B"/>
    <w:rsid w:val="00C02443"/>
    <w:rsid w:val="00C05247"/>
    <w:rsid w:val="00C05BD3"/>
    <w:rsid w:val="00C05DC1"/>
    <w:rsid w:val="00C0704E"/>
    <w:rsid w:val="00C070DA"/>
    <w:rsid w:val="00C078F5"/>
    <w:rsid w:val="00C07AFF"/>
    <w:rsid w:val="00C07B4A"/>
    <w:rsid w:val="00C112B6"/>
    <w:rsid w:val="00C1168A"/>
    <w:rsid w:val="00C11ED5"/>
    <w:rsid w:val="00C12CAB"/>
    <w:rsid w:val="00C13016"/>
    <w:rsid w:val="00C14336"/>
    <w:rsid w:val="00C16021"/>
    <w:rsid w:val="00C16670"/>
    <w:rsid w:val="00C174CD"/>
    <w:rsid w:val="00C17708"/>
    <w:rsid w:val="00C1790B"/>
    <w:rsid w:val="00C17D6B"/>
    <w:rsid w:val="00C21A46"/>
    <w:rsid w:val="00C22499"/>
    <w:rsid w:val="00C23F60"/>
    <w:rsid w:val="00C2650B"/>
    <w:rsid w:val="00C270FE"/>
    <w:rsid w:val="00C2794B"/>
    <w:rsid w:val="00C27F66"/>
    <w:rsid w:val="00C30589"/>
    <w:rsid w:val="00C3083C"/>
    <w:rsid w:val="00C30901"/>
    <w:rsid w:val="00C33552"/>
    <w:rsid w:val="00C33DE8"/>
    <w:rsid w:val="00C3714D"/>
    <w:rsid w:val="00C41159"/>
    <w:rsid w:val="00C43110"/>
    <w:rsid w:val="00C43EBA"/>
    <w:rsid w:val="00C44040"/>
    <w:rsid w:val="00C44A14"/>
    <w:rsid w:val="00C466D3"/>
    <w:rsid w:val="00C504E6"/>
    <w:rsid w:val="00C5350A"/>
    <w:rsid w:val="00C53B4C"/>
    <w:rsid w:val="00C56EE6"/>
    <w:rsid w:val="00C62646"/>
    <w:rsid w:val="00C628C1"/>
    <w:rsid w:val="00C6294B"/>
    <w:rsid w:val="00C63CBE"/>
    <w:rsid w:val="00C64763"/>
    <w:rsid w:val="00C67E9A"/>
    <w:rsid w:val="00C700D3"/>
    <w:rsid w:val="00C7021D"/>
    <w:rsid w:val="00C70633"/>
    <w:rsid w:val="00C7155B"/>
    <w:rsid w:val="00C71D8B"/>
    <w:rsid w:val="00C74873"/>
    <w:rsid w:val="00C74D8B"/>
    <w:rsid w:val="00C75615"/>
    <w:rsid w:val="00C76F4E"/>
    <w:rsid w:val="00C81374"/>
    <w:rsid w:val="00C81838"/>
    <w:rsid w:val="00C82B9D"/>
    <w:rsid w:val="00C84C52"/>
    <w:rsid w:val="00C84E38"/>
    <w:rsid w:val="00C858EC"/>
    <w:rsid w:val="00C8646A"/>
    <w:rsid w:val="00C90DA8"/>
    <w:rsid w:val="00C91F25"/>
    <w:rsid w:val="00C925DE"/>
    <w:rsid w:val="00C93F2F"/>
    <w:rsid w:val="00C94D79"/>
    <w:rsid w:val="00C95F0C"/>
    <w:rsid w:val="00C979AA"/>
    <w:rsid w:val="00CA15B8"/>
    <w:rsid w:val="00CA28DF"/>
    <w:rsid w:val="00CA2A47"/>
    <w:rsid w:val="00CA39EE"/>
    <w:rsid w:val="00CA3B0B"/>
    <w:rsid w:val="00CA3B13"/>
    <w:rsid w:val="00CA3E08"/>
    <w:rsid w:val="00CA5030"/>
    <w:rsid w:val="00CB0EA0"/>
    <w:rsid w:val="00CB1687"/>
    <w:rsid w:val="00CB1944"/>
    <w:rsid w:val="00CB1AC0"/>
    <w:rsid w:val="00CB1F76"/>
    <w:rsid w:val="00CB2279"/>
    <w:rsid w:val="00CB2741"/>
    <w:rsid w:val="00CB2994"/>
    <w:rsid w:val="00CB2FC0"/>
    <w:rsid w:val="00CB3F49"/>
    <w:rsid w:val="00CB4213"/>
    <w:rsid w:val="00CB45E9"/>
    <w:rsid w:val="00CC003A"/>
    <w:rsid w:val="00CC03E1"/>
    <w:rsid w:val="00CC0696"/>
    <w:rsid w:val="00CC0E6D"/>
    <w:rsid w:val="00CC269F"/>
    <w:rsid w:val="00CC3451"/>
    <w:rsid w:val="00CC3CF6"/>
    <w:rsid w:val="00CC3D5C"/>
    <w:rsid w:val="00CC471D"/>
    <w:rsid w:val="00CC4FD1"/>
    <w:rsid w:val="00CC678F"/>
    <w:rsid w:val="00CC753A"/>
    <w:rsid w:val="00CD0652"/>
    <w:rsid w:val="00CD21EE"/>
    <w:rsid w:val="00CD2405"/>
    <w:rsid w:val="00CD3E07"/>
    <w:rsid w:val="00CD430C"/>
    <w:rsid w:val="00CD4DFB"/>
    <w:rsid w:val="00CD583D"/>
    <w:rsid w:val="00CD6081"/>
    <w:rsid w:val="00CD62EC"/>
    <w:rsid w:val="00CD7AF9"/>
    <w:rsid w:val="00CD7E52"/>
    <w:rsid w:val="00CE093E"/>
    <w:rsid w:val="00CE10FF"/>
    <w:rsid w:val="00CE14F1"/>
    <w:rsid w:val="00CE2981"/>
    <w:rsid w:val="00CE349A"/>
    <w:rsid w:val="00CE3729"/>
    <w:rsid w:val="00CE3F35"/>
    <w:rsid w:val="00CE416F"/>
    <w:rsid w:val="00CE4481"/>
    <w:rsid w:val="00CE4E7E"/>
    <w:rsid w:val="00CE5051"/>
    <w:rsid w:val="00CE56DD"/>
    <w:rsid w:val="00CE6EC9"/>
    <w:rsid w:val="00CF1877"/>
    <w:rsid w:val="00CF234D"/>
    <w:rsid w:val="00CF2AE4"/>
    <w:rsid w:val="00CF2F45"/>
    <w:rsid w:val="00CF374B"/>
    <w:rsid w:val="00CF3DFB"/>
    <w:rsid w:val="00CF3F8E"/>
    <w:rsid w:val="00CF5248"/>
    <w:rsid w:val="00CF5B73"/>
    <w:rsid w:val="00D022AD"/>
    <w:rsid w:val="00D031E4"/>
    <w:rsid w:val="00D03DD2"/>
    <w:rsid w:val="00D03E59"/>
    <w:rsid w:val="00D045B1"/>
    <w:rsid w:val="00D05E9A"/>
    <w:rsid w:val="00D05FBF"/>
    <w:rsid w:val="00D0640D"/>
    <w:rsid w:val="00D06BAD"/>
    <w:rsid w:val="00D074CF"/>
    <w:rsid w:val="00D11180"/>
    <w:rsid w:val="00D12117"/>
    <w:rsid w:val="00D14017"/>
    <w:rsid w:val="00D140C1"/>
    <w:rsid w:val="00D14281"/>
    <w:rsid w:val="00D14C05"/>
    <w:rsid w:val="00D150F4"/>
    <w:rsid w:val="00D15CF8"/>
    <w:rsid w:val="00D1696E"/>
    <w:rsid w:val="00D16FCF"/>
    <w:rsid w:val="00D174B1"/>
    <w:rsid w:val="00D22302"/>
    <w:rsid w:val="00D227A7"/>
    <w:rsid w:val="00D22CFC"/>
    <w:rsid w:val="00D23A9D"/>
    <w:rsid w:val="00D24DD8"/>
    <w:rsid w:val="00D26B14"/>
    <w:rsid w:val="00D26B86"/>
    <w:rsid w:val="00D26E93"/>
    <w:rsid w:val="00D30034"/>
    <w:rsid w:val="00D30073"/>
    <w:rsid w:val="00D3023F"/>
    <w:rsid w:val="00D31A91"/>
    <w:rsid w:val="00D32655"/>
    <w:rsid w:val="00D32A7B"/>
    <w:rsid w:val="00D32F4B"/>
    <w:rsid w:val="00D360C1"/>
    <w:rsid w:val="00D40544"/>
    <w:rsid w:val="00D40804"/>
    <w:rsid w:val="00D41EF2"/>
    <w:rsid w:val="00D425D4"/>
    <w:rsid w:val="00D42AA1"/>
    <w:rsid w:val="00D446D5"/>
    <w:rsid w:val="00D466B9"/>
    <w:rsid w:val="00D46BAF"/>
    <w:rsid w:val="00D47453"/>
    <w:rsid w:val="00D50019"/>
    <w:rsid w:val="00D5055C"/>
    <w:rsid w:val="00D50F20"/>
    <w:rsid w:val="00D51AD3"/>
    <w:rsid w:val="00D52169"/>
    <w:rsid w:val="00D52FE6"/>
    <w:rsid w:val="00D544E6"/>
    <w:rsid w:val="00D571EE"/>
    <w:rsid w:val="00D57547"/>
    <w:rsid w:val="00D57671"/>
    <w:rsid w:val="00D60A75"/>
    <w:rsid w:val="00D615E1"/>
    <w:rsid w:val="00D619C0"/>
    <w:rsid w:val="00D627D7"/>
    <w:rsid w:val="00D62978"/>
    <w:rsid w:val="00D63139"/>
    <w:rsid w:val="00D63729"/>
    <w:rsid w:val="00D63949"/>
    <w:rsid w:val="00D63F90"/>
    <w:rsid w:val="00D65CCD"/>
    <w:rsid w:val="00D66539"/>
    <w:rsid w:val="00D66ACE"/>
    <w:rsid w:val="00D67510"/>
    <w:rsid w:val="00D6766F"/>
    <w:rsid w:val="00D67928"/>
    <w:rsid w:val="00D701FD"/>
    <w:rsid w:val="00D7045A"/>
    <w:rsid w:val="00D70DB2"/>
    <w:rsid w:val="00D718F9"/>
    <w:rsid w:val="00D72604"/>
    <w:rsid w:val="00D729CE"/>
    <w:rsid w:val="00D7352C"/>
    <w:rsid w:val="00D73C72"/>
    <w:rsid w:val="00D75CD7"/>
    <w:rsid w:val="00D80991"/>
    <w:rsid w:val="00D831C8"/>
    <w:rsid w:val="00D8333C"/>
    <w:rsid w:val="00D83711"/>
    <w:rsid w:val="00D83AFF"/>
    <w:rsid w:val="00D84470"/>
    <w:rsid w:val="00D86E02"/>
    <w:rsid w:val="00D8736C"/>
    <w:rsid w:val="00D87874"/>
    <w:rsid w:val="00D87F52"/>
    <w:rsid w:val="00D9016A"/>
    <w:rsid w:val="00D90B9A"/>
    <w:rsid w:val="00D936A2"/>
    <w:rsid w:val="00D951D6"/>
    <w:rsid w:val="00D95766"/>
    <w:rsid w:val="00D96D71"/>
    <w:rsid w:val="00D97E28"/>
    <w:rsid w:val="00DA0202"/>
    <w:rsid w:val="00DA0BDD"/>
    <w:rsid w:val="00DA2ABE"/>
    <w:rsid w:val="00DA2FD7"/>
    <w:rsid w:val="00DA31E5"/>
    <w:rsid w:val="00DA337F"/>
    <w:rsid w:val="00DA36CE"/>
    <w:rsid w:val="00DA3763"/>
    <w:rsid w:val="00DA3919"/>
    <w:rsid w:val="00DA3F3F"/>
    <w:rsid w:val="00DA5E0B"/>
    <w:rsid w:val="00DB1091"/>
    <w:rsid w:val="00DB10AA"/>
    <w:rsid w:val="00DB4DDA"/>
    <w:rsid w:val="00DB573B"/>
    <w:rsid w:val="00DB6320"/>
    <w:rsid w:val="00DB6396"/>
    <w:rsid w:val="00DB6C66"/>
    <w:rsid w:val="00DB6F7B"/>
    <w:rsid w:val="00DB75ED"/>
    <w:rsid w:val="00DB7F5D"/>
    <w:rsid w:val="00DC1504"/>
    <w:rsid w:val="00DC369F"/>
    <w:rsid w:val="00DC6A7E"/>
    <w:rsid w:val="00DC747E"/>
    <w:rsid w:val="00DD0277"/>
    <w:rsid w:val="00DD02AE"/>
    <w:rsid w:val="00DD2B2C"/>
    <w:rsid w:val="00DD3042"/>
    <w:rsid w:val="00DD3232"/>
    <w:rsid w:val="00DD5264"/>
    <w:rsid w:val="00DD5872"/>
    <w:rsid w:val="00DD5D8A"/>
    <w:rsid w:val="00DE0F9C"/>
    <w:rsid w:val="00DE1774"/>
    <w:rsid w:val="00DE4D29"/>
    <w:rsid w:val="00DE6898"/>
    <w:rsid w:val="00DF1274"/>
    <w:rsid w:val="00DF1F47"/>
    <w:rsid w:val="00DF2B20"/>
    <w:rsid w:val="00DF327A"/>
    <w:rsid w:val="00DF331D"/>
    <w:rsid w:val="00DF4CEF"/>
    <w:rsid w:val="00DF4DB6"/>
    <w:rsid w:val="00DF5EA2"/>
    <w:rsid w:val="00DF7CF9"/>
    <w:rsid w:val="00E00B72"/>
    <w:rsid w:val="00E05895"/>
    <w:rsid w:val="00E063CA"/>
    <w:rsid w:val="00E06BDC"/>
    <w:rsid w:val="00E06F13"/>
    <w:rsid w:val="00E076C3"/>
    <w:rsid w:val="00E11961"/>
    <w:rsid w:val="00E13108"/>
    <w:rsid w:val="00E13F7D"/>
    <w:rsid w:val="00E1400E"/>
    <w:rsid w:val="00E15D0F"/>
    <w:rsid w:val="00E164B8"/>
    <w:rsid w:val="00E16679"/>
    <w:rsid w:val="00E17E94"/>
    <w:rsid w:val="00E22D0E"/>
    <w:rsid w:val="00E23528"/>
    <w:rsid w:val="00E23A80"/>
    <w:rsid w:val="00E24111"/>
    <w:rsid w:val="00E25045"/>
    <w:rsid w:val="00E2622E"/>
    <w:rsid w:val="00E303E6"/>
    <w:rsid w:val="00E30E4A"/>
    <w:rsid w:val="00E30FC4"/>
    <w:rsid w:val="00E31545"/>
    <w:rsid w:val="00E31DBA"/>
    <w:rsid w:val="00E32AF8"/>
    <w:rsid w:val="00E33885"/>
    <w:rsid w:val="00E34C8D"/>
    <w:rsid w:val="00E34FF2"/>
    <w:rsid w:val="00E35CFA"/>
    <w:rsid w:val="00E35E1C"/>
    <w:rsid w:val="00E36A14"/>
    <w:rsid w:val="00E371FF"/>
    <w:rsid w:val="00E421CB"/>
    <w:rsid w:val="00E42FE5"/>
    <w:rsid w:val="00E44320"/>
    <w:rsid w:val="00E446C0"/>
    <w:rsid w:val="00E44EB1"/>
    <w:rsid w:val="00E46788"/>
    <w:rsid w:val="00E46990"/>
    <w:rsid w:val="00E46FBC"/>
    <w:rsid w:val="00E47075"/>
    <w:rsid w:val="00E471A9"/>
    <w:rsid w:val="00E47A65"/>
    <w:rsid w:val="00E5006E"/>
    <w:rsid w:val="00E514B8"/>
    <w:rsid w:val="00E52147"/>
    <w:rsid w:val="00E525C2"/>
    <w:rsid w:val="00E52B17"/>
    <w:rsid w:val="00E534F9"/>
    <w:rsid w:val="00E5437E"/>
    <w:rsid w:val="00E5486B"/>
    <w:rsid w:val="00E565A3"/>
    <w:rsid w:val="00E57437"/>
    <w:rsid w:val="00E57835"/>
    <w:rsid w:val="00E60903"/>
    <w:rsid w:val="00E61D03"/>
    <w:rsid w:val="00E63044"/>
    <w:rsid w:val="00E64EC0"/>
    <w:rsid w:val="00E6578C"/>
    <w:rsid w:val="00E66D29"/>
    <w:rsid w:val="00E66EB8"/>
    <w:rsid w:val="00E67B6E"/>
    <w:rsid w:val="00E70348"/>
    <w:rsid w:val="00E70C89"/>
    <w:rsid w:val="00E70D8F"/>
    <w:rsid w:val="00E710E8"/>
    <w:rsid w:val="00E733FE"/>
    <w:rsid w:val="00E7584A"/>
    <w:rsid w:val="00E75E13"/>
    <w:rsid w:val="00E77DCD"/>
    <w:rsid w:val="00E77E5F"/>
    <w:rsid w:val="00E802B8"/>
    <w:rsid w:val="00E807F9"/>
    <w:rsid w:val="00E81363"/>
    <w:rsid w:val="00E815D7"/>
    <w:rsid w:val="00E81A96"/>
    <w:rsid w:val="00E81F54"/>
    <w:rsid w:val="00E81FA0"/>
    <w:rsid w:val="00E83457"/>
    <w:rsid w:val="00E8460D"/>
    <w:rsid w:val="00E848B2"/>
    <w:rsid w:val="00E8542E"/>
    <w:rsid w:val="00E85BF8"/>
    <w:rsid w:val="00E864D0"/>
    <w:rsid w:val="00E8693B"/>
    <w:rsid w:val="00E879DF"/>
    <w:rsid w:val="00E90C2E"/>
    <w:rsid w:val="00E910A6"/>
    <w:rsid w:val="00E91BFF"/>
    <w:rsid w:val="00E9375A"/>
    <w:rsid w:val="00E93E8F"/>
    <w:rsid w:val="00E942C7"/>
    <w:rsid w:val="00E9471D"/>
    <w:rsid w:val="00E94806"/>
    <w:rsid w:val="00E94853"/>
    <w:rsid w:val="00E974C1"/>
    <w:rsid w:val="00E97CB9"/>
    <w:rsid w:val="00EA225C"/>
    <w:rsid w:val="00EA30F5"/>
    <w:rsid w:val="00EA32D8"/>
    <w:rsid w:val="00EA55CE"/>
    <w:rsid w:val="00EA5A40"/>
    <w:rsid w:val="00EA6431"/>
    <w:rsid w:val="00EA7465"/>
    <w:rsid w:val="00EA7E61"/>
    <w:rsid w:val="00EB02B1"/>
    <w:rsid w:val="00EB0E60"/>
    <w:rsid w:val="00EB0F0E"/>
    <w:rsid w:val="00EB2DA5"/>
    <w:rsid w:val="00EB37AF"/>
    <w:rsid w:val="00EB54A0"/>
    <w:rsid w:val="00EB6FD5"/>
    <w:rsid w:val="00EC0497"/>
    <w:rsid w:val="00EC066E"/>
    <w:rsid w:val="00EC197C"/>
    <w:rsid w:val="00EC1C10"/>
    <w:rsid w:val="00EC1FFF"/>
    <w:rsid w:val="00EC29A7"/>
    <w:rsid w:val="00EC3616"/>
    <w:rsid w:val="00EC4068"/>
    <w:rsid w:val="00EC450E"/>
    <w:rsid w:val="00EC4F90"/>
    <w:rsid w:val="00EC61C9"/>
    <w:rsid w:val="00ED1704"/>
    <w:rsid w:val="00ED2A5A"/>
    <w:rsid w:val="00ED4460"/>
    <w:rsid w:val="00ED50C2"/>
    <w:rsid w:val="00ED558D"/>
    <w:rsid w:val="00ED5A11"/>
    <w:rsid w:val="00ED5F89"/>
    <w:rsid w:val="00ED6891"/>
    <w:rsid w:val="00ED72C3"/>
    <w:rsid w:val="00ED754C"/>
    <w:rsid w:val="00ED7F66"/>
    <w:rsid w:val="00EE0B07"/>
    <w:rsid w:val="00EE2AC4"/>
    <w:rsid w:val="00EE5EB1"/>
    <w:rsid w:val="00EE65C9"/>
    <w:rsid w:val="00EE6DC5"/>
    <w:rsid w:val="00EE732C"/>
    <w:rsid w:val="00EE75A7"/>
    <w:rsid w:val="00EF081E"/>
    <w:rsid w:val="00EF0C70"/>
    <w:rsid w:val="00EF0D0A"/>
    <w:rsid w:val="00EF20F9"/>
    <w:rsid w:val="00EF2BBA"/>
    <w:rsid w:val="00EF4477"/>
    <w:rsid w:val="00EF4E90"/>
    <w:rsid w:val="00EF51FC"/>
    <w:rsid w:val="00EF52DD"/>
    <w:rsid w:val="00EF5499"/>
    <w:rsid w:val="00EF5AC4"/>
    <w:rsid w:val="00EF7BD4"/>
    <w:rsid w:val="00F020CF"/>
    <w:rsid w:val="00F03EB8"/>
    <w:rsid w:val="00F04538"/>
    <w:rsid w:val="00F045B4"/>
    <w:rsid w:val="00F0484F"/>
    <w:rsid w:val="00F04A6A"/>
    <w:rsid w:val="00F068C2"/>
    <w:rsid w:val="00F06A40"/>
    <w:rsid w:val="00F06EAE"/>
    <w:rsid w:val="00F0710F"/>
    <w:rsid w:val="00F10001"/>
    <w:rsid w:val="00F10062"/>
    <w:rsid w:val="00F10932"/>
    <w:rsid w:val="00F10E7C"/>
    <w:rsid w:val="00F116D1"/>
    <w:rsid w:val="00F12AC3"/>
    <w:rsid w:val="00F1366E"/>
    <w:rsid w:val="00F15EFD"/>
    <w:rsid w:val="00F16152"/>
    <w:rsid w:val="00F167E4"/>
    <w:rsid w:val="00F17991"/>
    <w:rsid w:val="00F20911"/>
    <w:rsid w:val="00F22836"/>
    <w:rsid w:val="00F22E75"/>
    <w:rsid w:val="00F2357A"/>
    <w:rsid w:val="00F24EC6"/>
    <w:rsid w:val="00F265CB"/>
    <w:rsid w:val="00F27180"/>
    <w:rsid w:val="00F27425"/>
    <w:rsid w:val="00F3045F"/>
    <w:rsid w:val="00F309E1"/>
    <w:rsid w:val="00F31F07"/>
    <w:rsid w:val="00F323CD"/>
    <w:rsid w:val="00F33485"/>
    <w:rsid w:val="00F346EF"/>
    <w:rsid w:val="00F36D7B"/>
    <w:rsid w:val="00F407C0"/>
    <w:rsid w:val="00F418D3"/>
    <w:rsid w:val="00F41CD5"/>
    <w:rsid w:val="00F41E51"/>
    <w:rsid w:val="00F42000"/>
    <w:rsid w:val="00F42E5E"/>
    <w:rsid w:val="00F43DA1"/>
    <w:rsid w:val="00F4421A"/>
    <w:rsid w:val="00F44584"/>
    <w:rsid w:val="00F453C5"/>
    <w:rsid w:val="00F460E1"/>
    <w:rsid w:val="00F4662A"/>
    <w:rsid w:val="00F5015D"/>
    <w:rsid w:val="00F5087C"/>
    <w:rsid w:val="00F510AC"/>
    <w:rsid w:val="00F52487"/>
    <w:rsid w:val="00F53671"/>
    <w:rsid w:val="00F543B9"/>
    <w:rsid w:val="00F543FF"/>
    <w:rsid w:val="00F56994"/>
    <w:rsid w:val="00F60ACF"/>
    <w:rsid w:val="00F64407"/>
    <w:rsid w:val="00F6604F"/>
    <w:rsid w:val="00F72520"/>
    <w:rsid w:val="00F730BD"/>
    <w:rsid w:val="00F740FC"/>
    <w:rsid w:val="00F74796"/>
    <w:rsid w:val="00F75492"/>
    <w:rsid w:val="00F75769"/>
    <w:rsid w:val="00F75B9C"/>
    <w:rsid w:val="00F774E3"/>
    <w:rsid w:val="00F778BB"/>
    <w:rsid w:val="00F813A8"/>
    <w:rsid w:val="00F83B09"/>
    <w:rsid w:val="00F83FC9"/>
    <w:rsid w:val="00F851A4"/>
    <w:rsid w:val="00F85F26"/>
    <w:rsid w:val="00F86372"/>
    <w:rsid w:val="00F9028C"/>
    <w:rsid w:val="00F90C18"/>
    <w:rsid w:val="00F93954"/>
    <w:rsid w:val="00F93BF2"/>
    <w:rsid w:val="00F9418D"/>
    <w:rsid w:val="00F942F9"/>
    <w:rsid w:val="00F94CB5"/>
    <w:rsid w:val="00F9615B"/>
    <w:rsid w:val="00FA046F"/>
    <w:rsid w:val="00FA26FA"/>
    <w:rsid w:val="00FA3DFA"/>
    <w:rsid w:val="00FA43AB"/>
    <w:rsid w:val="00FA5A70"/>
    <w:rsid w:val="00FA7198"/>
    <w:rsid w:val="00FA73EE"/>
    <w:rsid w:val="00FA767B"/>
    <w:rsid w:val="00FB03D1"/>
    <w:rsid w:val="00FB120A"/>
    <w:rsid w:val="00FB153F"/>
    <w:rsid w:val="00FB1EA1"/>
    <w:rsid w:val="00FB26DD"/>
    <w:rsid w:val="00FB5041"/>
    <w:rsid w:val="00FB5076"/>
    <w:rsid w:val="00FB65FD"/>
    <w:rsid w:val="00FB6840"/>
    <w:rsid w:val="00FB6D56"/>
    <w:rsid w:val="00FB6EF6"/>
    <w:rsid w:val="00FC042C"/>
    <w:rsid w:val="00FC0B97"/>
    <w:rsid w:val="00FC258A"/>
    <w:rsid w:val="00FC4F07"/>
    <w:rsid w:val="00FC55EE"/>
    <w:rsid w:val="00FC6D67"/>
    <w:rsid w:val="00FC786D"/>
    <w:rsid w:val="00FD071B"/>
    <w:rsid w:val="00FD110E"/>
    <w:rsid w:val="00FD1A3E"/>
    <w:rsid w:val="00FD3DD5"/>
    <w:rsid w:val="00FD55CE"/>
    <w:rsid w:val="00FD702A"/>
    <w:rsid w:val="00FE0EF7"/>
    <w:rsid w:val="00FE130E"/>
    <w:rsid w:val="00FE1383"/>
    <w:rsid w:val="00FE144A"/>
    <w:rsid w:val="00FE326B"/>
    <w:rsid w:val="00FE4E2C"/>
    <w:rsid w:val="00FE6395"/>
    <w:rsid w:val="00FE74BB"/>
    <w:rsid w:val="00FE76FE"/>
    <w:rsid w:val="00FE7A45"/>
    <w:rsid w:val="00FE7A7A"/>
    <w:rsid w:val="00FF0C77"/>
    <w:rsid w:val="00FF177A"/>
    <w:rsid w:val="00FF2A41"/>
    <w:rsid w:val="00FF2D3E"/>
    <w:rsid w:val="00FF31EF"/>
    <w:rsid w:val="00FF3C40"/>
    <w:rsid w:val="00FF4341"/>
    <w:rsid w:val="00FF627F"/>
    <w:rsid w:val="00FF6B35"/>
    <w:rsid w:val="00FF6B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1C02AB"/>
  <w15:docId w15:val="{3BF61102-F55E-47B4-915D-1E961E2E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de-CH" w:eastAsia="de-CH" w:bidi="ar-SA"/>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63360"/>
  </w:style>
  <w:style w:type="paragraph" w:styleId="berschrift1">
    <w:name w:val="heading 1"/>
    <w:basedOn w:val="Standard"/>
    <w:next w:val="StandardmitEinzug"/>
    <w:link w:val="berschrift1Zchn"/>
    <w:qFormat/>
    <w:rsid w:val="006A1C78"/>
    <w:pPr>
      <w:keepNext/>
      <w:numPr>
        <w:numId w:val="1"/>
      </w:numPr>
      <w:spacing w:before="240" w:after="120"/>
      <w:outlineLvl w:val="0"/>
    </w:pPr>
    <w:rPr>
      <w:b/>
      <w:bCs/>
      <w:kern w:val="32"/>
      <w:sz w:val="32"/>
      <w:szCs w:val="32"/>
    </w:rPr>
  </w:style>
  <w:style w:type="paragraph" w:styleId="berschrift2">
    <w:name w:val="heading 2"/>
    <w:basedOn w:val="Standard"/>
    <w:next w:val="StandardmitEinzug"/>
    <w:link w:val="berschrift2Zchn"/>
    <w:qFormat/>
    <w:rsid w:val="006A1C78"/>
    <w:pPr>
      <w:keepNext/>
      <w:numPr>
        <w:ilvl w:val="1"/>
        <w:numId w:val="1"/>
      </w:numPr>
      <w:spacing w:before="240" w:after="120"/>
      <w:outlineLvl w:val="1"/>
    </w:pPr>
    <w:rPr>
      <w:b/>
      <w:bCs/>
      <w:iCs/>
      <w:sz w:val="28"/>
      <w:szCs w:val="28"/>
    </w:rPr>
  </w:style>
  <w:style w:type="paragraph" w:styleId="berschrift3">
    <w:name w:val="heading 3"/>
    <w:basedOn w:val="Standard"/>
    <w:next w:val="Standard"/>
    <w:link w:val="berschrift3Zchn"/>
    <w:autoRedefine/>
    <w:qFormat/>
    <w:locked/>
    <w:rsid w:val="005937D7"/>
    <w:pPr>
      <w:keepNext/>
      <w:numPr>
        <w:ilvl w:val="2"/>
        <w:numId w:val="1"/>
      </w:numPr>
      <w:tabs>
        <w:tab w:val="left" w:pos="5670"/>
      </w:tabs>
      <w:spacing w:before="240" w:after="120"/>
      <w:ind w:left="1560"/>
      <w:outlineLvl w:val="2"/>
    </w:pPr>
    <w:rPr>
      <w:rFonts w:ascii="Arial Black" w:hAnsi="Arial Black"/>
      <w:bCs/>
      <w:sz w:val="24"/>
      <w:szCs w:val="26"/>
    </w:rPr>
  </w:style>
  <w:style w:type="paragraph" w:styleId="berschrift4">
    <w:name w:val="heading 4"/>
    <w:basedOn w:val="Standard"/>
    <w:next w:val="Standard"/>
    <w:link w:val="berschrift4Zchn"/>
    <w:uiPriority w:val="99"/>
    <w:qFormat/>
    <w:locked/>
    <w:rsid w:val="006A7209"/>
    <w:pPr>
      <w:keepNext/>
      <w:numPr>
        <w:ilvl w:val="3"/>
        <w:numId w:val="1"/>
      </w:numPr>
      <w:spacing w:before="240" w:after="60"/>
      <w:outlineLvl w:val="3"/>
    </w:pPr>
    <w:rPr>
      <w:bCs/>
      <w:szCs w:val="28"/>
    </w:rPr>
  </w:style>
  <w:style w:type="paragraph" w:styleId="berschrift5">
    <w:name w:val="heading 5"/>
    <w:basedOn w:val="Standard"/>
    <w:next w:val="Standard"/>
    <w:link w:val="berschrift5Zchn"/>
    <w:qFormat/>
    <w:locked/>
    <w:rsid w:val="003A7437"/>
    <w:pPr>
      <w:numPr>
        <w:ilvl w:val="4"/>
        <w:numId w:val="1"/>
      </w:numPr>
      <w:spacing w:before="240" w:after="60"/>
      <w:outlineLvl w:val="4"/>
    </w:pPr>
    <w:rPr>
      <w:bCs/>
      <w:i/>
      <w:iCs/>
      <w:sz w:val="26"/>
      <w:szCs w:val="26"/>
    </w:rPr>
  </w:style>
  <w:style w:type="paragraph" w:styleId="berschrift6">
    <w:name w:val="heading 6"/>
    <w:basedOn w:val="Standard"/>
    <w:next w:val="Standard"/>
    <w:link w:val="berschrift6Zchn"/>
    <w:qFormat/>
    <w:locked/>
    <w:rsid w:val="003A7437"/>
    <w:pPr>
      <w:numPr>
        <w:ilvl w:val="5"/>
        <w:numId w:val="1"/>
      </w:numPr>
      <w:spacing w:before="240" w:after="60"/>
      <w:outlineLvl w:val="5"/>
    </w:pPr>
    <w:rPr>
      <w:rFonts w:ascii="Times New Roman" w:hAnsi="Times New Roman"/>
      <w:bCs/>
      <w:szCs w:val="22"/>
    </w:rPr>
  </w:style>
  <w:style w:type="paragraph" w:styleId="berschrift7">
    <w:name w:val="heading 7"/>
    <w:basedOn w:val="Standard"/>
    <w:next w:val="Standard"/>
    <w:link w:val="berschrift7Zchn"/>
    <w:qFormat/>
    <w:locked/>
    <w:rsid w:val="003A7437"/>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locked/>
    <w:rsid w:val="003A7437"/>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locked/>
    <w:rsid w:val="003A7437"/>
    <w:pPr>
      <w:numPr>
        <w:ilvl w:val="8"/>
        <w:numId w:val="1"/>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link w:val="berschrift1"/>
    <w:locked/>
    <w:rsid w:val="006A1C78"/>
    <w:rPr>
      <w:b/>
      <w:bCs/>
      <w:kern w:val="32"/>
      <w:sz w:val="32"/>
      <w:szCs w:val="32"/>
    </w:rPr>
  </w:style>
  <w:style w:type="character" w:customStyle="1" w:styleId="berschrift2Zchn">
    <w:name w:val="Überschrift 2 Zchn"/>
    <w:link w:val="berschrift2"/>
    <w:locked/>
    <w:rsid w:val="006A1C78"/>
    <w:rPr>
      <w:b/>
      <w:bCs/>
      <w:iCs/>
      <w:sz w:val="28"/>
      <w:szCs w:val="28"/>
    </w:rPr>
  </w:style>
  <w:style w:type="character" w:customStyle="1" w:styleId="berschrift3Zchn">
    <w:name w:val="Überschrift 3 Zchn"/>
    <w:link w:val="berschrift3"/>
    <w:locked/>
    <w:rsid w:val="005937D7"/>
    <w:rPr>
      <w:rFonts w:ascii="Arial Black" w:hAnsi="Arial Black"/>
      <w:bCs/>
      <w:sz w:val="24"/>
      <w:szCs w:val="26"/>
    </w:rPr>
  </w:style>
  <w:style w:type="character" w:customStyle="1" w:styleId="berschrift4Zchn">
    <w:name w:val="Überschrift 4 Zchn"/>
    <w:link w:val="berschrift4"/>
    <w:uiPriority w:val="99"/>
    <w:locked/>
    <w:rsid w:val="006A7209"/>
    <w:rPr>
      <w:bCs/>
      <w:szCs w:val="28"/>
    </w:rPr>
  </w:style>
  <w:style w:type="character" w:customStyle="1" w:styleId="berschrift5Zchn">
    <w:name w:val="Überschrift 5 Zchn"/>
    <w:link w:val="berschrift5"/>
    <w:locked/>
    <w:rsid w:val="00916684"/>
    <w:rPr>
      <w:bCs/>
      <w:i/>
      <w:iCs/>
      <w:sz w:val="26"/>
      <w:szCs w:val="26"/>
    </w:rPr>
  </w:style>
  <w:style w:type="character" w:customStyle="1" w:styleId="berschrift6Zchn">
    <w:name w:val="Überschrift 6 Zchn"/>
    <w:link w:val="berschrift6"/>
    <w:locked/>
    <w:rsid w:val="00916684"/>
    <w:rPr>
      <w:rFonts w:ascii="Times New Roman" w:hAnsi="Times New Roman"/>
      <w:bCs/>
      <w:szCs w:val="22"/>
    </w:rPr>
  </w:style>
  <w:style w:type="character" w:customStyle="1" w:styleId="berschrift7Zchn">
    <w:name w:val="Überschrift 7 Zchn"/>
    <w:link w:val="berschrift7"/>
    <w:locked/>
    <w:rsid w:val="00916684"/>
    <w:rPr>
      <w:rFonts w:ascii="Times New Roman" w:hAnsi="Times New Roman"/>
      <w:sz w:val="24"/>
    </w:rPr>
  </w:style>
  <w:style w:type="character" w:customStyle="1" w:styleId="berschrift8Zchn">
    <w:name w:val="Überschrift 8 Zchn"/>
    <w:link w:val="berschrift8"/>
    <w:locked/>
    <w:rsid w:val="00916684"/>
    <w:rPr>
      <w:rFonts w:ascii="Times New Roman" w:hAnsi="Times New Roman"/>
      <w:i/>
      <w:iCs/>
      <w:sz w:val="24"/>
    </w:rPr>
  </w:style>
  <w:style w:type="character" w:customStyle="1" w:styleId="berschrift9Zchn">
    <w:name w:val="Überschrift 9 Zchn"/>
    <w:link w:val="berschrift9"/>
    <w:locked/>
    <w:rsid w:val="00916684"/>
    <w:rPr>
      <w:szCs w:val="22"/>
    </w:rPr>
  </w:style>
  <w:style w:type="character" w:styleId="Hyperlink">
    <w:name w:val="Hyperlink"/>
    <w:uiPriority w:val="99"/>
    <w:locked/>
    <w:rsid w:val="00D446D5"/>
    <w:rPr>
      <w:rFonts w:cs="Times New Roman"/>
      <w:color w:val="0000FF"/>
      <w:u w:val="single"/>
    </w:rPr>
  </w:style>
  <w:style w:type="numbering" w:customStyle="1" w:styleId="Listenummeriert2Level">
    <w:name w:val="Liste nummeriert 2. Level"/>
    <w:basedOn w:val="KeineListe"/>
    <w:rsid w:val="00065FBF"/>
    <w:pPr>
      <w:numPr>
        <w:numId w:val="8"/>
      </w:numPr>
    </w:pPr>
  </w:style>
  <w:style w:type="character" w:customStyle="1" w:styleId="Kommentarnoprint">
    <w:name w:val="Kommentar no print"/>
    <w:uiPriority w:val="1"/>
    <w:qFormat/>
    <w:locked/>
    <w:rsid w:val="00786A04"/>
    <w:rPr>
      <w:rFonts w:ascii="Trebuchet MS" w:hAnsi="Trebuchet MS"/>
      <w:b w:val="0"/>
      <w:i/>
      <w:vanish/>
      <w:color w:val="95B3D7" w:themeColor="accent1" w:themeTint="99"/>
      <w:bdr w:val="none" w:sz="0" w:space="0" w:color="auto"/>
      <w:shd w:val="clear" w:color="auto" w:fill="auto"/>
    </w:rPr>
  </w:style>
  <w:style w:type="table" w:styleId="Tabellenraster">
    <w:name w:val="Table Grid"/>
    <w:basedOn w:val="NormaleTabelle"/>
    <w:locked/>
    <w:rsid w:val="005F2EF9"/>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cs="Times New Roman"/>
      </w:rPr>
      <w:tblPr/>
      <w:trPr>
        <w:hidden/>
      </w:trPr>
      <w:tcPr>
        <w:shd w:val="clear" w:color="auto" w:fill="FFFF99"/>
      </w:tcPr>
    </w:tblStylePr>
  </w:style>
  <w:style w:type="paragraph" w:customStyle="1" w:styleId="ListenummerierteingercktLevel2">
    <w:name w:val="Liste nummeriert eingerückt (Level 2)"/>
    <w:basedOn w:val="Listenummeriert"/>
    <w:qFormat/>
    <w:rsid w:val="0003045A"/>
    <w:pPr>
      <w:numPr>
        <w:numId w:val="9"/>
      </w:numPr>
      <w:spacing w:after="0"/>
      <w:ind w:left="1916" w:hanging="357"/>
    </w:pPr>
  </w:style>
  <w:style w:type="paragraph" w:styleId="Sprechblasentext">
    <w:name w:val="Balloon Text"/>
    <w:basedOn w:val="Standard"/>
    <w:link w:val="SprechblasentextZchn"/>
    <w:uiPriority w:val="99"/>
    <w:semiHidden/>
    <w:locked/>
    <w:rsid w:val="00363360"/>
    <w:rPr>
      <w:sz w:val="24"/>
      <w:szCs w:val="20"/>
    </w:rPr>
  </w:style>
  <w:style w:type="character" w:customStyle="1" w:styleId="SprechblasentextZchn">
    <w:name w:val="Sprechblasentext Zchn"/>
    <w:link w:val="Sprechblasentext"/>
    <w:uiPriority w:val="99"/>
    <w:semiHidden/>
    <w:locked/>
    <w:rsid w:val="00363360"/>
    <w:rPr>
      <w:sz w:val="24"/>
      <w:szCs w:val="20"/>
    </w:rPr>
  </w:style>
  <w:style w:type="character" w:styleId="Kommentarzeichen">
    <w:name w:val="annotation reference"/>
    <w:uiPriority w:val="99"/>
    <w:semiHidden/>
    <w:locked/>
    <w:rsid w:val="007541B1"/>
    <w:rPr>
      <w:rFonts w:cs="Times New Roman"/>
      <w:sz w:val="16"/>
      <w:szCs w:val="16"/>
    </w:rPr>
  </w:style>
  <w:style w:type="paragraph" w:styleId="Kommentartext">
    <w:name w:val="annotation text"/>
    <w:basedOn w:val="Standard"/>
    <w:link w:val="KommentartextZchn"/>
    <w:uiPriority w:val="99"/>
    <w:locked/>
    <w:rsid w:val="007541B1"/>
    <w:rPr>
      <w:szCs w:val="20"/>
    </w:rPr>
  </w:style>
  <w:style w:type="character" w:customStyle="1" w:styleId="KommentartextZchn">
    <w:name w:val="Kommentartext Zchn"/>
    <w:link w:val="Kommentartext"/>
    <w:uiPriority w:val="99"/>
    <w:locked/>
    <w:rsid w:val="00916684"/>
    <w:rPr>
      <w:rFonts w:ascii="Arial" w:hAnsi="Arial" w:cs="Times New Roman"/>
      <w:sz w:val="20"/>
      <w:szCs w:val="20"/>
    </w:rPr>
  </w:style>
  <w:style w:type="paragraph" w:styleId="Kommentarthema">
    <w:name w:val="annotation subject"/>
    <w:basedOn w:val="Kommentartext"/>
    <w:next w:val="Kommentartext"/>
    <w:link w:val="KommentarthemaZchn"/>
    <w:uiPriority w:val="99"/>
    <w:semiHidden/>
    <w:locked/>
    <w:rsid w:val="007541B1"/>
    <w:rPr>
      <w:b/>
      <w:bCs/>
    </w:rPr>
  </w:style>
  <w:style w:type="character" w:customStyle="1" w:styleId="KommentarthemaZchn">
    <w:name w:val="Kommentarthema Zchn"/>
    <w:link w:val="Kommentarthema"/>
    <w:uiPriority w:val="99"/>
    <w:semiHidden/>
    <w:locked/>
    <w:rsid w:val="00916684"/>
    <w:rPr>
      <w:rFonts w:ascii="Arial" w:hAnsi="Arial" w:cs="Times New Roman"/>
      <w:b/>
      <w:bCs/>
      <w:sz w:val="20"/>
      <w:szCs w:val="20"/>
    </w:rPr>
  </w:style>
  <w:style w:type="paragraph" w:styleId="Titel">
    <w:name w:val="Title"/>
    <w:basedOn w:val="Standard"/>
    <w:link w:val="TitelZchn"/>
    <w:qFormat/>
    <w:locked/>
    <w:rsid w:val="005F75CC"/>
    <w:pPr>
      <w:spacing w:before="240" w:after="240"/>
      <w:outlineLvl w:val="0"/>
    </w:pPr>
    <w:rPr>
      <w:b/>
      <w:bCs/>
      <w:kern w:val="28"/>
      <w:sz w:val="32"/>
      <w:szCs w:val="32"/>
    </w:rPr>
  </w:style>
  <w:style w:type="character" w:customStyle="1" w:styleId="TitelZchn">
    <w:name w:val="Titel Zchn"/>
    <w:link w:val="Titel"/>
    <w:locked/>
    <w:rsid w:val="005F75CC"/>
    <w:rPr>
      <w:b/>
      <w:bCs/>
      <w:kern w:val="28"/>
      <w:sz w:val="32"/>
      <w:szCs w:val="32"/>
    </w:rPr>
  </w:style>
  <w:style w:type="table" w:customStyle="1" w:styleId="TabellengitternetzLinks">
    <w:name w:val="Tabellengitternetz Links"/>
    <w:basedOn w:val="Tabellenraster"/>
    <w:locked/>
    <w:rsid w:val="00E525C2"/>
    <w:tblPr/>
    <w:trPr>
      <w:hidden/>
    </w:trPr>
    <w:tblStylePr w:type="firstRow">
      <w:rPr>
        <w:rFonts w:cs="Times New Roman"/>
      </w:rPr>
      <w:tblPr/>
      <w:trPr>
        <w:hidden/>
      </w:trPr>
      <w:tcPr>
        <w:shd w:val="clear" w:color="auto" w:fill="FFFF99"/>
      </w:tcPr>
    </w:tblStylePr>
  </w:style>
  <w:style w:type="paragraph" w:styleId="Kopfzeile">
    <w:name w:val="header"/>
    <w:basedOn w:val="Standard"/>
    <w:link w:val="KopfzeileZchn"/>
    <w:uiPriority w:val="99"/>
    <w:locked/>
    <w:rsid w:val="00B44432"/>
    <w:pPr>
      <w:tabs>
        <w:tab w:val="center" w:pos="4536"/>
        <w:tab w:val="right" w:pos="9072"/>
      </w:tabs>
    </w:pPr>
    <w:rPr>
      <w:sz w:val="22"/>
    </w:rPr>
  </w:style>
  <w:style w:type="character" w:customStyle="1" w:styleId="KopfzeileZchn">
    <w:name w:val="Kopfzeile Zchn"/>
    <w:link w:val="Kopfzeile"/>
    <w:uiPriority w:val="99"/>
    <w:locked/>
    <w:rsid w:val="00B44432"/>
    <w:rPr>
      <w:sz w:val="22"/>
      <w:szCs w:val="24"/>
    </w:rPr>
  </w:style>
  <w:style w:type="paragraph" w:styleId="Fuzeile">
    <w:name w:val="footer"/>
    <w:basedOn w:val="Standard"/>
    <w:link w:val="FuzeileZchn"/>
    <w:uiPriority w:val="99"/>
    <w:locked/>
    <w:rsid w:val="00B44432"/>
    <w:pPr>
      <w:tabs>
        <w:tab w:val="center" w:pos="4536"/>
        <w:tab w:val="right" w:pos="9072"/>
      </w:tabs>
    </w:pPr>
    <w:rPr>
      <w:sz w:val="16"/>
    </w:rPr>
  </w:style>
  <w:style w:type="character" w:customStyle="1" w:styleId="FuzeileZchn">
    <w:name w:val="Fußzeile Zchn"/>
    <w:link w:val="Fuzeile"/>
    <w:uiPriority w:val="99"/>
    <w:locked/>
    <w:rsid w:val="00B44432"/>
    <w:rPr>
      <w:sz w:val="16"/>
      <w:szCs w:val="24"/>
    </w:rPr>
  </w:style>
  <w:style w:type="table" w:customStyle="1" w:styleId="TabellengitternetzFillout">
    <w:name w:val="Tabellengitternetz Fillout"/>
    <w:basedOn w:val="Tabellenraster"/>
    <w:uiPriority w:val="99"/>
    <w:locked/>
    <w:rsid w:val="0002079D"/>
    <w:tblPr/>
    <w:trPr>
      <w:hidden/>
    </w:trPr>
    <w:tblStylePr w:type="firstRow">
      <w:rPr>
        <w:rFonts w:cs="Times New Roman"/>
      </w:rPr>
      <w:tblPr/>
      <w:trPr>
        <w:hidden/>
      </w:trPr>
      <w:tcPr>
        <w:shd w:val="clear" w:color="auto" w:fill="FFFF99"/>
      </w:tcPr>
    </w:tblStylePr>
    <w:tblStylePr w:type="lastCol">
      <w:rPr>
        <w:rFonts w:cs="Times New Roman"/>
      </w:rPr>
      <w:tblPr/>
      <w:trPr>
        <w:hidden/>
      </w:trPr>
      <w:tcPr>
        <w:tcBorders>
          <w:top w:val="nil"/>
          <w:left w:val="nil"/>
          <w:bottom w:val="dotted" w:sz="4" w:space="0" w:color="auto"/>
          <w:right w:val="nil"/>
          <w:insideH w:val="nil"/>
          <w:insideV w:val="nil"/>
          <w:tl2br w:val="nil"/>
          <w:tr2bl w:val="nil"/>
        </w:tcBorders>
        <w:shd w:val="clear" w:color="auto" w:fill="D9D9D9"/>
      </w:tcPr>
    </w:tblStylePr>
  </w:style>
  <w:style w:type="paragraph" w:styleId="Verzeichnis1">
    <w:name w:val="toc 1"/>
    <w:basedOn w:val="Standard"/>
    <w:next w:val="Standard"/>
    <w:uiPriority w:val="39"/>
    <w:rsid w:val="002B4AD0"/>
    <w:pPr>
      <w:tabs>
        <w:tab w:val="left" w:pos="851"/>
        <w:tab w:val="right" w:leader="dot" w:pos="9412"/>
      </w:tabs>
      <w:spacing w:before="120" w:after="60" w:line="360" w:lineRule="atLeast"/>
    </w:pPr>
    <w:rPr>
      <w:b/>
      <w:noProof/>
      <w:sz w:val="24"/>
      <w:szCs w:val="20"/>
      <w:lang w:val="de-DE" w:eastAsia="de-DE"/>
    </w:rPr>
  </w:style>
  <w:style w:type="paragraph" w:styleId="Dokumentstruktur">
    <w:name w:val="Document Map"/>
    <w:basedOn w:val="Standard"/>
    <w:link w:val="DokumentstrukturZchn"/>
    <w:uiPriority w:val="99"/>
    <w:semiHidden/>
    <w:locked/>
    <w:rsid w:val="00C41159"/>
    <w:pPr>
      <w:shd w:val="clear" w:color="auto" w:fill="000080"/>
    </w:pPr>
    <w:rPr>
      <w:sz w:val="2"/>
      <w:szCs w:val="20"/>
    </w:rPr>
  </w:style>
  <w:style w:type="character" w:customStyle="1" w:styleId="DokumentstrukturZchn">
    <w:name w:val="Dokumentstruktur Zchn"/>
    <w:link w:val="Dokumentstruktur"/>
    <w:uiPriority w:val="99"/>
    <w:semiHidden/>
    <w:locked/>
    <w:rsid w:val="00916684"/>
    <w:rPr>
      <w:rFonts w:cs="Times New Roman"/>
      <w:sz w:val="2"/>
    </w:rPr>
  </w:style>
  <w:style w:type="character" w:styleId="Fett">
    <w:name w:val="Strong"/>
    <w:qFormat/>
    <w:rsid w:val="00F10932"/>
    <w:rPr>
      <w:rFonts w:cs="Times New Roman"/>
      <w:b/>
      <w:bCs/>
    </w:rPr>
  </w:style>
  <w:style w:type="paragraph" w:styleId="Verzeichnis2">
    <w:name w:val="toc 2"/>
    <w:basedOn w:val="Standard"/>
    <w:next w:val="Standard"/>
    <w:autoRedefine/>
    <w:uiPriority w:val="39"/>
    <w:rsid w:val="006A1C78"/>
    <w:pPr>
      <w:tabs>
        <w:tab w:val="left" w:pos="851"/>
        <w:tab w:val="right" w:leader="dot" w:pos="9373"/>
      </w:tabs>
      <w:spacing w:before="120"/>
    </w:pPr>
    <w:rPr>
      <w:b/>
      <w:noProof/>
    </w:rPr>
  </w:style>
  <w:style w:type="paragraph" w:styleId="Verzeichnis5">
    <w:name w:val="toc 5"/>
    <w:basedOn w:val="Standard"/>
    <w:next w:val="Standard"/>
    <w:autoRedefine/>
    <w:uiPriority w:val="99"/>
    <w:semiHidden/>
    <w:locked/>
    <w:rsid w:val="000F2B17"/>
    <w:pPr>
      <w:ind w:left="960"/>
    </w:pPr>
    <w:rPr>
      <w:rFonts w:cs="Arial"/>
      <w:sz w:val="24"/>
      <w:lang w:eastAsia="en-US"/>
    </w:rPr>
  </w:style>
  <w:style w:type="paragraph" w:styleId="Verzeichnis3">
    <w:name w:val="toc 3"/>
    <w:basedOn w:val="Standard"/>
    <w:next w:val="Standard"/>
    <w:autoRedefine/>
    <w:uiPriority w:val="39"/>
    <w:rsid w:val="006A1C78"/>
    <w:pPr>
      <w:tabs>
        <w:tab w:val="left" w:pos="851"/>
        <w:tab w:val="right" w:pos="9373"/>
      </w:tabs>
      <w:ind w:left="170"/>
    </w:pPr>
  </w:style>
  <w:style w:type="table" w:styleId="Tabellendesign">
    <w:name w:val="Table Theme"/>
    <w:basedOn w:val="NormaleTabelle"/>
    <w:locked/>
    <w:rsid w:val="005510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tblPr/>
      <w:trPr>
        <w:hidden/>
      </w:trPr>
      <w:tcPr>
        <w:tcBorders>
          <w:top w:val="nil"/>
          <w:left w:val="nil"/>
          <w:bottom w:val="single" w:sz="4" w:space="0" w:color="auto"/>
          <w:right w:val="nil"/>
          <w:insideH w:val="nil"/>
          <w:insideV w:val="nil"/>
          <w:tl2br w:val="nil"/>
          <w:tr2bl w:val="nil"/>
        </w:tcBorders>
      </w:tcPr>
    </w:tblStylePr>
    <w:tblStylePr w:type="lastRow">
      <w:tblPr/>
      <w:trPr>
        <w:hidden/>
      </w:trPr>
      <w:tcPr>
        <w:tcBorders>
          <w:top w:val="single" w:sz="4" w:space="0" w:color="auto"/>
          <w:left w:val="nil"/>
          <w:bottom w:val="nil"/>
          <w:right w:val="nil"/>
          <w:insideH w:val="nil"/>
          <w:insideV w:val="nil"/>
          <w:tl2br w:val="nil"/>
          <w:tr2bl w:val="nil"/>
        </w:tcBorders>
      </w:tcPr>
    </w:tblStylePr>
  </w:style>
  <w:style w:type="table" w:customStyle="1" w:styleId="Tabellenraster1">
    <w:name w:val="Tabellenraster1"/>
    <w:basedOn w:val="NormaleTabelle"/>
    <w:next w:val="Tabellenraster"/>
    <w:locked/>
    <w:rsid w:val="009343C8"/>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cs="Times New Roman"/>
      </w:rPr>
      <w:tblPr/>
      <w:trPr>
        <w:hidden/>
      </w:trPr>
      <w:tcPr>
        <w:shd w:val="clear" w:color="auto" w:fill="FFFF99"/>
      </w:tcPr>
    </w:tblStylePr>
  </w:style>
  <w:style w:type="table" w:customStyle="1" w:styleId="Tabellenraster2">
    <w:name w:val="Tabellenraster2"/>
    <w:basedOn w:val="NormaleTabelle"/>
    <w:next w:val="Tabellenraster"/>
    <w:locked/>
    <w:rsid w:val="009343C8"/>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cs="Times New Roman"/>
      </w:rPr>
      <w:tblPr/>
      <w:trPr>
        <w:hidden/>
      </w:trPr>
      <w:tcPr>
        <w:shd w:val="clear" w:color="auto" w:fill="FFFF99"/>
      </w:tcPr>
    </w:tblStylePr>
  </w:style>
  <w:style w:type="numbering" w:customStyle="1" w:styleId="Formatvorlage1">
    <w:name w:val="Formatvorlage1"/>
    <w:uiPriority w:val="99"/>
    <w:locked/>
    <w:rsid w:val="00561A80"/>
    <w:pPr>
      <w:numPr>
        <w:numId w:val="2"/>
      </w:numPr>
    </w:pPr>
  </w:style>
  <w:style w:type="paragraph" w:styleId="berarbeitung">
    <w:name w:val="Revision"/>
    <w:hidden/>
    <w:uiPriority w:val="99"/>
    <w:semiHidden/>
    <w:rsid w:val="000B2ECC"/>
    <w:rPr>
      <w:szCs w:val="24"/>
    </w:rPr>
  </w:style>
  <w:style w:type="paragraph" w:styleId="Untertitel">
    <w:name w:val="Subtitle"/>
    <w:basedOn w:val="Standard"/>
    <w:next w:val="Standard"/>
    <w:link w:val="UntertitelZchn"/>
    <w:uiPriority w:val="11"/>
    <w:qFormat/>
    <w:locked/>
    <w:rsid w:val="00D1696E"/>
    <w:pPr>
      <w:numPr>
        <w:ilvl w:val="1"/>
      </w:numPr>
    </w:pPr>
    <w:rPr>
      <w:rFonts w:eastAsiaTheme="majorEastAsia" w:cstheme="majorBidi"/>
      <w:b/>
      <w:iCs/>
      <w:spacing w:val="15"/>
      <w:sz w:val="24"/>
    </w:rPr>
  </w:style>
  <w:style w:type="character" w:customStyle="1" w:styleId="UntertitelZchn">
    <w:name w:val="Untertitel Zchn"/>
    <w:basedOn w:val="Absatz-Standardschriftart"/>
    <w:link w:val="Untertitel"/>
    <w:uiPriority w:val="11"/>
    <w:rsid w:val="00D1696E"/>
    <w:rPr>
      <w:rFonts w:eastAsiaTheme="majorEastAsia" w:cstheme="majorBidi"/>
      <w:b/>
      <w:iCs/>
      <w:spacing w:val="15"/>
      <w:sz w:val="24"/>
      <w:szCs w:val="24"/>
    </w:rPr>
  </w:style>
  <w:style w:type="character" w:styleId="Hervorhebung">
    <w:name w:val="Emphasis"/>
    <w:basedOn w:val="Absatz-Standardschriftart"/>
    <w:uiPriority w:val="20"/>
    <w:qFormat/>
    <w:rsid w:val="00283619"/>
    <w:rPr>
      <w:b/>
      <w:iCs/>
    </w:rPr>
  </w:style>
  <w:style w:type="paragraph" w:styleId="Funotentext">
    <w:name w:val="footnote text"/>
    <w:basedOn w:val="Standard"/>
    <w:link w:val="FunotentextZchn"/>
    <w:uiPriority w:val="99"/>
    <w:semiHidden/>
    <w:unhideWhenUsed/>
    <w:locked/>
    <w:rsid w:val="00621EFE"/>
    <w:pPr>
      <w:spacing w:after="20"/>
    </w:pPr>
    <w:rPr>
      <w:sz w:val="16"/>
      <w:szCs w:val="20"/>
    </w:rPr>
  </w:style>
  <w:style w:type="character" w:styleId="BesuchterLink">
    <w:name w:val="FollowedHyperlink"/>
    <w:basedOn w:val="Absatz-Standardschriftart"/>
    <w:uiPriority w:val="99"/>
    <w:semiHidden/>
    <w:unhideWhenUsed/>
    <w:locked/>
    <w:rsid w:val="00213704"/>
    <w:rPr>
      <w:color w:val="800080" w:themeColor="followedHyperlink"/>
      <w:u w:val="single"/>
    </w:rPr>
  </w:style>
  <w:style w:type="paragraph" w:customStyle="1" w:styleId="Standardzweispaltig">
    <w:name w:val="Standard zweispaltig"/>
    <w:basedOn w:val="Standard"/>
    <w:qFormat/>
    <w:rsid w:val="00F31F07"/>
    <w:pPr>
      <w:tabs>
        <w:tab w:val="left" w:pos="3969"/>
      </w:tabs>
      <w:ind w:left="3970" w:hanging="3119"/>
    </w:pPr>
  </w:style>
  <w:style w:type="paragraph" w:customStyle="1" w:styleId="Standardzweispaltigschmal">
    <w:name w:val="Standard zweispaltig schmal"/>
    <w:basedOn w:val="Standardzweispaltig"/>
    <w:qFormat/>
    <w:rsid w:val="00BB469E"/>
    <w:pPr>
      <w:tabs>
        <w:tab w:val="left" w:pos="2552"/>
      </w:tabs>
      <w:spacing w:before="120" w:after="120"/>
      <w:ind w:left="2552" w:hanging="1701"/>
      <w:contextualSpacing/>
    </w:pPr>
  </w:style>
  <w:style w:type="numbering" w:customStyle="1" w:styleId="FormatvorlageMitGliederungLinks0cmHngend063cm">
    <w:name w:val="Formatvorlage Mit Gliederung Links:  0 cm Hängend:  0.63 cm"/>
    <w:basedOn w:val="KeineListe"/>
    <w:locked/>
    <w:rsid w:val="005F0DDF"/>
    <w:pPr>
      <w:numPr>
        <w:numId w:val="3"/>
      </w:numPr>
    </w:pPr>
  </w:style>
  <w:style w:type="numbering" w:customStyle="1" w:styleId="FormatvorlageMitGliederungLinks0cmHngend063cm1">
    <w:name w:val="Formatvorlage Mit Gliederung Links:  0 cm Hängend:  0.63 cm1"/>
    <w:basedOn w:val="KeineListe"/>
    <w:locked/>
    <w:rsid w:val="005F0DDF"/>
    <w:pPr>
      <w:numPr>
        <w:numId w:val="4"/>
      </w:numPr>
    </w:pPr>
  </w:style>
  <w:style w:type="numbering" w:customStyle="1" w:styleId="ZahlStrich">
    <w:name w:val="Zahl / Strich"/>
    <w:basedOn w:val="KeineListe"/>
    <w:locked/>
    <w:rsid w:val="005F0DDF"/>
    <w:pPr>
      <w:numPr>
        <w:numId w:val="5"/>
      </w:numPr>
    </w:pPr>
  </w:style>
  <w:style w:type="numbering" w:customStyle="1" w:styleId="Zahlen">
    <w:name w:val="Zahlen"/>
    <w:basedOn w:val="KeineListe"/>
    <w:locked/>
    <w:rsid w:val="005F0DDF"/>
    <w:pPr>
      <w:numPr>
        <w:numId w:val="6"/>
      </w:numPr>
    </w:pPr>
  </w:style>
  <w:style w:type="paragraph" w:customStyle="1" w:styleId="StandardmitEinzug">
    <w:name w:val="Standard mit Einzug"/>
    <w:basedOn w:val="Standard"/>
    <w:qFormat/>
    <w:rsid w:val="00B577C2"/>
    <w:pPr>
      <w:spacing w:after="80"/>
      <w:ind w:left="851"/>
    </w:pPr>
  </w:style>
  <w:style w:type="paragraph" w:customStyle="1" w:styleId="Listenummeriert">
    <w:name w:val="Liste nummeriert"/>
    <w:basedOn w:val="StandardmitEinzug"/>
    <w:qFormat/>
    <w:rsid w:val="005735AF"/>
    <w:pPr>
      <w:numPr>
        <w:numId w:val="7"/>
      </w:numPr>
    </w:pPr>
  </w:style>
  <w:style w:type="character" w:customStyle="1" w:styleId="FunotentextZchn">
    <w:name w:val="Fußnotentext Zchn"/>
    <w:basedOn w:val="Absatz-Standardschriftart"/>
    <w:link w:val="Funotentext"/>
    <w:uiPriority w:val="99"/>
    <w:semiHidden/>
    <w:rsid w:val="00621EFE"/>
    <w:rPr>
      <w:sz w:val="16"/>
    </w:rPr>
  </w:style>
  <w:style w:type="character" w:styleId="Funotenzeichen">
    <w:name w:val="footnote reference"/>
    <w:basedOn w:val="Absatz-Standardschriftart"/>
    <w:uiPriority w:val="99"/>
    <w:semiHidden/>
    <w:unhideWhenUsed/>
    <w:locked/>
    <w:rsid w:val="0080558D"/>
    <w:rPr>
      <w:vertAlign w:val="superscript"/>
    </w:rPr>
  </w:style>
  <w:style w:type="paragraph" w:styleId="Listenabsatz">
    <w:name w:val="List Paragraph"/>
    <w:basedOn w:val="Standard"/>
    <w:uiPriority w:val="34"/>
    <w:qFormat/>
    <w:rsid w:val="00E30E4A"/>
    <w:pPr>
      <w:ind w:left="720"/>
      <w:contextualSpacing/>
    </w:pPr>
  </w:style>
  <w:style w:type="paragraph" w:customStyle="1" w:styleId="ODER">
    <w:name w:val="ODER"/>
    <w:basedOn w:val="StandardmitEinzug"/>
    <w:qFormat/>
    <w:rsid w:val="00E35CFA"/>
    <w:pPr>
      <w:spacing w:before="120" w:after="120"/>
    </w:pPr>
  </w:style>
  <w:style w:type="numbering" w:customStyle="1" w:styleId="StandardmitEinzugGegliedert">
    <w:name w:val="Standard mit Einzug Gegliedert"/>
    <w:basedOn w:val="KeineListe"/>
    <w:rsid w:val="00510957"/>
    <w:pPr>
      <w:numPr>
        <w:numId w:val="11"/>
      </w:numPr>
    </w:pPr>
  </w:style>
  <w:style w:type="numbering" w:customStyle="1" w:styleId="StandardmitEinzuggegliedert0">
    <w:name w:val="Standard mit Einzug gegliedert"/>
    <w:basedOn w:val="KeineListe"/>
    <w:rsid w:val="00510957"/>
    <w:pPr>
      <w:numPr>
        <w:numId w:val="12"/>
      </w:numPr>
    </w:pPr>
  </w:style>
  <w:style w:type="paragraph" w:customStyle="1" w:styleId="FormatvorlageListenabsatz10Pt">
    <w:name w:val="Formatvorlage Listenabsatz + 10 Pt."/>
    <w:basedOn w:val="Listenabsatz"/>
    <w:rsid w:val="00E30E4A"/>
  </w:style>
  <w:style w:type="numbering" w:customStyle="1" w:styleId="FormatvorlageMitGliederungSymbolSymbol9PtLinks15cmHnge">
    <w:name w:val="Formatvorlage Mit Gliederung Symbol (Symbol) 9 Pt. Links:  1.5 cm Hänge..."/>
    <w:basedOn w:val="KeineListe"/>
    <w:rsid w:val="00E30E4A"/>
    <w:pPr>
      <w:numPr>
        <w:numId w:val="13"/>
      </w:numPr>
    </w:pPr>
  </w:style>
  <w:style w:type="paragraph" w:customStyle="1" w:styleId="ListeBindestrich">
    <w:name w:val="Liste_Bindestrich"/>
    <w:basedOn w:val="Standard"/>
    <w:rsid w:val="00EE5EB1"/>
    <w:pPr>
      <w:numPr>
        <w:numId w:val="19"/>
      </w:numPr>
      <w:spacing w:after="248" w:line="248" w:lineRule="exact"/>
      <w:contextualSpacing/>
    </w:pPr>
    <w:rPr>
      <w:rFonts w:cs="Arial"/>
      <w:color w:val="000000"/>
      <w:szCs w:val="20"/>
      <w:lang w:eastAsia="en-US"/>
    </w:rPr>
  </w:style>
  <w:style w:type="paragraph" w:customStyle="1" w:styleId="Default">
    <w:name w:val="Default"/>
    <w:rsid w:val="00A130A9"/>
    <w:pPr>
      <w:autoSpaceDE w:val="0"/>
      <w:autoSpaceDN w:val="0"/>
      <w:adjustRightInd w:val="0"/>
    </w:pPr>
    <w:rPr>
      <w:rFonts w:ascii="Calibri" w:hAnsi="Calibri" w:cs="Calibri"/>
      <w:color w:val="000000"/>
      <w:sz w:val="24"/>
      <w:szCs w:val="24"/>
    </w:rPr>
  </w:style>
  <w:style w:type="table" w:customStyle="1" w:styleId="TableNormal">
    <w:name w:val="Table Normal"/>
    <w:uiPriority w:val="2"/>
    <w:semiHidden/>
    <w:unhideWhenUsed/>
    <w:qFormat/>
    <w:rsid w:val="00F209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trPr>
      <w:hidden/>
    </w:trPr>
  </w:style>
  <w:style w:type="paragraph" w:customStyle="1" w:styleId="TableParagraph">
    <w:name w:val="Table Paragraph"/>
    <w:basedOn w:val="Standard"/>
    <w:uiPriority w:val="1"/>
    <w:qFormat/>
    <w:rsid w:val="00F20911"/>
    <w:pPr>
      <w:widowControl w:val="0"/>
      <w:autoSpaceDE w:val="0"/>
      <w:autoSpaceDN w:val="0"/>
      <w:spacing w:before="2"/>
      <w:ind w:left="107"/>
    </w:pPr>
    <w:rPr>
      <w:rFonts w:eastAsia="Arial" w:cs="Arial"/>
      <w:sz w:val="22"/>
      <w:szCs w:val="22"/>
      <w:lang w:bidi="de-CH"/>
    </w:rPr>
  </w:style>
  <w:style w:type="paragraph" w:customStyle="1" w:styleId="Grundtext">
    <w:name w:val="Grundtext"/>
    <w:qFormat/>
    <w:rsid w:val="00C64763"/>
    <w:pPr>
      <w:spacing w:after="248" w:line="248" w:lineRule="exact"/>
    </w:pPr>
    <w:rPr>
      <w:rFonts w:cs="Arial"/>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817">
      <w:bodyDiv w:val="1"/>
      <w:marLeft w:val="0"/>
      <w:marRight w:val="0"/>
      <w:marTop w:val="0"/>
      <w:marBottom w:val="0"/>
      <w:divBdr>
        <w:top w:val="none" w:sz="0" w:space="0" w:color="auto"/>
        <w:left w:val="none" w:sz="0" w:space="0" w:color="auto"/>
        <w:bottom w:val="none" w:sz="0" w:space="0" w:color="auto"/>
        <w:right w:val="none" w:sz="0" w:space="0" w:color="auto"/>
      </w:divBdr>
    </w:div>
    <w:div w:id="247544058">
      <w:bodyDiv w:val="1"/>
      <w:marLeft w:val="0"/>
      <w:marRight w:val="0"/>
      <w:marTop w:val="0"/>
      <w:marBottom w:val="0"/>
      <w:divBdr>
        <w:top w:val="none" w:sz="0" w:space="0" w:color="auto"/>
        <w:left w:val="none" w:sz="0" w:space="0" w:color="auto"/>
        <w:bottom w:val="none" w:sz="0" w:space="0" w:color="auto"/>
        <w:right w:val="none" w:sz="0" w:space="0" w:color="auto"/>
      </w:divBdr>
    </w:div>
    <w:div w:id="582757975">
      <w:marLeft w:val="0"/>
      <w:marRight w:val="0"/>
      <w:marTop w:val="0"/>
      <w:marBottom w:val="0"/>
      <w:divBdr>
        <w:top w:val="none" w:sz="0" w:space="0" w:color="auto"/>
        <w:left w:val="none" w:sz="0" w:space="0" w:color="auto"/>
        <w:bottom w:val="none" w:sz="0" w:space="0" w:color="auto"/>
        <w:right w:val="none" w:sz="0" w:space="0" w:color="auto"/>
      </w:divBdr>
    </w:div>
    <w:div w:id="593049123">
      <w:bodyDiv w:val="1"/>
      <w:marLeft w:val="0"/>
      <w:marRight w:val="0"/>
      <w:marTop w:val="0"/>
      <w:marBottom w:val="0"/>
      <w:divBdr>
        <w:top w:val="none" w:sz="0" w:space="0" w:color="auto"/>
        <w:left w:val="none" w:sz="0" w:space="0" w:color="auto"/>
        <w:bottom w:val="none" w:sz="0" w:space="0" w:color="auto"/>
        <w:right w:val="none" w:sz="0" w:space="0" w:color="auto"/>
      </w:divBdr>
    </w:div>
    <w:div w:id="648098710">
      <w:bodyDiv w:val="1"/>
      <w:marLeft w:val="0"/>
      <w:marRight w:val="0"/>
      <w:marTop w:val="0"/>
      <w:marBottom w:val="0"/>
      <w:divBdr>
        <w:top w:val="none" w:sz="0" w:space="0" w:color="auto"/>
        <w:left w:val="none" w:sz="0" w:space="0" w:color="auto"/>
        <w:bottom w:val="none" w:sz="0" w:space="0" w:color="auto"/>
        <w:right w:val="none" w:sz="0" w:space="0" w:color="auto"/>
      </w:divBdr>
      <w:divsChild>
        <w:div w:id="1655448079">
          <w:marLeft w:val="288"/>
          <w:marRight w:val="0"/>
          <w:marTop w:val="0"/>
          <w:marBottom w:val="0"/>
          <w:divBdr>
            <w:top w:val="none" w:sz="0" w:space="0" w:color="auto"/>
            <w:left w:val="none" w:sz="0" w:space="0" w:color="auto"/>
            <w:bottom w:val="none" w:sz="0" w:space="0" w:color="auto"/>
            <w:right w:val="none" w:sz="0" w:space="0" w:color="auto"/>
          </w:divBdr>
        </w:div>
      </w:divsChild>
    </w:div>
    <w:div w:id="748036631">
      <w:bodyDiv w:val="1"/>
      <w:marLeft w:val="0"/>
      <w:marRight w:val="0"/>
      <w:marTop w:val="0"/>
      <w:marBottom w:val="0"/>
      <w:divBdr>
        <w:top w:val="none" w:sz="0" w:space="0" w:color="auto"/>
        <w:left w:val="none" w:sz="0" w:space="0" w:color="auto"/>
        <w:bottom w:val="none" w:sz="0" w:space="0" w:color="auto"/>
        <w:right w:val="none" w:sz="0" w:space="0" w:color="auto"/>
      </w:divBdr>
    </w:div>
    <w:div w:id="1195003304">
      <w:bodyDiv w:val="1"/>
      <w:marLeft w:val="0"/>
      <w:marRight w:val="0"/>
      <w:marTop w:val="0"/>
      <w:marBottom w:val="0"/>
      <w:divBdr>
        <w:top w:val="none" w:sz="0" w:space="0" w:color="auto"/>
        <w:left w:val="none" w:sz="0" w:space="0" w:color="auto"/>
        <w:bottom w:val="none" w:sz="0" w:space="0" w:color="auto"/>
        <w:right w:val="none" w:sz="0" w:space="0" w:color="auto"/>
      </w:divBdr>
      <w:divsChild>
        <w:div w:id="1088235454">
          <w:marLeft w:val="0"/>
          <w:marRight w:val="0"/>
          <w:marTop w:val="0"/>
          <w:marBottom w:val="0"/>
          <w:divBdr>
            <w:top w:val="none" w:sz="0" w:space="0" w:color="auto"/>
            <w:left w:val="none" w:sz="0" w:space="0" w:color="auto"/>
            <w:bottom w:val="none" w:sz="0" w:space="0" w:color="auto"/>
            <w:right w:val="none" w:sz="0" w:space="0" w:color="auto"/>
          </w:divBdr>
          <w:divsChild>
            <w:div w:id="86536061">
              <w:marLeft w:val="0"/>
              <w:marRight w:val="0"/>
              <w:marTop w:val="0"/>
              <w:marBottom w:val="0"/>
              <w:divBdr>
                <w:top w:val="none" w:sz="0" w:space="0" w:color="auto"/>
                <w:left w:val="none" w:sz="0" w:space="0" w:color="auto"/>
                <w:bottom w:val="none" w:sz="0" w:space="0" w:color="auto"/>
                <w:right w:val="none" w:sz="0" w:space="0" w:color="auto"/>
              </w:divBdr>
              <w:divsChild>
                <w:div w:id="343946614">
                  <w:marLeft w:val="0"/>
                  <w:marRight w:val="0"/>
                  <w:marTop w:val="0"/>
                  <w:marBottom w:val="0"/>
                  <w:divBdr>
                    <w:top w:val="none" w:sz="0" w:space="0" w:color="auto"/>
                    <w:left w:val="none" w:sz="0" w:space="0" w:color="auto"/>
                    <w:bottom w:val="none" w:sz="0" w:space="0" w:color="auto"/>
                    <w:right w:val="none" w:sz="0" w:space="0" w:color="auto"/>
                  </w:divBdr>
                  <w:divsChild>
                    <w:div w:id="444008856">
                      <w:marLeft w:val="0"/>
                      <w:marRight w:val="0"/>
                      <w:marTop w:val="0"/>
                      <w:marBottom w:val="0"/>
                      <w:divBdr>
                        <w:top w:val="none" w:sz="0" w:space="0" w:color="auto"/>
                        <w:left w:val="none" w:sz="0" w:space="0" w:color="auto"/>
                        <w:bottom w:val="none" w:sz="0" w:space="0" w:color="auto"/>
                        <w:right w:val="none" w:sz="0" w:space="0" w:color="auto"/>
                      </w:divBdr>
                      <w:divsChild>
                        <w:div w:id="1710569702">
                          <w:marLeft w:val="0"/>
                          <w:marRight w:val="0"/>
                          <w:marTop w:val="0"/>
                          <w:marBottom w:val="0"/>
                          <w:divBdr>
                            <w:top w:val="none" w:sz="0" w:space="0" w:color="auto"/>
                            <w:left w:val="none" w:sz="0" w:space="0" w:color="auto"/>
                            <w:bottom w:val="none" w:sz="0" w:space="0" w:color="auto"/>
                            <w:right w:val="none" w:sz="0" w:space="0" w:color="auto"/>
                          </w:divBdr>
                        </w:div>
                        <w:div w:id="15464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09341">
      <w:bodyDiv w:val="1"/>
      <w:marLeft w:val="0"/>
      <w:marRight w:val="0"/>
      <w:marTop w:val="0"/>
      <w:marBottom w:val="0"/>
      <w:divBdr>
        <w:top w:val="none" w:sz="0" w:space="0" w:color="auto"/>
        <w:left w:val="none" w:sz="0" w:space="0" w:color="auto"/>
        <w:bottom w:val="none" w:sz="0" w:space="0" w:color="auto"/>
        <w:right w:val="none" w:sz="0" w:space="0" w:color="auto"/>
      </w:divBdr>
    </w:div>
    <w:div w:id="1531070974">
      <w:bodyDiv w:val="1"/>
      <w:marLeft w:val="0"/>
      <w:marRight w:val="0"/>
      <w:marTop w:val="0"/>
      <w:marBottom w:val="0"/>
      <w:divBdr>
        <w:top w:val="none" w:sz="0" w:space="0" w:color="auto"/>
        <w:left w:val="none" w:sz="0" w:space="0" w:color="auto"/>
        <w:bottom w:val="none" w:sz="0" w:space="0" w:color="auto"/>
        <w:right w:val="none" w:sz="0" w:space="0" w:color="auto"/>
      </w:divBdr>
    </w:div>
    <w:div w:id="20105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zh.ch/de/planen-bauen/tiefbau/dokumente-tiefbau.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zh.ch/de/planen-bauen/tiefbau/dokumente-tiefbau.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zh.ch/de/planen-bauen/geoinform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xxxxxxxxxxx.ch"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geodatenshop.zh.ch"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9702-25D3-4396-BA43-BACEC835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8399</Words>
  <Characters>52917</Characters>
  <Application>Microsoft Office Word</Application>
  <DocSecurity>0</DocSecurity>
  <Lines>440</Lines>
  <Paragraphs>122</Paragraphs>
  <ScaleCrop>false</ScaleCrop>
  <HeadingPairs>
    <vt:vector size="2" baseType="variant">
      <vt:variant>
        <vt:lpstr>Titel</vt:lpstr>
      </vt:variant>
      <vt:variant>
        <vt:i4>1</vt:i4>
      </vt:variant>
    </vt:vector>
  </HeadingPairs>
  <TitlesOfParts>
    <vt:vector size="1" baseType="lpstr">
      <vt:lpstr>Alle Teile</vt:lpstr>
    </vt:vector>
  </TitlesOfParts>
  <Company>HP</Company>
  <LinksUpToDate>false</LinksUpToDate>
  <CharactersWithSpaces>61194</CharactersWithSpaces>
  <SharedDoc>false</SharedDoc>
  <HLinks>
    <vt:vector size="240" baseType="variant">
      <vt:variant>
        <vt:i4>1638449</vt:i4>
      </vt:variant>
      <vt:variant>
        <vt:i4>236</vt:i4>
      </vt:variant>
      <vt:variant>
        <vt:i4>0</vt:i4>
      </vt:variant>
      <vt:variant>
        <vt:i4>5</vt:i4>
      </vt:variant>
      <vt:variant>
        <vt:lpwstr/>
      </vt:variant>
      <vt:variant>
        <vt:lpwstr>_Toc363737283</vt:lpwstr>
      </vt:variant>
      <vt:variant>
        <vt:i4>1638449</vt:i4>
      </vt:variant>
      <vt:variant>
        <vt:i4>230</vt:i4>
      </vt:variant>
      <vt:variant>
        <vt:i4>0</vt:i4>
      </vt:variant>
      <vt:variant>
        <vt:i4>5</vt:i4>
      </vt:variant>
      <vt:variant>
        <vt:lpwstr/>
      </vt:variant>
      <vt:variant>
        <vt:lpwstr>_Toc363737282</vt:lpwstr>
      </vt:variant>
      <vt:variant>
        <vt:i4>1638449</vt:i4>
      </vt:variant>
      <vt:variant>
        <vt:i4>224</vt:i4>
      </vt:variant>
      <vt:variant>
        <vt:i4>0</vt:i4>
      </vt:variant>
      <vt:variant>
        <vt:i4>5</vt:i4>
      </vt:variant>
      <vt:variant>
        <vt:lpwstr/>
      </vt:variant>
      <vt:variant>
        <vt:lpwstr>_Toc363737281</vt:lpwstr>
      </vt:variant>
      <vt:variant>
        <vt:i4>1638449</vt:i4>
      </vt:variant>
      <vt:variant>
        <vt:i4>218</vt:i4>
      </vt:variant>
      <vt:variant>
        <vt:i4>0</vt:i4>
      </vt:variant>
      <vt:variant>
        <vt:i4>5</vt:i4>
      </vt:variant>
      <vt:variant>
        <vt:lpwstr/>
      </vt:variant>
      <vt:variant>
        <vt:lpwstr>_Toc363737280</vt:lpwstr>
      </vt:variant>
      <vt:variant>
        <vt:i4>1441841</vt:i4>
      </vt:variant>
      <vt:variant>
        <vt:i4>212</vt:i4>
      </vt:variant>
      <vt:variant>
        <vt:i4>0</vt:i4>
      </vt:variant>
      <vt:variant>
        <vt:i4>5</vt:i4>
      </vt:variant>
      <vt:variant>
        <vt:lpwstr/>
      </vt:variant>
      <vt:variant>
        <vt:lpwstr>_Toc363737279</vt:lpwstr>
      </vt:variant>
      <vt:variant>
        <vt:i4>1441841</vt:i4>
      </vt:variant>
      <vt:variant>
        <vt:i4>206</vt:i4>
      </vt:variant>
      <vt:variant>
        <vt:i4>0</vt:i4>
      </vt:variant>
      <vt:variant>
        <vt:i4>5</vt:i4>
      </vt:variant>
      <vt:variant>
        <vt:lpwstr/>
      </vt:variant>
      <vt:variant>
        <vt:lpwstr>_Toc363737278</vt:lpwstr>
      </vt:variant>
      <vt:variant>
        <vt:i4>1441841</vt:i4>
      </vt:variant>
      <vt:variant>
        <vt:i4>200</vt:i4>
      </vt:variant>
      <vt:variant>
        <vt:i4>0</vt:i4>
      </vt:variant>
      <vt:variant>
        <vt:i4>5</vt:i4>
      </vt:variant>
      <vt:variant>
        <vt:lpwstr/>
      </vt:variant>
      <vt:variant>
        <vt:lpwstr>_Toc363737277</vt:lpwstr>
      </vt:variant>
      <vt:variant>
        <vt:i4>1441841</vt:i4>
      </vt:variant>
      <vt:variant>
        <vt:i4>194</vt:i4>
      </vt:variant>
      <vt:variant>
        <vt:i4>0</vt:i4>
      </vt:variant>
      <vt:variant>
        <vt:i4>5</vt:i4>
      </vt:variant>
      <vt:variant>
        <vt:lpwstr/>
      </vt:variant>
      <vt:variant>
        <vt:lpwstr>_Toc363737276</vt:lpwstr>
      </vt:variant>
      <vt:variant>
        <vt:i4>1441841</vt:i4>
      </vt:variant>
      <vt:variant>
        <vt:i4>188</vt:i4>
      </vt:variant>
      <vt:variant>
        <vt:i4>0</vt:i4>
      </vt:variant>
      <vt:variant>
        <vt:i4>5</vt:i4>
      </vt:variant>
      <vt:variant>
        <vt:lpwstr/>
      </vt:variant>
      <vt:variant>
        <vt:lpwstr>_Toc363737275</vt:lpwstr>
      </vt:variant>
      <vt:variant>
        <vt:i4>1441841</vt:i4>
      </vt:variant>
      <vt:variant>
        <vt:i4>182</vt:i4>
      </vt:variant>
      <vt:variant>
        <vt:i4>0</vt:i4>
      </vt:variant>
      <vt:variant>
        <vt:i4>5</vt:i4>
      </vt:variant>
      <vt:variant>
        <vt:lpwstr/>
      </vt:variant>
      <vt:variant>
        <vt:lpwstr>_Toc363737274</vt:lpwstr>
      </vt:variant>
      <vt:variant>
        <vt:i4>1441841</vt:i4>
      </vt:variant>
      <vt:variant>
        <vt:i4>176</vt:i4>
      </vt:variant>
      <vt:variant>
        <vt:i4>0</vt:i4>
      </vt:variant>
      <vt:variant>
        <vt:i4>5</vt:i4>
      </vt:variant>
      <vt:variant>
        <vt:lpwstr/>
      </vt:variant>
      <vt:variant>
        <vt:lpwstr>_Toc363737273</vt:lpwstr>
      </vt:variant>
      <vt:variant>
        <vt:i4>1441841</vt:i4>
      </vt:variant>
      <vt:variant>
        <vt:i4>170</vt:i4>
      </vt:variant>
      <vt:variant>
        <vt:i4>0</vt:i4>
      </vt:variant>
      <vt:variant>
        <vt:i4>5</vt:i4>
      </vt:variant>
      <vt:variant>
        <vt:lpwstr/>
      </vt:variant>
      <vt:variant>
        <vt:lpwstr>_Toc363737272</vt:lpwstr>
      </vt:variant>
      <vt:variant>
        <vt:i4>1441841</vt:i4>
      </vt:variant>
      <vt:variant>
        <vt:i4>164</vt:i4>
      </vt:variant>
      <vt:variant>
        <vt:i4>0</vt:i4>
      </vt:variant>
      <vt:variant>
        <vt:i4>5</vt:i4>
      </vt:variant>
      <vt:variant>
        <vt:lpwstr/>
      </vt:variant>
      <vt:variant>
        <vt:lpwstr>_Toc363737271</vt:lpwstr>
      </vt:variant>
      <vt:variant>
        <vt:i4>1441841</vt:i4>
      </vt:variant>
      <vt:variant>
        <vt:i4>158</vt:i4>
      </vt:variant>
      <vt:variant>
        <vt:i4>0</vt:i4>
      </vt:variant>
      <vt:variant>
        <vt:i4>5</vt:i4>
      </vt:variant>
      <vt:variant>
        <vt:lpwstr/>
      </vt:variant>
      <vt:variant>
        <vt:lpwstr>_Toc363737270</vt:lpwstr>
      </vt:variant>
      <vt:variant>
        <vt:i4>1507377</vt:i4>
      </vt:variant>
      <vt:variant>
        <vt:i4>152</vt:i4>
      </vt:variant>
      <vt:variant>
        <vt:i4>0</vt:i4>
      </vt:variant>
      <vt:variant>
        <vt:i4>5</vt:i4>
      </vt:variant>
      <vt:variant>
        <vt:lpwstr/>
      </vt:variant>
      <vt:variant>
        <vt:lpwstr>_Toc363737269</vt:lpwstr>
      </vt:variant>
      <vt:variant>
        <vt:i4>1507377</vt:i4>
      </vt:variant>
      <vt:variant>
        <vt:i4>146</vt:i4>
      </vt:variant>
      <vt:variant>
        <vt:i4>0</vt:i4>
      </vt:variant>
      <vt:variant>
        <vt:i4>5</vt:i4>
      </vt:variant>
      <vt:variant>
        <vt:lpwstr/>
      </vt:variant>
      <vt:variant>
        <vt:lpwstr>_Toc363737268</vt:lpwstr>
      </vt:variant>
      <vt:variant>
        <vt:i4>1507377</vt:i4>
      </vt:variant>
      <vt:variant>
        <vt:i4>140</vt:i4>
      </vt:variant>
      <vt:variant>
        <vt:i4>0</vt:i4>
      </vt:variant>
      <vt:variant>
        <vt:i4>5</vt:i4>
      </vt:variant>
      <vt:variant>
        <vt:lpwstr/>
      </vt:variant>
      <vt:variant>
        <vt:lpwstr>_Toc363737267</vt:lpwstr>
      </vt:variant>
      <vt:variant>
        <vt:i4>1507377</vt:i4>
      </vt:variant>
      <vt:variant>
        <vt:i4>134</vt:i4>
      </vt:variant>
      <vt:variant>
        <vt:i4>0</vt:i4>
      </vt:variant>
      <vt:variant>
        <vt:i4>5</vt:i4>
      </vt:variant>
      <vt:variant>
        <vt:lpwstr/>
      </vt:variant>
      <vt:variant>
        <vt:lpwstr>_Toc363737266</vt:lpwstr>
      </vt:variant>
      <vt:variant>
        <vt:i4>1507377</vt:i4>
      </vt:variant>
      <vt:variant>
        <vt:i4>128</vt:i4>
      </vt:variant>
      <vt:variant>
        <vt:i4>0</vt:i4>
      </vt:variant>
      <vt:variant>
        <vt:i4>5</vt:i4>
      </vt:variant>
      <vt:variant>
        <vt:lpwstr/>
      </vt:variant>
      <vt:variant>
        <vt:lpwstr>_Toc363737265</vt:lpwstr>
      </vt:variant>
      <vt:variant>
        <vt:i4>1507377</vt:i4>
      </vt:variant>
      <vt:variant>
        <vt:i4>122</vt:i4>
      </vt:variant>
      <vt:variant>
        <vt:i4>0</vt:i4>
      </vt:variant>
      <vt:variant>
        <vt:i4>5</vt:i4>
      </vt:variant>
      <vt:variant>
        <vt:lpwstr/>
      </vt:variant>
      <vt:variant>
        <vt:lpwstr>_Toc363737264</vt:lpwstr>
      </vt:variant>
      <vt:variant>
        <vt:i4>1507377</vt:i4>
      </vt:variant>
      <vt:variant>
        <vt:i4>116</vt:i4>
      </vt:variant>
      <vt:variant>
        <vt:i4>0</vt:i4>
      </vt:variant>
      <vt:variant>
        <vt:i4>5</vt:i4>
      </vt:variant>
      <vt:variant>
        <vt:lpwstr/>
      </vt:variant>
      <vt:variant>
        <vt:lpwstr>_Toc363737263</vt:lpwstr>
      </vt:variant>
      <vt:variant>
        <vt:i4>1507377</vt:i4>
      </vt:variant>
      <vt:variant>
        <vt:i4>110</vt:i4>
      </vt:variant>
      <vt:variant>
        <vt:i4>0</vt:i4>
      </vt:variant>
      <vt:variant>
        <vt:i4>5</vt:i4>
      </vt:variant>
      <vt:variant>
        <vt:lpwstr/>
      </vt:variant>
      <vt:variant>
        <vt:lpwstr>_Toc363737262</vt:lpwstr>
      </vt:variant>
      <vt:variant>
        <vt:i4>1507377</vt:i4>
      </vt:variant>
      <vt:variant>
        <vt:i4>104</vt:i4>
      </vt:variant>
      <vt:variant>
        <vt:i4>0</vt:i4>
      </vt:variant>
      <vt:variant>
        <vt:i4>5</vt:i4>
      </vt:variant>
      <vt:variant>
        <vt:lpwstr/>
      </vt:variant>
      <vt:variant>
        <vt:lpwstr>_Toc363737261</vt:lpwstr>
      </vt:variant>
      <vt:variant>
        <vt:i4>1507377</vt:i4>
      </vt:variant>
      <vt:variant>
        <vt:i4>98</vt:i4>
      </vt:variant>
      <vt:variant>
        <vt:i4>0</vt:i4>
      </vt:variant>
      <vt:variant>
        <vt:i4>5</vt:i4>
      </vt:variant>
      <vt:variant>
        <vt:lpwstr/>
      </vt:variant>
      <vt:variant>
        <vt:lpwstr>_Toc363737260</vt:lpwstr>
      </vt:variant>
      <vt:variant>
        <vt:i4>1310769</vt:i4>
      </vt:variant>
      <vt:variant>
        <vt:i4>92</vt:i4>
      </vt:variant>
      <vt:variant>
        <vt:i4>0</vt:i4>
      </vt:variant>
      <vt:variant>
        <vt:i4>5</vt:i4>
      </vt:variant>
      <vt:variant>
        <vt:lpwstr/>
      </vt:variant>
      <vt:variant>
        <vt:lpwstr>_Toc363737259</vt:lpwstr>
      </vt:variant>
      <vt:variant>
        <vt:i4>1310769</vt:i4>
      </vt:variant>
      <vt:variant>
        <vt:i4>86</vt:i4>
      </vt:variant>
      <vt:variant>
        <vt:i4>0</vt:i4>
      </vt:variant>
      <vt:variant>
        <vt:i4>5</vt:i4>
      </vt:variant>
      <vt:variant>
        <vt:lpwstr/>
      </vt:variant>
      <vt:variant>
        <vt:lpwstr>_Toc363737258</vt:lpwstr>
      </vt:variant>
      <vt:variant>
        <vt:i4>1310769</vt:i4>
      </vt:variant>
      <vt:variant>
        <vt:i4>80</vt:i4>
      </vt:variant>
      <vt:variant>
        <vt:i4>0</vt:i4>
      </vt:variant>
      <vt:variant>
        <vt:i4>5</vt:i4>
      </vt:variant>
      <vt:variant>
        <vt:lpwstr/>
      </vt:variant>
      <vt:variant>
        <vt:lpwstr>_Toc363737257</vt:lpwstr>
      </vt:variant>
      <vt:variant>
        <vt:i4>1310769</vt:i4>
      </vt:variant>
      <vt:variant>
        <vt:i4>74</vt:i4>
      </vt:variant>
      <vt:variant>
        <vt:i4>0</vt:i4>
      </vt:variant>
      <vt:variant>
        <vt:i4>5</vt:i4>
      </vt:variant>
      <vt:variant>
        <vt:lpwstr/>
      </vt:variant>
      <vt:variant>
        <vt:lpwstr>_Toc363737256</vt:lpwstr>
      </vt:variant>
      <vt:variant>
        <vt:i4>1310769</vt:i4>
      </vt:variant>
      <vt:variant>
        <vt:i4>68</vt:i4>
      </vt:variant>
      <vt:variant>
        <vt:i4>0</vt:i4>
      </vt:variant>
      <vt:variant>
        <vt:i4>5</vt:i4>
      </vt:variant>
      <vt:variant>
        <vt:lpwstr/>
      </vt:variant>
      <vt:variant>
        <vt:lpwstr>_Toc363737255</vt:lpwstr>
      </vt:variant>
      <vt:variant>
        <vt:i4>1310769</vt:i4>
      </vt:variant>
      <vt:variant>
        <vt:i4>62</vt:i4>
      </vt:variant>
      <vt:variant>
        <vt:i4>0</vt:i4>
      </vt:variant>
      <vt:variant>
        <vt:i4>5</vt:i4>
      </vt:variant>
      <vt:variant>
        <vt:lpwstr/>
      </vt:variant>
      <vt:variant>
        <vt:lpwstr>_Toc363737254</vt:lpwstr>
      </vt:variant>
      <vt:variant>
        <vt:i4>1310769</vt:i4>
      </vt:variant>
      <vt:variant>
        <vt:i4>56</vt:i4>
      </vt:variant>
      <vt:variant>
        <vt:i4>0</vt:i4>
      </vt:variant>
      <vt:variant>
        <vt:i4>5</vt:i4>
      </vt:variant>
      <vt:variant>
        <vt:lpwstr/>
      </vt:variant>
      <vt:variant>
        <vt:lpwstr>_Toc363737253</vt:lpwstr>
      </vt:variant>
      <vt:variant>
        <vt:i4>1310769</vt:i4>
      </vt:variant>
      <vt:variant>
        <vt:i4>50</vt:i4>
      </vt:variant>
      <vt:variant>
        <vt:i4>0</vt:i4>
      </vt:variant>
      <vt:variant>
        <vt:i4>5</vt:i4>
      </vt:variant>
      <vt:variant>
        <vt:lpwstr/>
      </vt:variant>
      <vt:variant>
        <vt:lpwstr>_Toc363737252</vt:lpwstr>
      </vt:variant>
      <vt:variant>
        <vt:i4>1310769</vt:i4>
      </vt:variant>
      <vt:variant>
        <vt:i4>44</vt:i4>
      </vt:variant>
      <vt:variant>
        <vt:i4>0</vt:i4>
      </vt:variant>
      <vt:variant>
        <vt:i4>5</vt:i4>
      </vt:variant>
      <vt:variant>
        <vt:lpwstr/>
      </vt:variant>
      <vt:variant>
        <vt:lpwstr>_Toc363737251</vt:lpwstr>
      </vt:variant>
      <vt:variant>
        <vt:i4>1310769</vt:i4>
      </vt:variant>
      <vt:variant>
        <vt:i4>38</vt:i4>
      </vt:variant>
      <vt:variant>
        <vt:i4>0</vt:i4>
      </vt:variant>
      <vt:variant>
        <vt:i4>5</vt:i4>
      </vt:variant>
      <vt:variant>
        <vt:lpwstr/>
      </vt:variant>
      <vt:variant>
        <vt:lpwstr>_Toc363737250</vt:lpwstr>
      </vt:variant>
      <vt:variant>
        <vt:i4>1376305</vt:i4>
      </vt:variant>
      <vt:variant>
        <vt:i4>32</vt:i4>
      </vt:variant>
      <vt:variant>
        <vt:i4>0</vt:i4>
      </vt:variant>
      <vt:variant>
        <vt:i4>5</vt:i4>
      </vt:variant>
      <vt:variant>
        <vt:lpwstr/>
      </vt:variant>
      <vt:variant>
        <vt:lpwstr>_Toc363737249</vt:lpwstr>
      </vt:variant>
      <vt:variant>
        <vt:i4>1376305</vt:i4>
      </vt:variant>
      <vt:variant>
        <vt:i4>26</vt:i4>
      </vt:variant>
      <vt:variant>
        <vt:i4>0</vt:i4>
      </vt:variant>
      <vt:variant>
        <vt:i4>5</vt:i4>
      </vt:variant>
      <vt:variant>
        <vt:lpwstr/>
      </vt:variant>
      <vt:variant>
        <vt:lpwstr>_Toc363737248</vt:lpwstr>
      </vt:variant>
      <vt:variant>
        <vt:i4>1376305</vt:i4>
      </vt:variant>
      <vt:variant>
        <vt:i4>20</vt:i4>
      </vt:variant>
      <vt:variant>
        <vt:i4>0</vt:i4>
      </vt:variant>
      <vt:variant>
        <vt:i4>5</vt:i4>
      </vt:variant>
      <vt:variant>
        <vt:lpwstr/>
      </vt:variant>
      <vt:variant>
        <vt:lpwstr>_Toc363737247</vt:lpwstr>
      </vt:variant>
      <vt:variant>
        <vt:i4>1376305</vt:i4>
      </vt:variant>
      <vt:variant>
        <vt:i4>14</vt:i4>
      </vt:variant>
      <vt:variant>
        <vt:i4>0</vt:i4>
      </vt:variant>
      <vt:variant>
        <vt:i4>5</vt:i4>
      </vt:variant>
      <vt:variant>
        <vt:lpwstr/>
      </vt:variant>
      <vt:variant>
        <vt:lpwstr>_Toc363737246</vt:lpwstr>
      </vt:variant>
      <vt:variant>
        <vt:i4>1376305</vt:i4>
      </vt:variant>
      <vt:variant>
        <vt:i4>8</vt:i4>
      </vt:variant>
      <vt:variant>
        <vt:i4>0</vt:i4>
      </vt:variant>
      <vt:variant>
        <vt:i4>5</vt:i4>
      </vt:variant>
      <vt:variant>
        <vt:lpwstr/>
      </vt:variant>
      <vt:variant>
        <vt:lpwstr>_Toc363737245</vt:lpwstr>
      </vt:variant>
      <vt:variant>
        <vt:i4>1376305</vt:i4>
      </vt:variant>
      <vt:variant>
        <vt:i4>2</vt:i4>
      </vt:variant>
      <vt:variant>
        <vt:i4>0</vt:i4>
      </vt:variant>
      <vt:variant>
        <vt:i4>5</vt:i4>
      </vt:variant>
      <vt:variant>
        <vt:lpwstr/>
      </vt:variant>
      <vt:variant>
        <vt:lpwstr>_Toc363737244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Teile</dc:title>
  <dc:creator>sch</dc:creator>
  <cp:lastModifiedBy>Daniel Zumbach</cp:lastModifiedBy>
  <cp:revision>16</cp:revision>
  <cp:lastPrinted>2019-07-10T11:40:00Z</cp:lastPrinted>
  <dcterms:created xsi:type="dcterms:W3CDTF">2023-09-08T11:51:00Z</dcterms:created>
  <dcterms:modified xsi:type="dcterms:W3CDTF">2024-02-13T09:40:00Z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Fragestellung">
    <vt:lpwstr>Wochentag, Datum, Uhrzeit</vt:lpwstr>
  </property>
  <property fmtid="{D5CDD505-2E9C-101B-9397-08002B2CF9AE}" pid="3" name="Termin Fragebeantwortung">
    <vt:lpwstr>Wochentag, Datum</vt:lpwstr>
  </property>
  <property fmtid="{D5CDD505-2E9C-101B-9397-08002B2CF9AE}" pid="4" name="Teile_A_Bestimmungen">
    <vt:lpwstr>Teil A: Bestimmungen zum Vergabeverfahren</vt:lpwstr>
  </property>
  <property fmtid="{D5CDD505-2E9C-101B-9397-08002B2CF9AE}" pid="5" name="Teile_A_Deckblatt">
    <vt:lpwstr>Teil A: Deckblatt / Best. zum Vergabeverfahren</vt:lpwstr>
  </property>
  <property fmtid="{D5CDD505-2E9C-101B-9397-08002B2CF9AE}" pid="6" name="Teile_A_Inhaltsverzeichnis">
    <vt:lpwstr>Teil A: Inhaltsverzeichnis / Checkliste</vt:lpwstr>
  </property>
  <property fmtid="{D5CDD505-2E9C-101B-9397-08002B2CF9AE}" pid="7" name="Teile_B_Vertragsurkunde">
    <vt:lpwstr>Teil B: Vorgesehene Vertragsurkunde</vt:lpwstr>
  </property>
  <property fmtid="{D5CDD505-2E9C-101B-9397-08002B2CF9AE}" pid="8" name="Teile_B_BB">
    <vt:lpwstr>Teil B: Besondere Bestimmungen, Rahmenbedingungen</vt:lpwstr>
  </property>
  <property fmtid="{D5CDD505-2E9C-101B-9397-08002B2CF9AE}" pid="9" name="Fristen_Zahlungsfrist">
    <vt:i4>60</vt:i4>
  </property>
  <property fmtid="{D5CDD505-2E9C-101B-9397-08002B2CF9AE}" pid="10" name="TBA Name">
    <vt:lpwstr>Baudirektion Kanton Zürich, Tiefbauamt</vt:lpwstr>
  </property>
  <property fmtid="{D5CDD505-2E9C-101B-9397-08002B2CF9AE}" pid="11" name="TBA Adresse Ort">
    <vt:lpwstr>CH-8090 Zürich</vt:lpwstr>
  </property>
  <property fmtid="{D5CDD505-2E9C-101B-9397-08002B2CF9AE}" pid="12" name="TBA Adresse Strasse">
    <vt:lpwstr>Walcheplatz 2, Postfach,</vt:lpwstr>
  </property>
  <property fmtid="{D5CDD505-2E9C-101B-9397-08002B2CF9AE}" pid="13" name="TBA Abgabeort">
    <vt:lpwstr>Zimmer,</vt:lpwstr>
  </property>
  <property fmtid="{D5CDD505-2E9C-101B-9397-08002B2CF9AE}" pid="14" name="Verantwortlicher">
    <vt:lpwstr>Name,</vt:lpwstr>
  </property>
  <property fmtid="{D5CDD505-2E9C-101B-9397-08002B2CF9AE}" pid="15" name="Termin Versand">
    <vt:lpwstr>Wochentag, Datum </vt:lpwstr>
  </property>
  <property fmtid="{D5CDD505-2E9C-101B-9397-08002B2CF9AE}" pid="16" name="Termin Offertöffnung">
    <vt:lpwstr>Wochentag, Datum</vt:lpwstr>
  </property>
  <property fmtid="{D5CDD505-2E9C-101B-9397-08002B2CF9AE}" pid="17" name="Termin Anbieterbesprechung">
    <vt:lpwstr>Woche x - Woche x</vt:lpwstr>
  </property>
  <property fmtid="{D5CDD505-2E9C-101B-9397-08002B2CF9AE}" pid="18" name="Evaluation der Angebote">
    <vt:lpwstr>Woche x - Woche x</vt:lpwstr>
  </property>
  <property fmtid="{D5CDD505-2E9C-101B-9397-08002B2CF9AE}" pid="19" name="Termin Vergabe">
    <vt:lpwstr>Wochentag, Datum</vt:lpwstr>
  </property>
  <property fmtid="{D5CDD505-2E9C-101B-9397-08002B2CF9AE}" pid="20" name="Telefon-Nr.">
    <vt:lpwstr>Tel.:</vt:lpwstr>
  </property>
  <property fmtid="{D5CDD505-2E9C-101B-9397-08002B2CF9AE}" pid="21" name="Fax">
    <vt:lpwstr>Fax Nr.</vt:lpwstr>
  </property>
  <property fmtid="{D5CDD505-2E9C-101B-9397-08002B2CF9AE}" pid="22" name="Publikation">
    <vt:lpwstr>Wochentag, Datum</vt:lpwstr>
  </property>
  <property fmtid="{D5CDD505-2E9C-101B-9397-08002B2CF9AE}" pid="23" name="TBA">
    <vt:lpwstr>Tiefbauamt</vt:lpwstr>
  </property>
  <property fmtid="{D5CDD505-2E9C-101B-9397-08002B2CF9AE}" pid="24" name="Eingabetermin">
    <vt:lpwstr>Wochentag, Datum, Uhrzeit</vt:lpwstr>
  </property>
  <property fmtid="{D5CDD505-2E9C-101B-9397-08002B2CF9AE}" pid="25" name="Eingabetitel">
    <vt:lpwstr>"Angebot: Arbeiten, Objektangaben"</vt:lpwstr>
  </property>
  <property fmtid="{D5CDD505-2E9C-101B-9397-08002B2CF9AE}" pid="26" name="Vergabestelle1">
    <vt:lpwstr>Baudirektion Kanton Zürich, Tiefbauamt, Walcheplatz 2, Postfach, 8090 Zürich</vt:lpwstr>
  </property>
  <property fmtid="{D5CDD505-2E9C-101B-9397-08002B2CF9AE}" pid="27" name="Vergabestelle2">
    <vt:lpwstr>Baudirektion Kanton Zürich, Tiefbauamt/Strasseninspektorat, Unterhaltsregion I, Rohrstrasse 45, 8152 Glattbrugg</vt:lpwstr>
  </property>
  <property fmtid="{D5CDD505-2E9C-101B-9397-08002B2CF9AE}" pid="28" name="Vergabestelle3">
    <vt:lpwstr>Baudirektion Kanton Zürich, Tiefbauamt/Strasseninspektorat, Unterhaltsregion II, Werkhof Neubüel, 8820 Wädenswil</vt:lpwstr>
  </property>
  <property fmtid="{D5CDD505-2E9C-101B-9397-08002B2CF9AE}" pid="29" name="Vergabestelle4">
    <vt:lpwstr>Baudirektion Kanton Zürich, Tiefbauamt/Strasseninspektorat, Unterhaltsregion III, Werkhofstrasse 5, 8451 Kleinandelfingen</vt:lpwstr>
  </property>
  <property fmtid="{D5CDD505-2E9C-101B-9397-08002B2CF9AE}" pid="30" name="Vergabestelle5">
    <vt:lpwstr>Baudirektion Kanton Zürich, Tiefbauamt/Strasseninspektorat, Unterhaltsregion IV, Affeltrangerstrasse 8, 8340 Hinwil</vt:lpwstr>
  </property>
  <property fmtid="{D5CDD505-2E9C-101B-9397-08002B2CF9AE}" pid="31" name="Adr. 1 - Einr. Angebot, Amt">
    <vt:lpwstr>Baudirektion Kanton Zürich, Tiefbauamt</vt:lpwstr>
  </property>
  <property fmtid="{D5CDD505-2E9C-101B-9397-08002B2CF9AE}" pid="32" name="Adr. 1 - Einr. Angebot, Büro">
    <vt:lpwstr>Büro W 317</vt:lpwstr>
  </property>
  <property fmtid="{D5CDD505-2E9C-101B-9397-08002B2CF9AE}" pid="33" name="Adr. 1 - Einr. Angebot, Strasse">
    <vt:lpwstr>Walcheplatz 2, Postfach</vt:lpwstr>
  </property>
  <property fmtid="{D5CDD505-2E9C-101B-9397-08002B2CF9AE}" pid="34" name="Adr. 1 - Einr. Angebot, Ort">
    <vt:lpwstr>8090 Zürich</vt:lpwstr>
  </property>
  <property fmtid="{D5CDD505-2E9C-101B-9397-08002B2CF9AE}" pid="35" name="Adr. 2 - Einr. Angebot, Amt">
    <vt:lpwstr>Baudirektion Kanton Zürich, Tiefbauamt/Strasseninspektorat</vt:lpwstr>
  </property>
  <property fmtid="{D5CDD505-2E9C-101B-9397-08002B2CF9AE}" pid="36" name="Adr. 2 - Einr. Angebot, Region">
    <vt:lpwstr>Unterhaltsregion I</vt:lpwstr>
  </property>
  <property fmtid="{D5CDD505-2E9C-101B-9397-08002B2CF9AE}" pid="37" name="Adr. 2 - Einr. Angebot, Strasse">
    <vt:lpwstr>Rohrstrasse 45</vt:lpwstr>
  </property>
  <property fmtid="{D5CDD505-2E9C-101B-9397-08002B2CF9AE}" pid="38" name="Adr. 2 - Einr. Angebot, Ort">
    <vt:lpwstr>8152 Glattbrugg</vt:lpwstr>
  </property>
  <property fmtid="{D5CDD505-2E9C-101B-9397-08002B2CF9AE}" pid="39" name="Adr. 3 - Einr. Angebot, Amt">
    <vt:lpwstr>Baudirektion Kanton Zürich, Tiefbauamt/Strasseninspektorat</vt:lpwstr>
  </property>
  <property fmtid="{D5CDD505-2E9C-101B-9397-08002B2CF9AE}" pid="40" name="Adr. 3 - Einr. Angebot, Region">
    <vt:lpwstr>Unterhaltsregion II</vt:lpwstr>
  </property>
  <property fmtid="{D5CDD505-2E9C-101B-9397-08002B2CF9AE}" pid="41" name="Adr. 3 - Einr. Angebot, Ort">
    <vt:lpwstr>8820 Wädenswil</vt:lpwstr>
  </property>
  <property fmtid="{D5CDD505-2E9C-101B-9397-08002B2CF9AE}" pid="42" name="Adr. 3 - Einr. Angebot, Strasse">
    <vt:lpwstr>Werkhof Neubüel</vt:lpwstr>
  </property>
  <property fmtid="{D5CDD505-2E9C-101B-9397-08002B2CF9AE}" pid="43" name="Adr. 4 - Einr. Angebot, Amt">
    <vt:lpwstr>Baudirektion Kanton Zürich, Tiefbauamt/Strasseninspektorat</vt:lpwstr>
  </property>
  <property fmtid="{D5CDD505-2E9C-101B-9397-08002B2CF9AE}" pid="44" name="Adr. 4 - Einr. Angebot, Region">
    <vt:lpwstr>Unterhaltsregion III</vt:lpwstr>
  </property>
  <property fmtid="{D5CDD505-2E9C-101B-9397-08002B2CF9AE}" pid="45" name="Adr. 4 - Einr. Angebot, Strasse">
    <vt:lpwstr>Werkhofstrasse 5</vt:lpwstr>
  </property>
  <property fmtid="{D5CDD505-2E9C-101B-9397-08002B2CF9AE}" pid="46" name="Adr. 4 - Einr. Angebot, Ort">
    <vt:lpwstr>8451 Kleinandelfingen</vt:lpwstr>
  </property>
  <property fmtid="{D5CDD505-2E9C-101B-9397-08002B2CF9AE}" pid="47" name="Adr. 5 - Einr. Angebot, Amt">
    <vt:lpwstr>Baudirektion Kanton Zürich, Tiefbauamt/Strasseninspektorat</vt:lpwstr>
  </property>
  <property fmtid="{D5CDD505-2E9C-101B-9397-08002B2CF9AE}" pid="48" name="Adr. 5 - Einr. Angebot, Region">
    <vt:lpwstr>Unterhaltsregion IV</vt:lpwstr>
  </property>
  <property fmtid="{D5CDD505-2E9C-101B-9397-08002B2CF9AE}" pid="49" name="Adr. 5 - Einr. Angebot, Strasse">
    <vt:lpwstr>Affeltrangerstrasse 8</vt:lpwstr>
  </property>
  <property fmtid="{D5CDD505-2E9C-101B-9397-08002B2CF9AE}" pid="50" name="Adr. 5 - Einr. Angebot, Ort">
    <vt:lpwstr>8340 Hinwil </vt:lpwstr>
  </property>
  <property fmtid="{D5CDD505-2E9C-101B-9397-08002B2CF9AE}" pid="51" name="&quot;Angebot: Arbeiten, Objektangaben&quot;">
    <vt:lpwstr>"Angebot: Arbeiten, Objektangaben"</vt:lpwstr>
  </property>
</Properties>
</file>